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2C" w:rsidRPr="00017D8F" w:rsidRDefault="0080032C" w:rsidP="00F54975">
      <w:pPr>
        <w:pStyle w:val="Title"/>
        <w:spacing w:before="0" w:after="0"/>
        <w:jc w:val="both"/>
        <w:rPr>
          <w:rFonts w:ascii="Times New Roman" w:hAnsi="Times New Roman" w:cs="Times New Roman"/>
          <w:b w:val="0"/>
          <w:sz w:val="24"/>
          <w:szCs w:val="24"/>
          <w:lang w:val="en-GB"/>
        </w:rPr>
      </w:pPr>
    </w:p>
    <w:p w:rsidR="0080032C" w:rsidRPr="005D3FEF" w:rsidRDefault="0080032C" w:rsidP="00F54975">
      <w:pPr>
        <w:ind w:left="1440"/>
        <w:jc w:val="both"/>
        <w:rPr>
          <w:rFonts w:ascii="Times New Roman" w:hAnsi="Times New Roman"/>
          <w:szCs w:val="24"/>
          <w:lang w:val="en-GB"/>
        </w:rPr>
      </w:pPr>
    </w:p>
    <w:p w:rsidR="0080032C" w:rsidRPr="005D3FEF" w:rsidRDefault="0080032C" w:rsidP="00F54975">
      <w:pPr>
        <w:ind w:left="1440"/>
        <w:jc w:val="both"/>
        <w:rPr>
          <w:rFonts w:ascii="Times New Roman" w:hAnsi="Times New Roman"/>
          <w:szCs w:val="24"/>
          <w:lang w:val="en-GB"/>
        </w:rPr>
      </w:pPr>
    </w:p>
    <w:p w:rsidR="0080032C" w:rsidRPr="005D3FEF" w:rsidRDefault="0080032C" w:rsidP="00F54975">
      <w:pPr>
        <w:pStyle w:val="Heading1"/>
        <w:spacing w:before="0" w:after="0"/>
        <w:jc w:val="both"/>
        <w:rPr>
          <w:rFonts w:ascii="Times New Roman" w:hAnsi="Times New Roman" w:cs="Times New Roman"/>
          <w:sz w:val="24"/>
          <w:szCs w:val="24"/>
          <w:lang w:val="en-GB"/>
        </w:rPr>
      </w:pPr>
    </w:p>
    <w:p w:rsidR="0080032C" w:rsidRPr="005D3FEF" w:rsidRDefault="0080032C" w:rsidP="00F54975">
      <w:pPr>
        <w:pStyle w:val="Footer"/>
        <w:tabs>
          <w:tab w:val="clear" w:pos="4819"/>
          <w:tab w:val="clear" w:pos="9071"/>
        </w:tabs>
        <w:jc w:val="both"/>
        <w:rPr>
          <w:rFonts w:ascii="Times New Roman" w:hAnsi="Times New Roman"/>
          <w:szCs w:val="24"/>
          <w:lang w:val="en-GB"/>
        </w:rPr>
      </w:pPr>
    </w:p>
    <w:p w:rsidR="0080032C" w:rsidRPr="00471F9A" w:rsidRDefault="0080032C" w:rsidP="00F54975">
      <w:pPr>
        <w:pStyle w:val="Heading1"/>
        <w:spacing w:before="0" w:after="0"/>
        <w:jc w:val="right"/>
        <w:rPr>
          <w:rFonts w:ascii="Times New Roman" w:hAnsi="Times New Roman" w:cs="Times New Roman"/>
          <w:sz w:val="24"/>
          <w:szCs w:val="24"/>
          <w:lang w:val="en-GB"/>
        </w:rPr>
      </w:pPr>
      <w:bookmarkStart w:id="0" w:name="_Toc532388723"/>
      <w:bookmarkStart w:id="1" w:name="_GoBack"/>
      <w:bookmarkEnd w:id="1"/>
      <w:r w:rsidRPr="00471F9A">
        <w:rPr>
          <w:rFonts w:ascii="Times New Roman" w:hAnsi="Times New Roman" w:cs="Times New Roman"/>
          <w:sz w:val="24"/>
          <w:szCs w:val="24"/>
          <w:lang w:val="en-GB"/>
        </w:rPr>
        <w:t>Appendix No.2</w:t>
      </w:r>
      <w:bookmarkEnd w:id="0"/>
    </w:p>
    <w:p w:rsidR="0080032C" w:rsidRPr="00471F9A" w:rsidRDefault="0080032C" w:rsidP="00F54975">
      <w:pPr>
        <w:pStyle w:val="Header"/>
        <w:jc w:val="right"/>
        <w:rPr>
          <w:rFonts w:ascii="Times New Roman" w:hAnsi="Times New Roman"/>
          <w:bCs/>
          <w:szCs w:val="24"/>
          <w:lang w:val="en-GB"/>
        </w:rPr>
      </w:pPr>
      <w:r w:rsidRPr="00471F9A">
        <w:rPr>
          <w:rFonts w:ascii="Times New Roman" w:hAnsi="Times New Roman"/>
          <w:bCs/>
          <w:szCs w:val="24"/>
          <w:lang w:val="en-GB"/>
        </w:rPr>
        <w:t xml:space="preserve">to the </w:t>
      </w:r>
      <w:r w:rsidR="004B0E7E" w:rsidRPr="00471F9A">
        <w:rPr>
          <w:rFonts w:ascii="Times New Roman" w:hAnsi="Times New Roman"/>
          <w:bCs/>
          <w:szCs w:val="24"/>
          <w:lang w:val="en-GB"/>
        </w:rPr>
        <w:t xml:space="preserve">Open Contest </w:t>
      </w:r>
      <w:r w:rsidR="00265F80" w:rsidRPr="00471F9A">
        <w:rPr>
          <w:rFonts w:ascii="Times New Roman" w:hAnsi="Times New Roman"/>
          <w:bCs/>
          <w:szCs w:val="24"/>
          <w:lang w:val="en-GB"/>
        </w:rPr>
        <w:t>Contest Regulations</w:t>
      </w:r>
      <w:r w:rsidR="00EC3CD5" w:rsidRPr="00471F9A">
        <w:rPr>
          <w:rFonts w:ascii="Times New Roman" w:hAnsi="Times New Roman"/>
          <w:bCs/>
          <w:szCs w:val="24"/>
          <w:lang w:val="en-GB"/>
        </w:rPr>
        <w:t xml:space="preserve"> </w:t>
      </w:r>
      <w:r w:rsidRPr="00471F9A">
        <w:rPr>
          <w:rFonts w:ascii="Times New Roman" w:hAnsi="Times New Roman"/>
          <w:bCs/>
          <w:szCs w:val="24"/>
          <w:lang w:val="en-GB"/>
        </w:rPr>
        <w:t xml:space="preserve">of </w:t>
      </w:r>
      <w:r w:rsidR="004B0E7E" w:rsidRPr="00471F9A">
        <w:rPr>
          <w:rFonts w:ascii="Times New Roman" w:hAnsi="Times New Roman"/>
          <w:bCs/>
          <w:szCs w:val="24"/>
          <w:lang w:val="en-GB"/>
        </w:rPr>
        <w:t xml:space="preserve"> the</w:t>
      </w:r>
    </w:p>
    <w:p w:rsidR="0080032C" w:rsidRPr="00471F9A" w:rsidRDefault="0080032C" w:rsidP="006F4496">
      <w:pPr>
        <w:pStyle w:val="Header"/>
        <w:jc w:val="right"/>
        <w:rPr>
          <w:rFonts w:ascii="Times New Roman" w:hAnsi="Times New Roman"/>
          <w:bCs/>
          <w:szCs w:val="24"/>
          <w:lang w:val="en-GB"/>
        </w:rPr>
      </w:pPr>
      <w:r w:rsidRPr="00471F9A">
        <w:rPr>
          <w:rFonts w:ascii="Times New Roman" w:hAnsi="Times New Roman"/>
          <w:bCs/>
          <w:szCs w:val="24"/>
          <w:lang w:val="en-GB"/>
        </w:rPr>
        <w:t>“</w:t>
      </w:r>
      <w:r w:rsidR="006F4496" w:rsidRPr="002F13DC">
        <w:rPr>
          <w:rFonts w:ascii="Times New Roman" w:hAnsi="Times New Roman"/>
          <w:bCs/>
          <w:szCs w:val="24"/>
          <w:lang w:val="en-GB"/>
        </w:rPr>
        <w:t xml:space="preserve">For supply of </w:t>
      </w:r>
      <w:r w:rsidR="00A97BA9">
        <w:rPr>
          <w:rFonts w:ascii="Times New Roman" w:hAnsi="Times New Roman"/>
          <w:bCs/>
          <w:szCs w:val="24"/>
          <w:lang w:val="en-GB"/>
        </w:rPr>
        <w:t>technological piping valves N</w:t>
      </w:r>
      <w:r w:rsidR="00A97BA9" w:rsidRPr="002F13DC">
        <w:rPr>
          <w:rFonts w:ascii="Times New Roman" w:hAnsi="Times New Roman"/>
          <w:bCs/>
          <w:szCs w:val="24"/>
          <w:lang w:val="en-GB"/>
        </w:rPr>
        <w:t>o.38</w:t>
      </w:r>
      <w:r w:rsidR="00A97BA9">
        <w:rPr>
          <w:rFonts w:ascii="Times New Roman" w:hAnsi="Times New Roman"/>
          <w:bCs/>
          <w:szCs w:val="24"/>
          <w:lang w:val="en-GB"/>
        </w:rPr>
        <w:t xml:space="preserve"> and No.39 and </w:t>
      </w:r>
      <w:r w:rsidR="00A97BA9" w:rsidRPr="002F13DC">
        <w:rPr>
          <w:rFonts w:ascii="Times New Roman" w:hAnsi="Times New Roman"/>
          <w:bCs/>
          <w:szCs w:val="24"/>
          <w:lang w:val="en-GB"/>
        </w:rPr>
        <w:t xml:space="preserve">swing check valve </w:t>
      </w:r>
      <w:r w:rsidR="00A97BA9">
        <w:rPr>
          <w:rFonts w:ascii="Times New Roman" w:hAnsi="Times New Roman"/>
          <w:bCs/>
          <w:szCs w:val="24"/>
          <w:lang w:val="en-GB"/>
        </w:rPr>
        <w:t xml:space="preserve">for </w:t>
      </w:r>
      <w:r w:rsidR="006F4496" w:rsidRPr="002F13DC">
        <w:rPr>
          <w:rFonts w:ascii="Times New Roman" w:hAnsi="Times New Roman"/>
          <w:bCs/>
          <w:szCs w:val="24"/>
          <w:lang w:val="en-GB"/>
        </w:rPr>
        <w:t xml:space="preserve">Gas </w:t>
      </w:r>
      <w:r w:rsidR="00A97BA9">
        <w:rPr>
          <w:rFonts w:ascii="Times New Roman" w:hAnsi="Times New Roman"/>
          <w:bCs/>
          <w:szCs w:val="24"/>
          <w:lang w:val="en-GB"/>
        </w:rPr>
        <w:t>C</w:t>
      </w:r>
      <w:r w:rsidR="006F4496" w:rsidRPr="002F13DC">
        <w:rPr>
          <w:rFonts w:ascii="Times New Roman" w:hAnsi="Times New Roman"/>
          <w:bCs/>
          <w:szCs w:val="24"/>
          <w:lang w:val="en-GB"/>
        </w:rPr>
        <w:t>ompressor</w:t>
      </w:r>
      <w:r w:rsidR="00A97BA9">
        <w:rPr>
          <w:rFonts w:ascii="Times New Roman" w:hAnsi="Times New Roman"/>
          <w:bCs/>
          <w:szCs w:val="24"/>
          <w:lang w:val="en-GB"/>
        </w:rPr>
        <w:t>s</w:t>
      </w:r>
      <w:r w:rsidR="006F4496" w:rsidRPr="002F13DC">
        <w:rPr>
          <w:rFonts w:ascii="Times New Roman" w:hAnsi="Times New Roman"/>
          <w:bCs/>
          <w:szCs w:val="24"/>
          <w:lang w:val="en-GB"/>
        </w:rPr>
        <w:t xml:space="preserve"> </w:t>
      </w:r>
      <w:r w:rsidR="00A97BA9">
        <w:rPr>
          <w:rFonts w:ascii="Times New Roman" w:hAnsi="Times New Roman"/>
          <w:bCs/>
          <w:szCs w:val="24"/>
          <w:lang w:val="en-GB"/>
        </w:rPr>
        <w:t>S</w:t>
      </w:r>
      <w:r w:rsidR="006F4496" w:rsidRPr="002F13DC">
        <w:rPr>
          <w:rFonts w:ascii="Times New Roman" w:hAnsi="Times New Roman"/>
          <w:bCs/>
          <w:szCs w:val="24"/>
          <w:lang w:val="en-GB"/>
        </w:rPr>
        <w:t xml:space="preserve">tation </w:t>
      </w:r>
      <w:r w:rsidR="00A97BA9">
        <w:rPr>
          <w:rFonts w:ascii="Times New Roman" w:hAnsi="Times New Roman"/>
          <w:bCs/>
          <w:szCs w:val="24"/>
          <w:lang w:val="en-GB"/>
        </w:rPr>
        <w:t>N</w:t>
      </w:r>
      <w:r w:rsidR="006F4496" w:rsidRPr="002F13DC">
        <w:rPr>
          <w:rFonts w:ascii="Times New Roman" w:hAnsi="Times New Roman"/>
          <w:bCs/>
          <w:szCs w:val="24"/>
          <w:lang w:val="en-GB"/>
        </w:rPr>
        <w:t xml:space="preserve">o.2 </w:t>
      </w:r>
      <w:r w:rsidR="00A97BA9">
        <w:rPr>
          <w:rFonts w:ascii="Times New Roman" w:hAnsi="Times New Roman"/>
          <w:bCs/>
          <w:szCs w:val="24"/>
          <w:lang w:val="en-GB"/>
        </w:rPr>
        <w:t>at</w:t>
      </w:r>
      <w:r w:rsidR="006F4496" w:rsidRPr="002F13DC">
        <w:rPr>
          <w:rFonts w:ascii="Times New Roman" w:hAnsi="Times New Roman"/>
          <w:bCs/>
          <w:szCs w:val="24"/>
          <w:lang w:val="en-GB"/>
        </w:rPr>
        <w:t xml:space="preserve"> Incukalns </w:t>
      </w:r>
      <w:r w:rsidR="00A97BA9">
        <w:rPr>
          <w:rFonts w:ascii="Times New Roman" w:hAnsi="Times New Roman"/>
          <w:bCs/>
          <w:szCs w:val="24"/>
          <w:lang w:val="en-GB"/>
        </w:rPr>
        <w:t>U</w:t>
      </w:r>
      <w:r w:rsidR="006F4496" w:rsidRPr="002F13DC">
        <w:rPr>
          <w:rFonts w:ascii="Times New Roman" w:hAnsi="Times New Roman"/>
          <w:bCs/>
          <w:szCs w:val="24"/>
          <w:lang w:val="en-GB"/>
        </w:rPr>
        <w:t xml:space="preserve">nderground </w:t>
      </w:r>
      <w:r w:rsidR="00A97BA9">
        <w:rPr>
          <w:rFonts w:ascii="Times New Roman" w:hAnsi="Times New Roman"/>
          <w:bCs/>
          <w:szCs w:val="24"/>
          <w:lang w:val="en-GB"/>
        </w:rPr>
        <w:t>G</w:t>
      </w:r>
      <w:r w:rsidR="006F4496" w:rsidRPr="002F13DC">
        <w:rPr>
          <w:rFonts w:ascii="Times New Roman" w:hAnsi="Times New Roman"/>
          <w:bCs/>
          <w:szCs w:val="24"/>
          <w:lang w:val="en-GB"/>
        </w:rPr>
        <w:t xml:space="preserve">as </w:t>
      </w:r>
      <w:r w:rsidR="00A97BA9">
        <w:rPr>
          <w:rFonts w:ascii="Times New Roman" w:hAnsi="Times New Roman"/>
          <w:bCs/>
          <w:szCs w:val="24"/>
          <w:lang w:val="en-GB"/>
        </w:rPr>
        <w:t>S</w:t>
      </w:r>
      <w:r w:rsidR="006F4496" w:rsidRPr="002F13DC">
        <w:rPr>
          <w:rFonts w:ascii="Times New Roman" w:hAnsi="Times New Roman"/>
          <w:bCs/>
          <w:szCs w:val="24"/>
          <w:lang w:val="en-GB"/>
        </w:rPr>
        <w:t>torage</w:t>
      </w:r>
      <w:r w:rsidR="004B0E7E" w:rsidRPr="00471F9A">
        <w:rPr>
          <w:rFonts w:ascii="Times New Roman" w:hAnsi="Times New Roman"/>
          <w:szCs w:val="24"/>
          <w:lang w:val="en-GB"/>
        </w:rPr>
        <w:t>”</w:t>
      </w:r>
    </w:p>
    <w:p w:rsidR="0080032C" w:rsidRPr="005D3FEF" w:rsidRDefault="0080032C" w:rsidP="00F54975">
      <w:pPr>
        <w:pStyle w:val="Header"/>
        <w:jc w:val="both"/>
        <w:rPr>
          <w:rFonts w:ascii="Times New Roman" w:hAnsi="Times New Roman"/>
          <w:bCs/>
          <w:szCs w:val="24"/>
          <w:lang w:val="en-GB"/>
        </w:rPr>
      </w:pPr>
    </w:p>
    <w:p w:rsidR="00EC3CD5" w:rsidRPr="005D3FEF" w:rsidRDefault="00EC3CD5" w:rsidP="00F54975">
      <w:pPr>
        <w:pStyle w:val="Header"/>
        <w:jc w:val="both"/>
        <w:rPr>
          <w:rFonts w:ascii="Times New Roman" w:hAnsi="Times New Roman"/>
          <w:bCs/>
          <w:szCs w:val="24"/>
          <w:lang w:val="en-GB"/>
        </w:rPr>
      </w:pPr>
    </w:p>
    <w:p w:rsidR="00EC3CD5" w:rsidRPr="005D3FEF" w:rsidRDefault="00EC3CD5" w:rsidP="00F54975">
      <w:pPr>
        <w:pStyle w:val="Heading1"/>
        <w:spacing w:before="0" w:after="0"/>
        <w:jc w:val="center"/>
        <w:rPr>
          <w:rFonts w:ascii="Times New Roman" w:hAnsi="Times New Roman" w:cs="Times New Roman"/>
          <w:sz w:val="24"/>
          <w:szCs w:val="24"/>
        </w:rPr>
      </w:pPr>
      <w:bookmarkStart w:id="2" w:name="_Toc394485806"/>
      <w:bookmarkStart w:id="3" w:name="_Toc532388724"/>
      <w:r w:rsidRPr="005D3FEF">
        <w:rPr>
          <w:rFonts w:ascii="Times New Roman" w:hAnsi="Times New Roman" w:cs="Times New Roman"/>
          <w:sz w:val="24"/>
          <w:szCs w:val="24"/>
        </w:rPr>
        <w:t>FORM OF TENDER LETTER</w:t>
      </w:r>
      <w:bookmarkEnd w:id="2"/>
      <w:bookmarkEnd w:id="3"/>
    </w:p>
    <w:p w:rsidR="00EC3CD5" w:rsidRPr="005D3FEF" w:rsidRDefault="00EC3CD5" w:rsidP="00F54975">
      <w:pPr>
        <w:pStyle w:val="Heading1"/>
        <w:spacing w:before="0" w:after="0"/>
        <w:jc w:val="center"/>
        <w:rPr>
          <w:rFonts w:ascii="Times New Roman" w:hAnsi="Times New Roman" w:cs="Times New Roman"/>
          <w:sz w:val="24"/>
          <w:szCs w:val="24"/>
        </w:rPr>
      </w:pPr>
    </w:p>
    <w:p w:rsidR="0080032C" w:rsidRPr="005D3FEF" w:rsidRDefault="0080032C" w:rsidP="00F54975">
      <w:pPr>
        <w:jc w:val="both"/>
        <w:rPr>
          <w:rFonts w:ascii="Times New Roman" w:hAnsi="Times New Roman"/>
          <w:szCs w:val="24"/>
          <w:lang w:val="en-GB"/>
        </w:rPr>
      </w:pPr>
      <w:r w:rsidRPr="005D3FEF">
        <w:rPr>
          <w:rFonts w:ascii="Times New Roman" w:hAnsi="Times New Roman"/>
          <w:szCs w:val="24"/>
          <w:lang w:val="en-GB"/>
        </w:rPr>
        <w:t>____________________, 20</w:t>
      </w:r>
      <w:r w:rsidR="006F4496">
        <w:rPr>
          <w:rFonts w:ascii="Times New Roman" w:hAnsi="Times New Roman"/>
          <w:szCs w:val="24"/>
          <w:lang w:val="en-GB"/>
        </w:rPr>
        <w:t>20</w:t>
      </w:r>
    </w:p>
    <w:p w:rsidR="0080032C" w:rsidRPr="005D3FEF" w:rsidRDefault="0080032C" w:rsidP="00F54975">
      <w:pPr>
        <w:jc w:val="right"/>
        <w:rPr>
          <w:rFonts w:ascii="Times New Roman" w:hAnsi="Times New Roman"/>
          <w:szCs w:val="24"/>
          <w:lang w:val="en-GB"/>
        </w:rPr>
      </w:pPr>
      <w:r w:rsidRPr="005D3FEF">
        <w:rPr>
          <w:rFonts w:ascii="Times New Roman" w:hAnsi="Times New Roman"/>
          <w:szCs w:val="24"/>
          <w:lang w:val="en-GB"/>
        </w:rPr>
        <w:t>____________</w:t>
      </w:r>
    </w:p>
    <w:p w:rsidR="0080032C" w:rsidRPr="005D3FEF" w:rsidRDefault="0080032C" w:rsidP="00F54975">
      <w:pPr>
        <w:jc w:val="both"/>
        <w:rPr>
          <w:rFonts w:ascii="Times New Roman" w:hAnsi="Times New Roman"/>
          <w:i/>
          <w:szCs w:val="24"/>
          <w:lang w:val="en-GB"/>
        </w:rPr>
      </w:pPr>
      <w:r w:rsidRPr="005D3FEF">
        <w:rPr>
          <w:rFonts w:ascii="Times New Roman" w:hAnsi="Times New Roman"/>
          <w:i/>
          <w:szCs w:val="24"/>
          <w:lang w:val="en-GB"/>
        </w:rPr>
        <w:t xml:space="preserve">  </w:t>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00C5342E" w:rsidRPr="005D3FEF">
        <w:rPr>
          <w:rFonts w:ascii="Times New Roman" w:hAnsi="Times New Roman"/>
          <w:i/>
          <w:szCs w:val="24"/>
          <w:lang w:val="en-GB"/>
        </w:rPr>
        <w:t>P</w:t>
      </w:r>
      <w:r w:rsidRPr="005D3FEF">
        <w:rPr>
          <w:rFonts w:ascii="Times New Roman" w:hAnsi="Times New Roman"/>
          <w:i/>
          <w:szCs w:val="24"/>
          <w:lang w:val="en-GB"/>
        </w:rPr>
        <w:t>lace</w:t>
      </w:r>
    </w:p>
    <w:p w:rsidR="0080032C" w:rsidRPr="005D3FEF" w:rsidRDefault="0080032C" w:rsidP="00F54975">
      <w:pPr>
        <w:jc w:val="both"/>
        <w:rPr>
          <w:rFonts w:ascii="Times New Roman" w:hAnsi="Times New Roman"/>
          <w:szCs w:val="24"/>
          <w:lang w:val="en-GB"/>
        </w:rPr>
      </w:pPr>
    </w:p>
    <w:p w:rsidR="0080032C" w:rsidRPr="005D3FEF" w:rsidRDefault="0080032C" w:rsidP="00F54975">
      <w:pPr>
        <w:jc w:val="both"/>
        <w:rPr>
          <w:rFonts w:ascii="Times New Roman" w:hAnsi="Times New Roman"/>
          <w:szCs w:val="24"/>
          <w:lang w:val="en-GB"/>
        </w:rPr>
      </w:pPr>
      <w:r w:rsidRPr="005D3FEF">
        <w:rPr>
          <w:rFonts w:ascii="Times New Roman" w:hAnsi="Times New Roman"/>
          <w:szCs w:val="24"/>
          <w:lang w:val="en-GB"/>
        </w:rPr>
        <w:t xml:space="preserve">To:  </w:t>
      </w:r>
      <w:r w:rsidRPr="005D3FEF">
        <w:rPr>
          <w:rFonts w:ascii="Times New Roman" w:hAnsi="Times New Roman"/>
          <w:szCs w:val="24"/>
          <w:lang w:val="en-GB"/>
        </w:rPr>
        <w:tab/>
      </w:r>
      <w:r w:rsidR="009330B1" w:rsidRPr="005D3FEF">
        <w:rPr>
          <w:rFonts w:ascii="Times New Roman" w:hAnsi="Times New Roman"/>
          <w:iCs/>
          <w:szCs w:val="24"/>
          <w:lang w:val="en-GB"/>
        </w:rPr>
        <w:t>Joint Stock Company “</w:t>
      </w:r>
      <w:r w:rsidR="00544477" w:rsidRPr="005D3FEF">
        <w:rPr>
          <w:rFonts w:ascii="Times New Roman" w:hAnsi="Times New Roman"/>
          <w:iCs/>
          <w:szCs w:val="24"/>
          <w:lang w:val="en-GB"/>
        </w:rPr>
        <w:t>Conexus Baltic Grid</w:t>
      </w:r>
      <w:r w:rsidRPr="005D3FEF">
        <w:rPr>
          <w:rFonts w:ascii="Times New Roman" w:hAnsi="Times New Roman"/>
          <w:iCs/>
          <w:szCs w:val="24"/>
          <w:lang w:val="en-GB"/>
        </w:rPr>
        <w:t>”</w:t>
      </w:r>
      <w:r w:rsidRPr="005D3FEF">
        <w:rPr>
          <w:rFonts w:ascii="Times New Roman" w:hAnsi="Times New Roman"/>
          <w:szCs w:val="24"/>
          <w:lang w:val="en-GB"/>
        </w:rPr>
        <w:t xml:space="preserve"> </w:t>
      </w:r>
    </w:p>
    <w:p w:rsidR="0080032C" w:rsidRPr="005D3FEF" w:rsidRDefault="006F4496" w:rsidP="00F54975">
      <w:pPr>
        <w:ind w:firstLine="720"/>
        <w:jc w:val="both"/>
        <w:rPr>
          <w:rFonts w:ascii="Times New Roman" w:hAnsi="Times New Roman"/>
          <w:szCs w:val="24"/>
          <w:lang w:val="en-GB"/>
        </w:rPr>
      </w:pPr>
      <w:r>
        <w:rPr>
          <w:rFonts w:ascii="Times New Roman" w:hAnsi="Times New Roman"/>
          <w:szCs w:val="24"/>
          <w:lang w:val="en-GB"/>
        </w:rPr>
        <w:t>14</w:t>
      </w:r>
      <w:r w:rsidR="00544477" w:rsidRPr="005D3FEF">
        <w:rPr>
          <w:rFonts w:ascii="Times New Roman" w:hAnsi="Times New Roman"/>
          <w:szCs w:val="24"/>
          <w:lang w:val="en-GB"/>
        </w:rPr>
        <w:t xml:space="preserve"> </w:t>
      </w:r>
      <w:r>
        <w:rPr>
          <w:rFonts w:ascii="Times New Roman" w:hAnsi="Times New Roman"/>
          <w:szCs w:val="24"/>
          <w:lang w:val="en-GB"/>
        </w:rPr>
        <w:t>Stigu</w:t>
      </w:r>
      <w:r w:rsidR="00544477" w:rsidRPr="005D3FEF">
        <w:rPr>
          <w:rFonts w:ascii="Times New Roman" w:hAnsi="Times New Roman"/>
          <w:szCs w:val="24"/>
          <w:lang w:val="en-GB"/>
        </w:rPr>
        <w:t xml:space="preserve"> Street, R</w:t>
      </w:r>
      <w:r w:rsidR="00776B44" w:rsidRPr="005D3FEF">
        <w:rPr>
          <w:rFonts w:ascii="Times New Roman" w:hAnsi="Times New Roman"/>
          <w:szCs w:val="24"/>
          <w:lang w:val="en-GB"/>
        </w:rPr>
        <w:t>i</w:t>
      </w:r>
      <w:r w:rsidR="00544477" w:rsidRPr="005D3FEF">
        <w:rPr>
          <w:rFonts w:ascii="Times New Roman" w:hAnsi="Times New Roman"/>
          <w:szCs w:val="24"/>
          <w:lang w:val="en-GB"/>
        </w:rPr>
        <w:t>ga, LV-10</w:t>
      </w:r>
      <w:r>
        <w:rPr>
          <w:rFonts w:ascii="Times New Roman" w:hAnsi="Times New Roman"/>
          <w:szCs w:val="24"/>
          <w:lang w:val="en-GB"/>
        </w:rPr>
        <w:t>2</w:t>
      </w:r>
      <w:r w:rsidR="00544477" w:rsidRPr="005D3FEF">
        <w:rPr>
          <w:rFonts w:ascii="Times New Roman" w:hAnsi="Times New Roman"/>
          <w:szCs w:val="24"/>
          <w:lang w:val="en-GB"/>
        </w:rPr>
        <w:t>1, Latvia</w:t>
      </w:r>
    </w:p>
    <w:p w:rsidR="0080032C" w:rsidRPr="005D3FEF" w:rsidRDefault="00253719" w:rsidP="00F54975">
      <w:pPr>
        <w:pStyle w:val="BodyTextIndent2"/>
        <w:spacing w:after="0" w:line="240" w:lineRule="auto"/>
        <w:ind w:left="0"/>
        <w:jc w:val="both"/>
        <w:rPr>
          <w:rFonts w:ascii="Times New Roman" w:hAnsi="Times New Roman"/>
          <w:i/>
          <w:iCs/>
          <w:szCs w:val="24"/>
        </w:rPr>
      </w:pPr>
      <w:r>
        <w:rPr>
          <w:rFonts w:ascii="Times New Roman" w:hAnsi="Times New Roman"/>
          <w:i/>
          <w:iCs/>
          <w:szCs w:val="24"/>
        </w:rPr>
        <w:t>--------------------------------------------------------------------------------------------------------------------------------------------------------------------</w:t>
      </w:r>
    </w:p>
    <w:p w:rsidR="00794E8D" w:rsidRPr="005D3FEF" w:rsidRDefault="00794E8D" w:rsidP="00794E8D">
      <w:pPr>
        <w:pStyle w:val="Header"/>
        <w:tabs>
          <w:tab w:val="clear" w:pos="4153"/>
          <w:tab w:val="clear" w:pos="8306"/>
          <w:tab w:val="right" w:pos="0"/>
        </w:tabs>
        <w:jc w:val="both"/>
        <w:rPr>
          <w:rFonts w:ascii="Times New Roman" w:hAnsi="Times New Roman"/>
          <w:b/>
          <w:szCs w:val="24"/>
          <w:lang w:val="en-GB"/>
        </w:rPr>
      </w:pPr>
    </w:p>
    <w:p w:rsidR="0080032C" w:rsidRPr="005D3FEF" w:rsidRDefault="0080032C" w:rsidP="00F54975">
      <w:pPr>
        <w:pStyle w:val="Header"/>
        <w:rPr>
          <w:rFonts w:ascii="Times New Roman" w:hAnsi="Times New Roman"/>
          <w:i/>
          <w:szCs w:val="24"/>
          <w:lang w:val="en-GB"/>
        </w:rPr>
      </w:pPr>
      <w:r w:rsidRPr="005D3FEF">
        <w:rPr>
          <w:rFonts w:ascii="Times New Roman" w:hAnsi="Times New Roman"/>
          <w:szCs w:val="24"/>
          <w:lang w:val="en-GB"/>
        </w:rPr>
        <w:t xml:space="preserve">Having examined the </w:t>
      </w:r>
      <w:r w:rsidR="006D5E49" w:rsidRPr="005D3FEF">
        <w:rPr>
          <w:rFonts w:ascii="Times New Roman" w:hAnsi="Times New Roman"/>
          <w:szCs w:val="24"/>
          <w:lang w:val="en-GB"/>
        </w:rPr>
        <w:t>Contest</w:t>
      </w:r>
      <w:r w:rsidR="00EC3CD5" w:rsidRPr="005D3FEF">
        <w:rPr>
          <w:rFonts w:ascii="Times New Roman" w:hAnsi="Times New Roman"/>
          <w:szCs w:val="24"/>
          <w:lang w:val="en-GB"/>
        </w:rPr>
        <w:t xml:space="preserve"> Regulations</w:t>
      </w:r>
      <w:r w:rsidRPr="005D3FEF">
        <w:rPr>
          <w:rFonts w:ascii="Times New Roman" w:hAnsi="Times New Roman"/>
          <w:szCs w:val="24"/>
          <w:lang w:val="en-GB"/>
        </w:rPr>
        <w:t xml:space="preserve">, we, the undersigned, undertake, in case our </w:t>
      </w:r>
      <w:r w:rsidR="00E8620B" w:rsidRPr="005D3FEF">
        <w:rPr>
          <w:rFonts w:ascii="Times New Roman" w:hAnsi="Times New Roman"/>
          <w:szCs w:val="24"/>
          <w:lang w:val="en-GB"/>
        </w:rPr>
        <w:t>Tender</w:t>
      </w:r>
      <w:r w:rsidR="00EC3CD5" w:rsidRPr="005D3FEF">
        <w:rPr>
          <w:rFonts w:ascii="Times New Roman" w:hAnsi="Times New Roman"/>
          <w:szCs w:val="24"/>
          <w:lang w:val="en-GB"/>
        </w:rPr>
        <w:t xml:space="preserve"> </w:t>
      </w:r>
      <w:r w:rsidRPr="005D3FEF">
        <w:rPr>
          <w:rFonts w:ascii="Times New Roman" w:hAnsi="Times New Roman"/>
          <w:szCs w:val="24"/>
          <w:lang w:val="en-GB"/>
        </w:rPr>
        <w:t>is accepted and the Contract signed</w:t>
      </w:r>
      <w:r w:rsidR="00587639" w:rsidRPr="005D3FEF">
        <w:rPr>
          <w:rFonts w:ascii="Times New Roman" w:hAnsi="Times New Roman"/>
          <w:szCs w:val="24"/>
          <w:lang w:val="en-GB"/>
        </w:rPr>
        <w:t xml:space="preserve"> to supply the G</w:t>
      </w:r>
      <w:r w:rsidRPr="005D3FEF">
        <w:rPr>
          <w:rFonts w:ascii="Times New Roman" w:hAnsi="Times New Roman"/>
          <w:szCs w:val="24"/>
          <w:lang w:val="en-GB"/>
        </w:rPr>
        <w:t xml:space="preserve">oods for the </w:t>
      </w:r>
      <w:r w:rsidR="009330B1" w:rsidRPr="005D3FEF">
        <w:rPr>
          <w:rFonts w:ascii="Times New Roman" w:hAnsi="Times New Roman"/>
          <w:szCs w:val="24"/>
          <w:lang w:val="en-GB"/>
        </w:rPr>
        <w:t>Joint Stock Company „</w:t>
      </w:r>
      <w:r w:rsidR="00544477" w:rsidRPr="005D3FEF">
        <w:rPr>
          <w:rFonts w:ascii="Times New Roman" w:hAnsi="Times New Roman"/>
          <w:iCs/>
          <w:szCs w:val="24"/>
          <w:lang w:val="en-GB"/>
        </w:rPr>
        <w:t xml:space="preserve"> Conexus Baltic Grid</w:t>
      </w:r>
      <w:r w:rsidRPr="005D3FEF">
        <w:rPr>
          <w:rFonts w:ascii="Times New Roman" w:hAnsi="Times New Roman"/>
          <w:szCs w:val="24"/>
          <w:lang w:val="en-GB"/>
        </w:rPr>
        <w:t xml:space="preserve">” for the amount of </w:t>
      </w:r>
    </w:p>
    <w:p w:rsidR="0080032C" w:rsidRPr="005D3FEF" w:rsidRDefault="0080032C" w:rsidP="00F54975">
      <w:pPr>
        <w:pStyle w:val="Header"/>
        <w:rPr>
          <w:rFonts w:ascii="Times New Roman" w:hAnsi="Times New Roman"/>
          <w:szCs w:val="24"/>
          <w:u w:val="single"/>
          <w:lang w:val="en-GB"/>
        </w:rPr>
      </w:pPr>
      <w:r w:rsidRPr="005D3FEF">
        <w:rPr>
          <w:rFonts w:ascii="Times New Roman" w:hAnsi="Times New Roman"/>
          <w:szCs w:val="24"/>
          <w:lang w:val="en-GB"/>
        </w:rPr>
        <w:t xml:space="preserve"> </w:t>
      </w:r>
    </w:p>
    <w:p w:rsidR="0080032C" w:rsidRPr="005D3FEF" w:rsidRDefault="00E8620B" w:rsidP="00F54975">
      <w:pPr>
        <w:ind w:left="720"/>
        <w:rPr>
          <w:rFonts w:ascii="Times New Roman" w:hAnsi="Times New Roman"/>
          <w:szCs w:val="24"/>
          <w:lang w:val="en-GB"/>
        </w:rPr>
      </w:pPr>
      <w:r w:rsidRPr="005D3FEF">
        <w:rPr>
          <w:rFonts w:ascii="Times New Roman" w:hAnsi="Times New Roman"/>
          <w:szCs w:val="24"/>
          <w:lang w:val="en-GB"/>
        </w:rPr>
        <w:t>Tender</w:t>
      </w:r>
      <w:r w:rsidR="00D47388" w:rsidRPr="005D3FEF">
        <w:rPr>
          <w:rFonts w:ascii="Times New Roman" w:hAnsi="Times New Roman"/>
          <w:szCs w:val="24"/>
          <w:lang w:val="en-GB"/>
        </w:rPr>
        <w:t xml:space="preserve"> price</w:t>
      </w:r>
      <w:r w:rsidR="0080032C" w:rsidRPr="005D3FEF">
        <w:rPr>
          <w:rFonts w:ascii="Times New Roman" w:hAnsi="Times New Roman"/>
          <w:szCs w:val="24"/>
          <w:lang w:val="en-GB"/>
        </w:rPr>
        <w:tab/>
        <w:t>________________________</w:t>
      </w:r>
    </w:p>
    <w:p w:rsidR="0080032C" w:rsidRPr="005D3FEF" w:rsidRDefault="0080032C" w:rsidP="00F54975">
      <w:pPr>
        <w:ind w:left="720"/>
        <w:rPr>
          <w:rFonts w:ascii="Times New Roman" w:hAnsi="Times New Roman"/>
          <w:szCs w:val="24"/>
          <w:lang w:val="en-GB"/>
        </w:rPr>
      </w:pPr>
      <w:r w:rsidRPr="005D3FEF">
        <w:rPr>
          <w:rFonts w:ascii="Times New Roman" w:hAnsi="Times New Roman"/>
          <w:szCs w:val="24"/>
          <w:lang w:val="en-GB"/>
        </w:rPr>
        <w:t>VAT (</w:t>
      </w:r>
      <w:r w:rsidR="002A6447" w:rsidRPr="005D3FEF">
        <w:rPr>
          <w:rFonts w:ascii="Times New Roman" w:hAnsi="Times New Roman"/>
          <w:szCs w:val="24"/>
          <w:lang w:val="en-GB"/>
        </w:rPr>
        <w:t>21%)</w:t>
      </w:r>
      <w:r w:rsidRPr="005D3FEF">
        <w:rPr>
          <w:rFonts w:ascii="Times New Roman" w:hAnsi="Times New Roman"/>
          <w:szCs w:val="24"/>
          <w:lang w:val="en-GB"/>
        </w:rPr>
        <w:tab/>
      </w:r>
      <w:r w:rsidRPr="005D3FEF">
        <w:rPr>
          <w:rFonts w:ascii="Times New Roman" w:hAnsi="Times New Roman"/>
          <w:szCs w:val="24"/>
          <w:lang w:val="en-GB"/>
        </w:rPr>
        <w:tab/>
        <w:t>________________________</w:t>
      </w:r>
    </w:p>
    <w:p w:rsidR="0080032C" w:rsidRPr="005D3FEF" w:rsidRDefault="00E8620B" w:rsidP="00F54975">
      <w:pPr>
        <w:ind w:left="720"/>
        <w:rPr>
          <w:rFonts w:ascii="Times New Roman" w:hAnsi="Times New Roman"/>
          <w:szCs w:val="24"/>
          <w:lang w:val="en-GB"/>
        </w:rPr>
      </w:pPr>
      <w:r w:rsidRPr="005D3FEF">
        <w:rPr>
          <w:rFonts w:ascii="Times New Roman" w:hAnsi="Times New Roman"/>
          <w:b/>
          <w:bCs/>
          <w:szCs w:val="24"/>
          <w:lang w:val="en-GB"/>
        </w:rPr>
        <w:t>Tender</w:t>
      </w:r>
      <w:r w:rsidR="00D47388" w:rsidRPr="005D3FEF">
        <w:rPr>
          <w:rFonts w:ascii="Times New Roman" w:hAnsi="Times New Roman"/>
          <w:b/>
          <w:bCs/>
          <w:szCs w:val="24"/>
          <w:lang w:val="en-GB"/>
        </w:rPr>
        <w:t xml:space="preserve"> price</w:t>
      </w:r>
      <w:r w:rsidR="00EC3CD5" w:rsidRPr="005D3FEF">
        <w:rPr>
          <w:rFonts w:ascii="Times New Roman" w:hAnsi="Times New Roman"/>
          <w:b/>
          <w:bCs/>
          <w:szCs w:val="24"/>
          <w:lang w:val="en-GB"/>
        </w:rPr>
        <w:t xml:space="preserve"> </w:t>
      </w:r>
      <w:r w:rsidR="0080032C" w:rsidRPr="005D3FEF">
        <w:rPr>
          <w:rFonts w:ascii="Times New Roman" w:hAnsi="Times New Roman"/>
          <w:b/>
          <w:bCs/>
          <w:szCs w:val="24"/>
          <w:lang w:val="en-GB"/>
        </w:rPr>
        <w:t>with VAT (in figures and words)</w:t>
      </w:r>
      <w:r w:rsidR="0080032C" w:rsidRPr="005D3FEF">
        <w:rPr>
          <w:rFonts w:ascii="Times New Roman" w:hAnsi="Times New Roman"/>
          <w:szCs w:val="24"/>
          <w:lang w:val="en-GB"/>
        </w:rPr>
        <w:t xml:space="preserve"> ________________________</w:t>
      </w:r>
    </w:p>
    <w:p w:rsidR="0080032C" w:rsidRPr="005D3FEF" w:rsidRDefault="0080032C" w:rsidP="00F54975">
      <w:pPr>
        <w:ind w:left="720"/>
        <w:rPr>
          <w:rFonts w:ascii="Times New Roman" w:hAnsi="Times New Roman"/>
          <w:szCs w:val="24"/>
          <w:lang w:val="en-GB"/>
        </w:rPr>
      </w:pPr>
      <w:r w:rsidRPr="005D3FEF">
        <w:rPr>
          <w:rFonts w:ascii="Times New Roman" w:hAnsi="Times New Roman"/>
          <w:szCs w:val="24"/>
          <w:lang w:val="en-GB"/>
        </w:rPr>
        <w:t>___________________________________________________________________</w:t>
      </w:r>
    </w:p>
    <w:p w:rsidR="0080032C" w:rsidRPr="005D3FEF" w:rsidRDefault="0080032C" w:rsidP="00F54975">
      <w:pPr>
        <w:pStyle w:val="Header"/>
        <w:ind w:left="720"/>
        <w:rPr>
          <w:rFonts w:ascii="Times New Roman" w:hAnsi="Times New Roman"/>
          <w:szCs w:val="24"/>
          <w:lang w:val="en-GB"/>
        </w:rPr>
      </w:pPr>
      <w:r w:rsidRPr="005D3FEF">
        <w:rPr>
          <w:rFonts w:ascii="Times New Roman" w:hAnsi="Times New Roman"/>
          <w:i/>
          <w:szCs w:val="24"/>
          <w:lang w:val="en-GB"/>
        </w:rPr>
        <w:t xml:space="preserve">*The Tenderers registered in the Republic of Latvia shall also specify the 21% VAT and the </w:t>
      </w:r>
      <w:r w:rsidR="00E8620B" w:rsidRPr="005D3FEF">
        <w:rPr>
          <w:rFonts w:ascii="Times New Roman" w:hAnsi="Times New Roman"/>
          <w:i/>
          <w:szCs w:val="24"/>
          <w:lang w:val="en-GB"/>
        </w:rPr>
        <w:t>Tender</w:t>
      </w:r>
      <w:r w:rsidR="00EC3CD5" w:rsidRPr="005D3FEF">
        <w:rPr>
          <w:rFonts w:ascii="Times New Roman" w:hAnsi="Times New Roman"/>
          <w:i/>
          <w:szCs w:val="24"/>
          <w:lang w:val="en-GB"/>
        </w:rPr>
        <w:t xml:space="preserve"> </w:t>
      </w:r>
      <w:r w:rsidRPr="005D3FEF">
        <w:rPr>
          <w:rFonts w:ascii="Times New Roman" w:hAnsi="Times New Roman"/>
          <w:i/>
          <w:szCs w:val="24"/>
          <w:lang w:val="en-GB"/>
        </w:rPr>
        <w:t>price with VAT.</w:t>
      </w:r>
    </w:p>
    <w:p w:rsidR="0080032C" w:rsidRPr="005D3FEF" w:rsidRDefault="0080032C" w:rsidP="00F54975">
      <w:pPr>
        <w:ind w:left="720"/>
        <w:rPr>
          <w:rFonts w:ascii="Times New Roman" w:hAnsi="Times New Roman"/>
          <w:szCs w:val="24"/>
          <w:lang w:val="en-GB"/>
        </w:rPr>
      </w:pPr>
    </w:p>
    <w:p w:rsidR="0080032C" w:rsidRPr="005D3FEF" w:rsidRDefault="0080032C" w:rsidP="00F54975">
      <w:pPr>
        <w:pStyle w:val="Krievuvirsraksti"/>
        <w:tabs>
          <w:tab w:val="clear" w:pos="480"/>
          <w:tab w:val="num" w:pos="360"/>
        </w:tabs>
        <w:jc w:val="both"/>
        <w:rPr>
          <w:rFonts w:ascii="Times New Roman" w:hAnsi="Times New Roman"/>
          <w:b/>
          <w:i/>
          <w:sz w:val="24"/>
          <w:lang w:val="en-GB"/>
        </w:rPr>
      </w:pPr>
      <w:r w:rsidRPr="005D3FEF">
        <w:rPr>
          <w:rFonts w:ascii="Times New Roman" w:hAnsi="Times New Roman"/>
          <w:sz w:val="24"/>
          <w:lang w:val="en-GB"/>
        </w:rPr>
        <w:t>Hereby we certify that:</w:t>
      </w:r>
    </w:p>
    <w:p w:rsidR="002A57C7" w:rsidRDefault="002A57C7" w:rsidP="002A57C7">
      <w:pPr>
        <w:autoSpaceDE w:val="0"/>
        <w:autoSpaceDN w:val="0"/>
        <w:adjustRightInd w:val="0"/>
        <w:rPr>
          <w:rFonts w:ascii="Times New Roman" w:hAnsi="Times New Roman"/>
          <w:b/>
          <w:i/>
          <w:szCs w:val="24"/>
          <w:lang w:val="en-GB"/>
        </w:rPr>
      </w:pPr>
    </w:p>
    <w:p w:rsidR="002A57C7" w:rsidRPr="002A57C7" w:rsidRDefault="002A57C7" w:rsidP="006F4496">
      <w:pPr>
        <w:pStyle w:val="ListParagraph"/>
        <w:numPr>
          <w:ilvl w:val="0"/>
          <w:numId w:val="40"/>
        </w:numPr>
        <w:tabs>
          <w:tab w:val="left" w:pos="1134"/>
        </w:tabs>
        <w:autoSpaceDE w:val="0"/>
        <w:autoSpaceDN w:val="0"/>
        <w:adjustRightInd w:val="0"/>
        <w:ind w:hanging="11"/>
        <w:jc w:val="both"/>
        <w:rPr>
          <w:rFonts w:ascii="Times New Roman" w:hAnsi="Times New Roman"/>
          <w:szCs w:val="24"/>
          <w:lang w:eastAsia="lv-LV"/>
        </w:rPr>
      </w:pPr>
      <w:r w:rsidRPr="002A57C7">
        <w:rPr>
          <w:rFonts w:ascii="Times New Roman" w:hAnsi="Times New Roman"/>
          <w:szCs w:val="24"/>
          <w:lang w:eastAsia="lv-LV"/>
        </w:rPr>
        <w:t>we shall not perform any fraudulent and corrupt activities in the procurement</w:t>
      </w:r>
    </w:p>
    <w:p w:rsidR="002A57C7" w:rsidRDefault="002A57C7" w:rsidP="006F4496">
      <w:pPr>
        <w:autoSpaceDE w:val="0"/>
        <w:autoSpaceDN w:val="0"/>
        <w:adjustRightInd w:val="0"/>
        <w:ind w:left="1134" w:hanging="11"/>
        <w:jc w:val="both"/>
        <w:rPr>
          <w:rFonts w:ascii="Times New Roman" w:hAnsi="Times New Roman"/>
          <w:szCs w:val="24"/>
          <w:lang w:eastAsia="lv-LV"/>
        </w:rPr>
      </w:pPr>
      <w:r>
        <w:rPr>
          <w:rFonts w:ascii="Times New Roman" w:hAnsi="Times New Roman"/>
          <w:szCs w:val="24"/>
          <w:lang w:eastAsia="lv-LV"/>
        </w:rPr>
        <w:t>process, we shall observe the requirements of the laws and regulations governing</w:t>
      </w:r>
    </w:p>
    <w:p w:rsidR="002A57C7" w:rsidRPr="002A57C7" w:rsidRDefault="002A57C7" w:rsidP="006F4496">
      <w:pPr>
        <w:autoSpaceDE w:val="0"/>
        <w:autoSpaceDN w:val="0"/>
        <w:adjustRightInd w:val="0"/>
        <w:ind w:left="1134" w:hanging="11"/>
        <w:jc w:val="both"/>
        <w:rPr>
          <w:rFonts w:ascii="Times New Roman" w:hAnsi="Times New Roman"/>
          <w:szCs w:val="24"/>
          <w:lang w:eastAsia="lv-LV"/>
        </w:rPr>
      </w:pPr>
      <w:r>
        <w:rPr>
          <w:rFonts w:ascii="Times New Roman" w:hAnsi="Times New Roman"/>
          <w:szCs w:val="24"/>
          <w:lang w:eastAsia="lv-LV"/>
        </w:rPr>
        <w:t xml:space="preserve">competition, </w:t>
      </w:r>
      <w:r w:rsidRPr="002A57C7">
        <w:rPr>
          <w:rFonts w:ascii="Times New Roman" w:hAnsi="Times New Roman"/>
          <w:szCs w:val="24"/>
          <w:lang w:eastAsia="lv-LV"/>
        </w:rPr>
        <w:t>we shall not participate in transactions restricting competition, nor allow</w:t>
      </w:r>
    </w:p>
    <w:p w:rsidR="002A57C7" w:rsidRDefault="002A57C7" w:rsidP="006F4496">
      <w:pPr>
        <w:pStyle w:val="Header"/>
        <w:tabs>
          <w:tab w:val="clear" w:pos="4153"/>
          <w:tab w:val="clear" w:pos="8306"/>
        </w:tabs>
        <w:ind w:left="1080"/>
        <w:jc w:val="both"/>
        <w:rPr>
          <w:rFonts w:ascii="Times New Roman" w:hAnsi="Times New Roman"/>
          <w:szCs w:val="24"/>
          <w:lang w:val="en-GB"/>
        </w:rPr>
      </w:pPr>
      <w:r>
        <w:rPr>
          <w:rFonts w:ascii="Times New Roman" w:hAnsi="Times New Roman"/>
          <w:szCs w:val="24"/>
          <w:lang w:eastAsia="lv-LV"/>
        </w:rPr>
        <w:t>the situations of conflict of interest in mutual cooperation.</w:t>
      </w:r>
    </w:p>
    <w:p w:rsidR="0080032C" w:rsidRPr="005D3FEF" w:rsidRDefault="00587639" w:rsidP="006F4496">
      <w:pPr>
        <w:pStyle w:val="Header"/>
        <w:numPr>
          <w:ilvl w:val="0"/>
          <w:numId w:val="24"/>
        </w:numPr>
        <w:tabs>
          <w:tab w:val="clear" w:pos="4153"/>
          <w:tab w:val="clear" w:pos="8306"/>
        </w:tabs>
        <w:jc w:val="both"/>
        <w:rPr>
          <w:rFonts w:ascii="Times New Roman" w:hAnsi="Times New Roman"/>
          <w:szCs w:val="24"/>
          <w:lang w:val="en-GB"/>
        </w:rPr>
      </w:pPr>
      <w:r w:rsidRPr="005D3FEF">
        <w:rPr>
          <w:rFonts w:ascii="Times New Roman" w:hAnsi="Times New Roman"/>
          <w:szCs w:val="24"/>
          <w:lang w:val="en-GB"/>
        </w:rPr>
        <w:t>o</w:t>
      </w:r>
      <w:r w:rsidR="0080032C" w:rsidRPr="005D3FEF">
        <w:rPr>
          <w:rFonts w:ascii="Times New Roman" w:hAnsi="Times New Roman"/>
          <w:szCs w:val="24"/>
          <w:lang w:val="en-GB"/>
        </w:rPr>
        <w:t xml:space="preserve">ur </w:t>
      </w:r>
      <w:r w:rsidR="00E8620B" w:rsidRPr="005D3FEF">
        <w:rPr>
          <w:rFonts w:ascii="Times New Roman" w:hAnsi="Times New Roman"/>
          <w:szCs w:val="24"/>
          <w:lang w:val="en-GB"/>
        </w:rPr>
        <w:t>Tender</w:t>
      </w:r>
      <w:r w:rsidR="00EC3CD5" w:rsidRPr="005D3FEF">
        <w:rPr>
          <w:rFonts w:ascii="Times New Roman" w:hAnsi="Times New Roman"/>
          <w:szCs w:val="24"/>
          <w:lang w:val="en-GB"/>
        </w:rPr>
        <w:t xml:space="preserve"> </w:t>
      </w:r>
      <w:r w:rsidR="0080032C" w:rsidRPr="005D3FEF">
        <w:rPr>
          <w:rFonts w:ascii="Times New Roman" w:hAnsi="Times New Roman"/>
          <w:szCs w:val="24"/>
          <w:lang w:val="en-GB"/>
        </w:rPr>
        <w:t xml:space="preserve">is valid for a period of 90 days after the date for the submission of </w:t>
      </w:r>
      <w:r w:rsidR="00CF1652" w:rsidRPr="005D3FEF">
        <w:rPr>
          <w:rFonts w:ascii="Times New Roman" w:hAnsi="Times New Roman"/>
          <w:szCs w:val="24"/>
          <w:lang w:val="en-GB"/>
        </w:rPr>
        <w:t>Tenders</w:t>
      </w:r>
      <w:r w:rsidR="0080032C" w:rsidRPr="005D3FEF">
        <w:rPr>
          <w:rFonts w:ascii="Times New Roman" w:hAnsi="Times New Roman"/>
          <w:szCs w:val="24"/>
          <w:lang w:val="en-GB"/>
        </w:rPr>
        <w:t xml:space="preserve"> and can be accepted at any time prior to the expiry of its validity;</w:t>
      </w:r>
    </w:p>
    <w:p w:rsidR="0080032C" w:rsidRPr="005D3FEF" w:rsidRDefault="00587639" w:rsidP="006F4496">
      <w:pPr>
        <w:pStyle w:val="Header"/>
        <w:numPr>
          <w:ilvl w:val="0"/>
          <w:numId w:val="24"/>
        </w:numPr>
        <w:tabs>
          <w:tab w:val="clear" w:pos="4153"/>
          <w:tab w:val="clear" w:pos="8306"/>
        </w:tabs>
        <w:jc w:val="both"/>
        <w:rPr>
          <w:rFonts w:ascii="Times New Roman" w:hAnsi="Times New Roman"/>
          <w:szCs w:val="24"/>
          <w:lang w:val="en-GB"/>
        </w:rPr>
      </w:pPr>
      <w:r w:rsidRPr="005D3FEF">
        <w:rPr>
          <w:rFonts w:ascii="Times New Roman" w:hAnsi="Times New Roman"/>
          <w:szCs w:val="24"/>
          <w:lang w:val="en-GB"/>
        </w:rPr>
        <w:t>i</w:t>
      </w:r>
      <w:r w:rsidR="0080032C" w:rsidRPr="005D3FEF">
        <w:rPr>
          <w:rFonts w:ascii="Times New Roman" w:hAnsi="Times New Roman"/>
          <w:szCs w:val="24"/>
          <w:lang w:val="en-GB"/>
        </w:rPr>
        <w:t xml:space="preserve">nformation and documents included in our </w:t>
      </w:r>
      <w:r w:rsidR="00E8620B" w:rsidRPr="005D3FEF">
        <w:rPr>
          <w:rFonts w:ascii="Times New Roman" w:hAnsi="Times New Roman"/>
          <w:szCs w:val="24"/>
          <w:lang w:val="en-GB"/>
        </w:rPr>
        <w:t>Tender</w:t>
      </w:r>
      <w:r w:rsidR="00EC3CD5" w:rsidRPr="005D3FEF">
        <w:rPr>
          <w:rFonts w:ascii="Times New Roman" w:hAnsi="Times New Roman"/>
          <w:szCs w:val="24"/>
          <w:lang w:val="en-GB"/>
        </w:rPr>
        <w:t xml:space="preserve"> </w:t>
      </w:r>
      <w:r w:rsidR="0080032C" w:rsidRPr="005D3FEF">
        <w:rPr>
          <w:rFonts w:ascii="Times New Roman" w:hAnsi="Times New Roman"/>
          <w:szCs w:val="24"/>
          <w:lang w:val="en-GB"/>
        </w:rPr>
        <w:t>are complete and true;</w:t>
      </w:r>
    </w:p>
    <w:p w:rsidR="002A57C7" w:rsidRDefault="00587639" w:rsidP="006F4496">
      <w:pPr>
        <w:pStyle w:val="Header"/>
        <w:numPr>
          <w:ilvl w:val="0"/>
          <w:numId w:val="24"/>
        </w:numPr>
        <w:tabs>
          <w:tab w:val="clear" w:pos="4153"/>
          <w:tab w:val="clear" w:pos="8306"/>
        </w:tabs>
        <w:jc w:val="both"/>
        <w:rPr>
          <w:rFonts w:ascii="Times New Roman" w:hAnsi="Times New Roman"/>
          <w:szCs w:val="24"/>
          <w:lang w:val="en-GB"/>
        </w:rPr>
      </w:pPr>
      <w:r w:rsidRPr="005D3FEF">
        <w:rPr>
          <w:rFonts w:ascii="Times New Roman" w:hAnsi="Times New Roman"/>
          <w:szCs w:val="24"/>
          <w:lang w:val="en-GB"/>
        </w:rPr>
        <w:t>w</w:t>
      </w:r>
      <w:r w:rsidR="0080032C" w:rsidRPr="005D3FEF">
        <w:rPr>
          <w:rFonts w:ascii="Times New Roman" w:hAnsi="Times New Roman"/>
          <w:szCs w:val="24"/>
          <w:lang w:val="en-GB"/>
        </w:rPr>
        <w:t xml:space="preserve">e have examined all documents of the </w:t>
      </w:r>
      <w:r w:rsidR="006D5E49" w:rsidRPr="005D3FEF">
        <w:rPr>
          <w:rFonts w:ascii="Times New Roman" w:hAnsi="Times New Roman"/>
          <w:szCs w:val="24"/>
          <w:lang w:val="en-GB"/>
        </w:rPr>
        <w:t>Contest</w:t>
      </w:r>
      <w:r w:rsidRPr="005D3FEF">
        <w:rPr>
          <w:rFonts w:ascii="Times New Roman" w:hAnsi="Times New Roman"/>
          <w:szCs w:val="24"/>
          <w:lang w:val="en-GB"/>
        </w:rPr>
        <w:t xml:space="preserve"> Regulations</w:t>
      </w:r>
      <w:r w:rsidR="0080032C" w:rsidRPr="005D3FEF">
        <w:rPr>
          <w:rFonts w:ascii="Times New Roman" w:hAnsi="Times New Roman"/>
          <w:szCs w:val="24"/>
          <w:lang w:val="en-GB"/>
        </w:rPr>
        <w:t xml:space="preserve">, their clarifications, amendments and modifications and we fully understand the requirements and conditions of the </w:t>
      </w:r>
      <w:r w:rsidR="006D5E49" w:rsidRPr="005D3FEF">
        <w:rPr>
          <w:rFonts w:ascii="Times New Roman" w:hAnsi="Times New Roman"/>
          <w:szCs w:val="24"/>
          <w:lang w:val="en-GB"/>
        </w:rPr>
        <w:t>Contest</w:t>
      </w:r>
      <w:r w:rsidR="0080032C" w:rsidRPr="005D3FEF">
        <w:rPr>
          <w:rFonts w:ascii="Times New Roman" w:hAnsi="Times New Roman"/>
          <w:szCs w:val="24"/>
          <w:lang w:val="en-GB"/>
        </w:rPr>
        <w:t>;</w:t>
      </w:r>
    </w:p>
    <w:p w:rsidR="002A57C7" w:rsidRPr="002A57C7" w:rsidRDefault="002A57C7" w:rsidP="006F4496">
      <w:pPr>
        <w:pStyle w:val="Header"/>
        <w:numPr>
          <w:ilvl w:val="0"/>
          <w:numId w:val="24"/>
        </w:numPr>
        <w:tabs>
          <w:tab w:val="clear" w:pos="4153"/>
          <w:tab w:val="clear" w:pos="8306"/>
        </w:tabs>
        <w:ind w:hanging="371"/>
        <w:jc w:val="both"/>
        <w:rPr>
          <w:rFonts w:ascii="Times New Roman" w:hAnsi="Times New Roman"/>
          <w:szCs w:val="24"/>
          <w:lang w:val="en-GB"/>
        </w:rPr>
      </w:pPr>
      <w:r w:rsidRPr="002A57C7">
        <w:rPr>
          <w:rFonts w:ascii="Times New Roman" w:hAnsi="Times New Roman"/>
          <w:szCs w:val="24"/>
          <w:lang w:eastAsia="lv-LV"/>
        </w:rPr>
        <w:t>no international or national sanctions or major sanctions by a member state of the</w:t>
      </w:r>
    </w:p>
    <w:p w:rsidR="002A57C7" w:rsidRDefault="002A57C7" w:rsidP="006F4496">
      <w:pPr>
        <w:autoSpaceDE w:val="0"/>
        <w:autoSpaceDN w:val="0"/>
        <w:adjustRightInd w:val="0"/>
        <w:ind w:firstLine="1134"/>
        <w:jc w:val="both"/>
        <w:rPr>
          <w:rFonts w:ascii="Times New Roman" w:hAnsi="Times New Roman"/>
          <w:szCs w:val="24"/>
          <w:lang w:eastAsia="lv-LV"/>
        </w:rPr>
      </w:pPr>
      <w:r>
        <w:rPr>
          <w:rFonts w:ascii="Times New Roman" w:hAnsi="Times New Roman"/>
          <w:szCs w:val="24"/>
          <w:lang w:eastAsia="lv-LV"/>
        </w:rPr>
        <w:t>European Union or NATO affecting the interests of the financial and capital market</w:t>
      </w:r>
    </w:p>
    <w:p w:rsidR="002A57C7" w:rsidRDefault="002A57C7" w:rsidP="006F4496">
      <w:pPr>
        <w:autoSpaceDE w:val="0"/>
        <w:autoSpaceDN w:val="0"/>
        <w:adjustRightInd w:val="0"/>
        <w:ind w:firstLine="1134"/>
        <w:jc w:val="both"/>
        <w:rPr>
          <w:rFonts w:ascii="Times New Roman" w:hAnsi="Times New Roman"/>
          <w:szCs w:val="24"/>
          <w:lang w:eastAsia="lv-LV"/>
        </w:rPr>
      </w:pPr>
      <w:r>
        <w:rPr>
          <w:rFonts w:ascii="Times New Roman" w:hAnsi="Times New Roman"/>
          <w:szCs w:val="24"/>
          <w:lang w:eastAsia="lv-LV"/>
        </w:rPr>
        <w:t>that have an impact on the performance of the contract under these Negotiations have</w:t>
      </w:r>
    </w:p>
    <w:p w:rsidR="002A57C7" w:rsidRDefault="002A57C7" w:rsidP="006F4496">
      <w:pPr>
        <w:autoSpaceDE w:val="0"/>
        <w:autoSpaceDN w:val="0"/>
        <w:adjustRightInd w:val="0"/>
        <w:ind w:firstLine="1134"/>
        <w:jc w:val="both"/>
        <w:rPr>
          <w:rFonts w:ascii="Times New Roman" w:hAnsi="Times New Roman"/>
          <w:szCs w:val="24"/>
          <w:lang w:eastAsia="lv-LV"/>
        </w:rPr>
      </w:pPr>
      <w:r>
        <w:rPr>
          <w:rFonts w:ascii="Times New Roman" w:hAnsi="Times New Roman"/>
          <w:szCs w:val="24"/>
          <w:lang w:eastAsia="lv-LV"/>
        </w:rPr>
        <w:t>been imposed against us as the Tenderer, our Members of the Management Board or</w:t>
      </w:r>
    </w:p>
    <w:p w:rsidR="002A57C7" w:rsidRDefault="002A57C7" w:rsidP="006F4496">
      <w:pPr>
        <w:autoSpaceDE w:val="0"/>
        <w:autoSpaceDN w:val="0"/>
        <w:adjustRightInd w:val="0"/>
        <w:ind w:firstLine="1134"/>
        <w:jc w:val="both"/>
        <w:rPr>
          <w:rFonts w:ascii="Times New Roman" w:hAnsi="Times New Roman"/>
          <w:szCs w:val="24"/>
          <w:lang w:eastAsia="lv-LV"/>
        </w:rPr>
      </w:pPr>
      <w:r>
        <w:rPr>
          <w:rFonts w:ascii="Times New Roman" w:hAnsi="Times New Roman"/>
          <w:szCs w:val="24"/>
          <w:lang w:eastAsia="lv-LV"/>
        </w:rPr>
        <w:t>Supervisory Board, persons holding the authority of representation or a commercial</w:t>
      </w:r>
    </w:p>
    <w:p w:rsidR="002A57C7" w:rsidRPr="002A57C7" w:rsidRDefault="002A57C7" w:rsidP="006F4496">
      <w:pPr>
        <w:autoSpaceDE w:val="0"/>
        <w:autoSpaceDN w:val="0"/>
        <w:adjustRightInd w:val="0"/>
        <w:ind w:left="1134"/>
        <w:jc w:val="both"/>
        <w:rPr>
          <w:rFonts w:ascii="Times New Roman" w:hAnsi="Times New Roman"/>
          <w:szCs w:val="24"/>
          <w:lang w:eastAsia="lv-LV"/>
        </w:rPr>
      </w:pPr>
      <w:r>
        <w:rPr>
          <w:rFonts w:ascii="Times New Roman" w:hAnsi="Times New Roman"/>
          <w:szCs w:val="24"/>
          <w:lang w:eastAsia="lv-LV"/>
        </w:rPr>
        <w:t>Power of Attorney, or persons who are authorised to represent us in activities related to a branch office.</w:t>
      </w:r>
    </w:p>
    <w:p w:rsidR="0080032C" w:rsidRPr="005D3FEF" w:rsidRDefault="00587639" w:rsidP="009C5465">
      <w:pPr>
        <w:pStyle w:val="Header"/>
        <w:numPr>
          <w:ilvl w:val="0"/>
          <w:numId w:val="24"/>
        </w:numPr>
        <w:tabs>
          <w:tab w:val="clear" w:pos="4153"/>
          <w:tab w:val="clear" w:pos="8306"/>
        </w:tabs>
        <w:jc w:val="both"/>
        <w:rPr>
          <w:rFonts w:ascii="Times New Roman" w:hAnsi="Times New Roman"/>
          <w:szCs w:val="24"/>
          <w:lang w:val="en-GB"/>
        </w:rPr>
      </w:pPr>
      <w:r w:rsidRPr="005D3FEF">
        <w:rPr>
          <w:rFonts w:ascii="Times New Roman" w:hAnsi="Times New Roman"/>
          <w:szCs w:val="24"/>
          <w:lang w:val="en-GB"/>
        </w:rPr>
        <w:lastRenderedPageBreak/>
        <w:t>w</w:t>
      </w:r>
      <w:r w:rsidR="0080032C" w:rsidRPr="005D3FEF">
        <w:rPr>
          <w:rFonts w:ascii="Times New Roman" w:hAnsi="Times New Roman"/>
          <w:szCs w:val="24"/>
          <w:lang w:val="en-GB"/>
        </w:rPr>
        <w:t>e have carefully examine</w:t>
      </w:r>
      <w:r w:rsidRPr="005D3FEF">
        <w:rPr>
          <w:rFonts w:ascii="Times New Roman" w:hAnsi="Times New Roman"/>
          <w:szCs w:val="24"/>
          <w:lang w:val="en-GB"/>
        </w:rPr>
        <w:t>d the scope of procurement and the T</w:t>
      </w:r>
      <w:r w:rsidR="0080032C" w:rsidRPr="005D3FEF">
        <w:rPr>
          <w:rFonts w:ascii="Times New Roman" w:hAnsi="Times New Roman"/>
          <w:szCs w:val="24"/>
          <w:lang w:val="en-GB"/>
        </w:rPr>
        <w:t>echnical</w:t>
      </w:r>
      <w:r w:rsidRPr="005D3FEF">
        <w:rPr>
          <w:rFonts w:ascii="Times New Roman" w:hAnsi="Times New Roman"/>
          <w:szCs w:val="24"/>
          <w:lang w:val="en-GB"/>
        </w:rPr>
        <w:t xml:space="preserve"> S</w:t>
      </w:r>
      <w:r w:rsidR="00794E8D">
        <w:rPr>
          <w:rFonts w:ascii="Times New Roman" w:hAnsi="Times New Roman"/>
          <w:szCs w:val="24"/>
          <w:lang w:val="en-GB"/>
        </w:rPr>
        <w:t>pecification</w:t>
      </w:r>
      <w:r w:rsidR="0080032C" w:rsidRPr="005D3FEF">
        <w:rPr>
          <w:rFonts w:ascii="Times New Roman" w:hAnsi="Times New Roman"/>
          <w:szCs w:val="24"/>
          <w:lang w:val="en-GB"/>
        </w:rPr>
        <w:t xml:space="preserve">, and our </w:t>
      </w:r>
      <w:r w:rsidR="00E8620B" w:rsidRPr="005D3FEF">
        <w:rPr>
          <w:rFonts w:ascii="Times New Roman" w:hAnsi="Times New Roman"/>
          <w:szCs w:val="24"/>
          <w:lang w:val="en-GB"/>
        </w:rPr>
        <w:t>Tender</w:t>
      </w:r>
      <w:r w:rsidRPr="005D3FEF">
        <w:rPr>
          <w:rFonts w:ascii="Times New Roman" w:hAnsi="Times New Roman"/>
          <w:szCs w:val="24"/>
          <w:lang w:val="en-GB"/>
        </w:rPr>
        <w:t xml:space="preserve"> </w:t>
      </w:r>
      <w:r w:rsidR="0080032C" w:rsidRPr="005D3FEF">
        <w:rPr>
          <w:rFonts w:ascii="Times New Roman" w:hAnsi="Times New Roman"/>
          <w:szCs w:val="24"/>
          <w:lang w:val="en-GB"/>
        </w:rPr>
        <w:t>price contains all costs associated with the</w:t>
      </w:r>
      <w:r w:rsidRPr="005D3FEF">
        <w:rPr>
          <w:rFonts w:ascii="Times New Roman" w:hAnsi="Times New Roman"/>
          <w:szCs w:val="24"/>
          <w:lang w:val="en-GB"/>
        </w:rPr>
        <w:t xml:space="preserve"> manufacture and supply of the G</w:t>
      </w:r>
      <w:r w:rsidR="0080032C" w:rsidRPr="005D3FEF">
        <w:rPr>
          <w:rFonts w:ascii="Times New Roman" w:hAnsi="Times New Roman"/>
          <w:szCs w:val="24"/>
          <w:lang w:val="en-GB"/>
        </w:rPr>
        <w:t xml:space="preserve">oods, including the costs of materials and transport and the taxes and duties payable in accordance with the requirements of the </w:t>
      </w:r>
      <w:r w:rsidR="006D5E49" w:rsidRPr="005D3FEF">
        <w:rPr>
          <w:rFonts w:ascii="Times New Roman" w:hAnsi="Times New Roman"/>
          <w:szCs w:val="24"/>
          <w:lang w:val="en-GB"/>
        </w:rPr>
        <w:t>Contest</w:t>
      </w:r>
      <w:r w:rsidRPr="005D3FEF">
        <w:rPr>
          <w:rFonts w:ascii="Times New Roman" w:hAnsi="Times New Roman"/>
          <w:szCs w:val="24"/>
          <w:lang w:val="en-GB"/>
        </w:rPr>
        <w:t xml:space="preserve"> Regulations</w:t>
      </w:r>
      <w:r w:rsidR="0080032C" w:rsidRPr="005D3FEF">
        <w:rPr>
          <w:rFonts w:ascii="Times New Roman" w:hAnsi="Times New Roman"/>
          <w:szCs w:val="24"/>
          <w:lang w:val="en-GB"/>
        </w:rPr>
        <w:t>.</w:t>
      </w:r>
    </w:p>
    <w:p w:rsidR="0080032C" w:rsidRPr="005D3FEF" w:rsidRDefault="0080032C" w:rsidP="00253719">
      <w:pPr>
        <w:pStyle w:val="Krievuvirsraksti"/>
        <w:numPr>
          <w:ilvl w:val="0"/>
          <w:numId w:val="0"/>
        </w:numPr>
        <w:rPr>
          <w:rFonts w:ascii="Times New Roman" w:hAnsi="Times New Roman"/>
          <w:sz w:val="24"/>
          <w:lang w:val="en-GB"/>
        </w:rPr>
      </w:pPr>
    </w:p>
    <w:p w:rsidR="0080032C" w:rsidRPr="005D3FEF" w:rsidRDefault="0080032C" w:rsidP="00F54975">
      <w:pPr>
        <w:pStyle w:val="Krievuvirsraksti"/>
        <w:tabs>
          <w:tab w:val="clear" w:pos="480"/>
          <w:tab w:val="num" w:pos="360"/>
        </w:tabs>
        <w:jc w:val="both"/>
        <w:rPr>
          <w:rFonts w:ascii="Times New Roman" w:hAnsi="Times New Roman"/>
          <w:sz w:val="24"/>
          <w:lang w:val="en-GB"/>
        </w:rPr>
      </w:pPr>
      <w:r w:rsidRPr="005D3FEF">
        <w:rPr>
          <w:rFonts w:ascii="Times New Roman" w:hAnsi="Times New Roman"/>
          <w:sz w:val="24"/>
          <w:lang w:val="en-GB"/>
        </w:rPr>
        <w:t>We understand that you are not bou</w:t>
      </w:r>
      <w:r w:rsidR="002A6447" w:rsidRPr="005D3FEF">
        <w:rPr>
          <w:rFonts w:ascii="Times New Roman" w:hAnsi="Times New Roman"/>
          <w:sz w:val="24"/>
          <w:lang w:val="en-GB"/>
        </w:rPr>
        <w:t xml:space="preserve">nd to accept the lowest or any </w:t>
      </w:r>
      <w:r w:rsidR="00E8620B" w:rsidRPr="005D3FEF">
        <w:rPr>
          <w:rFonts w:ascii="Times New Roman" w:hAnsi="Times New Roman"/>
          <w:sz w:val="24"/>
          <w:lang w:val="en-GB"/>
        </w:rPr>
        <w:t>Tender</w:t>
      </w:r>
      <w:r w:rsidR="00587639" w:rsidRPr="005D3FEF">
        <w:rPr>
          <w:rFonts w:ascii="Times New Roman" w:hAnsi="Times New Roman"/>
          <w:sz w:val="24"/>
          <w:lang w:val="en-GB"/>
        </w:rPr>
        <w:t xml:space="preserve"> </w:t>
      </w:r>
      <w:r w:rsidRPr="005D3FEF">
        <w:rPr>
          <w:rFonts w:ascii="Times New Roman" w:hAnsi="Times New Roman"/>
          <w:sz w:val="24"/>
          <w:lang w:val="en-GB"/>
        </w:rPr>
        <w:t>you may receive.</w:t>
      </w:r>
    </w:p>
    <w:p w:rsidR="0080032C" w:rsidRPr="005D3FEF" w:rsidRDefault="0080032C" w:rsidP="00F54975">
      <w:pPr>
        <w:jc w:val="both"/>
        <w:rPr>
          <w:rFonts w:ascii="Times New Roman" w:hAnsi="Times New Roman"/>
          <w:szCs w:val="24"/>
          <w:lang w:val="en-GB"/>
        </w:rPr>
      </w:pPr>
    </w:p>
    <w:p w:rsidR="0080032C" w:rsidRPr="005D3FEF" w:rsidRDefault="0080032C" w:rsidP="00F54975">
      <w:pPr>
        <w:pStyle w:val="Krievuvirsraksti"/>
        <w:tabs>
          <w:tab w:val="clear" w:pos="480"/>
          <w:tab w:val="num" w:pos="360"/>
        </w:tabs>
        <w:jc w:val="both"/>
        <w:rPr>
          <w:rFonts w:ascii="Times New Roman" w:hAnsi="Times New Roman"/>
          <w:b/>
          <w:sz w:val="24"/>
          <w:lang w:val="en-GB"/>
        </w:rPr>
      </w:pPr>
      <w:r w:rsidRPr="005D3FEF">
        <w:rPr>
          <w:rFonts w:ascii="Times New Roman" w:hAnsi="Times New Roman"/>
          <w:sz w:val="24"/>
          <w:lang w:val="en-GB"/>
        </w:rPr>
        <w:t xml:space="preserve"> </w:t>
      </w:r>
      <w:r w:rsidRPr="005D3FEF">
        <w:rPr>
          <w:rFonts w:ascii="Times New Roman" w:hAnsi="Times New Roman"/>
          <w:b/>
          <w:sz w:val="24"/>
          <w:lang w:val="en-GB"/>
        </w:rPr>
        <w:t>Date of delivery</w:t>
      </w:r>
    </w:p>
    <w:p w:rsidR="0080032C" w:rsidRPr="005D3FEF" w:rsidRDefault="0080032C" w:rsidP="00F54975">
      <w:pPr>
        <w:pStyle w:val="Header"/>
        <w:ind w:left="426" w:hanging="426"/>
        <w:jc w:val="both"/>
        <w:rPr>
          <w:rFonts w:ascii="Times New Roman" w:hAnsi="Times New Roman"/>
          <w:szCs w:val="24"/>
          <w:lang w:val="en-GB"/>
        </w:rPr>
      </w:pPr>
      <w:r w:rsidRPr="005D3FEF">
        <w:rPr>
          <w:rFonts w:ascii="Times New Roman" w:hAnsi="Times New Roman"/>
          <w:szCs w:val="24"/>
          <w:lang w:val="en-GB"/>
        </w:rPr>
        <w:tab/>
        <w:t xml:space="preserve">If our </w:t>
      </w:r>
      <w:r w:rsidR="00E8620B" w:rsidRPr="005D3FEF">
        <w:rPr>
          <w:rFonts w:ascii="Times New Roman" w:hAnsi="Times New Roman"/>
          <w:szCs w:val="24"/>
          <w:lang w:val="en-GB"/>
        </w:rPr>
        <w:t>Tender</w:t>
      </w:r>
      <w:r w:rsidR="00587639" w:rsidRPr="005D3FEF">
        <w:rPr>
          <w:rFonts w:ascii="Times New Roman" w:hAnsi="Times New Roman"/>
          <w:szCs w:val="24"/>
          <w:lang w:val="en-GB"/>
        </w:rPr>
        <w:t xml:space="preserve"> </w:t>
      </w:r>
      <w:r w:rsidRPr="005D3FEF">
        <w:rPr>
          <w:rFonts w:ascii="Times New Roman" w:hAnsi="Times New Roman"/>
          <w:szCs w:val="24"/>
          <w:lang w:val="en-GB"/>
        </w:rPr>
        <w:t xml:space="preserve">is accepted, we undertake to supply the </w:t>
      </w:r>
      <w:r w:rsidR="0008113C" w:rsidRPr="005D3FEF">
        <w:rPr>
          <w:rFonts w:ascii="Times New Roman" w:hAnsi="Times New Roman"/>
          <w:szCs w:val="24"/>
          <w:lang w:val="en-GB"/>
        </w:rPr>
        <w:t>G</w:t>
      </w:r>
      <w:r w:rsidRPr="005D3FEF">
        <w:rPr>
          <w:rFonts w:ascii="Times New Roman" w:hAnsi="Times New Roman"/>
          <w:szCs w:val="24"/>
          <w:lang w:val="en-GB"/>
        </w:rPr>
        <w:t xml:space="preserve">oods within ________ </w:t>
      </w:r>
      <w:r w:rsidR="002A57C7" w:rsidRPr="00F73E7F">
        <w:rPr>
          <w:rFonts w:ascii="Times New Roman" w:hAnsi="Times New Roman"/>
          <w:szCs w:val="24"/>
          <w:lang w:val="en-GB"/>
        </w:rPr>
        <w:t>weeks</w:t>
      </w:r>
      <w:r w:rsidRPr="005D3FEF">
        <w:rPr>
          <w:rFonts w:ascii="Times New Roman" w:hAnsi="Times New Roman"/>
          <w:szCs w:val="24"/>
          <w:lang w:val="en-GB"/>
        </w:rPr>
        <w:t xml:space="preserve"> after signing the Contract. </w:t>
      </w:r>
    </w:p>
    <w:p w:rsidR="0080032C" w:rsidRPr="005D3FEF" w:rsidRDefault="0080032C" w:rsidP="00F54975">
      <w:pPr>
        <w:pStyle w:val="Header"/>
        <w:ind w:left="720"/>
        <w:jc w:val="both"/>
        <w:rPr>
          <w:rFonts w:ascii="Times New Roman" w:hAnsi="Times New Roman"/>
          <w:szCs w:val="24"/>
          <w:lang w:val="en-GB"/>
        </w:rPr>
      </w:pPr>
    </w:p>
    <w:p w:rsidR="0080032C" w:rsidRPr="005D3FEF" w:rsidRDefault="0080032C" w:rsidP="00F54975">
      <w:pPr>
        <w:pStyle w:val="Krievuvirsraksti"/>
        <w:tabs>
          <w:tab w:val="clear" w:pos="480"/>
          <w:tab w:val="num" w:pos="360"/>
        </w:tabs>
        <w:jc w:val="both"/>
        <w:rPr>
          <w:rFonts w:ascii="Times New Roman" w:hAnsi="Times New Roman"/>
          <w:b/>
          <w:sz w:val="24"/>
          <w:lang w:val="en-GB"/>
        </w:rPr>
      </w:pPr>
      <w:r w:rsidRPr="005D3FEF">
        <w:rPr>
          <w:rFonts w:ascii="Times New Roman" w:hAnsi="Times New Roman"/>
          <w:b/>
          <w:sz w:val="24"/>
          <w:lang w:val="en-GB"/>
        </w:rPr>
        <w:t xml:space="preserve">Terms of payment </w:t>
      </w:r>
    </w:p>
    <w:p w:rsidR="0080032C" w:rsidRPr="005D3FEF" w:rsidRDefault="0080032C" w:rsidP="00F54975">
      <w:pPr>
        <w:pStyle w:val="Header"/>
        <w:ind w:left="426"/>
        <w:jc w:val="both"/>
        <w:rPr>
          <w:rFonts w:ascii="Times New Roman" w:hAnsi="Times New Roman"/>
          <w:szCs w:val="24"/>
          <w:lang w:val="en-GB"/>
        </w:rPr>
      </w:pPr>
      <w:r w:rsidRPr="005D3FEF">
        <w:rPr>
          <w:rFonts w:ascii="Times New Roman" w:hAnsi="Times New Roman"/>
          <w:szCs w:val="24"/>
          <w:lang w:val="en-GB"/>
        </w:rPr>
        <w:t>Advanc</w:t>
      </w:r>
      <w:r w:rsidR="00587639" w:rsidRPr="005D3FEF">
        <w:rPr>
          <w:rFonts w:ascii="Times New Roman" w:hAnsi="Times New Roman"/>
          <w:szCs w:val="24"/>
          <w:lang w:val="en-GB"/>
        </w:rPr>
        <w:t xml:space="preserve">e payment </w:t>
      </w:r>
      <w:r w:rsidR="00515F11" w:rsidRPr="005D3FEF">
        <w:rPr>
          <w:rFonts w:ascii="Times New Roman" w:hAnsi="Times New Roman"/>
          <w:szCs w:val="24"/>
          <w:lang w:val="en-GB"/>
        </w:rPr>
        <w:t>___</w:t>
      </w:r>
      <w:r w:rsidR="00587639" w:rsidRPr="005D3FEF">
        <w:rPr>
          <w:rFonts w:ascii="Times New Roman" w:hAnsi="Times New Roman"/>
          <w:szCs w:val="24"/>
          <w:lang w:val="en-GB"/>
        </w:rPr>
        <w:t>% of C</w:t>
      </w:r>
      <w:r w:rsidRPr="005D3FEF">
        <w:rPr>
          <w:rFonts w:ascii="Times New Roman" w:hAnsi="Times New Roman"/>
          <w:szCs w:val="24"/>
          <w:lang w:val="en-GB"/>
        </w:rPr>
        <w:t>ontra</w:t>
      </w:r>
      <w:r w:rsidR="00587639" w:rsidRPr="005D3FEF">
        <w:rPr>
          <w:rFonts w:ascii="Times New Roman" w:hAnsi="Times New Roman"/>
          <w:szCs w:val="24"/>
          <w:lang w:val="en-GB"/>
        </w:rPr>
        <w:t>ct amount, the a</w:t>
      </w:r>
      <w:r w:rsidRPr="005D3FEF">
        <w:rPr>
          <w:rFonts w:ascii="Times New Roman" w:hAnsi="Times New Roman"/>
          <w:szCs w:val="24"/>
          <w:lang w:val="en-GB"/>
        </w:rPr>
        <w:t>dvance payment guarantee will be submitted for the amount of advance</w:t>
      </w:r>
      <w:r w:rsidR="00587639" w:rsidRPr="005D3FEF">
        <w:rPr>
          <w:rFonts w:ascii="Times New Roman" w:hAnsi="Times New Roman"/>
          <w:szCs w:val="24"/>
          <w:lang w:val="en-GB"/>
        </w:rPr>
        <w:t xml:space="preserve"> payment</w:t>
      </w:r>
      <w:r w:rsidRPr="005D3FEF">
        <w:rPr>
          <w:rFonts w:ascii="Times New Roman" w:hAnsi="Times New Roman"/>
          <w:szCs w:val="24"/>
          <w:lang w:val="en-GB"/>
        </w:rPr>
        <w:t>.</w:t>
      </w:r>
    </w:p>
    <w:p w:rsidR="0080032C" w:rsidRPr="005D3FEF" w:rsidRDefault="0080032C" w:rsidP="00F54975">
      <w:pPr>
        <w:pStyle w:val="Header"/>
        <w:ind w:left="426"/>
        <w:jc w:val="both"/>
        <w:rPr>
          <w:rFonts w:ascii="Times New Roman" w:hAnsi="Times New Roman"/>
          <w:szCs w:val="24"/>
          <w:lang w:val="en-GB"/>
        </w:rPr>
      </w:pPr>
      <w:r w:rsidRPr="005D3FEF">
        <w:rPr>
          <w:rFonts w:ascii="Times New Roman" w:hAnsi="Times New Roman"/>
          <w:szCs w:val="24"/>
          <w:lang w:val="en-GB"/>
        </w:rPr>
        <w:t>After del</w:t>
      </w:r>
      <w:r w:rsidR="00587639" w:rsidRPr="005D3FEF">
        <w:rPr>
          <w:rFonts w:ascii="Times New Roman" w:hAnsi="Times New Roman"/>
          <w:szCs w:val="24"/>
          <w:lang w:val="en-GB"/>
        </w:rPr>
        <w:t xml:space="preserve">ivery of Goods </w:t>
      </w:r>
      <w:r w:rsidR="00515F11" w:rsidRPr="005D3FEF">
        <w:rPr>
          <w:rFonts w:ascii="Times New Roman" w:hAnsi="Times New Roman"/>
          <w:szCs w:val="24"/>
          <w:lang w:val="en-GB"/>
        </w:rPr>
        <w:t>___</w:t>
      </w:r>
      <w:r w:rsidR="00587639" w:rsidRPr="005D3FEF">
        <w:rPr>
          <w:rFonts w:ascii="Times New Roman" w:hAnsi="Times New Roman"/>
          <w:szCs w:val="24"/>
          <w:lang w:val="en-GB"/>
        </w:rPr>
        <w:t>% of C</w:t>
      </w:r>
      <w:r w:rsidRPr="005D3FEF">
        <w:rPr>
          <w:rFonts w:ascii="Times New Roman" w:hAnsi="Times New Roman"/>
          <w:szCs w:val="24"/>
          <w:lang w:val="en-GB"/>
        </w:rPr>
        <w:t>ontract amount</w:t>
      </w:r>
      <w:r w:rsidR="00515F11" w:rsidRPr="005D3FEF">
        <w:rPr>
          <w:rFonts w:ascii="Times New Roman" w:hAnsi="Times New Roman"/>
          <w:szCs w:val="24"/>
          <w:lang w:val="en-GB"/>
        </w:rPr>
        <w:t>.</w:t>
      </w:r>
    </w:p>
    <w:p w:rsidR="0080032C" w:rsidRPr="005D3FEF" w:rsidRDefault="0080032C" w:rsidP="00F54975">
      <w:pPr>
        <w:pStyle w:val="Header"/>
        <w:ind w:left="720"/>
        <w:jc w:val="both"/>
        <w:rPr>
          <w:rFonts w:ascii="Times New Roman" w:hAnsi="Times New Roman"/>
          <w:i/>
          <w:szCs w:val="24"/>
          <w:lang w:val="en-GB"/>
        </w:rPr>
      </w:pPr>
    </w:p>
    <w:p w:rsidR="0080032C" w:rsidRPr="005D3FEF" w:rsidRDefault="0080032C" w:rsidP="00F54975">
      <w:pPr>
        <w:pStyle w:val="Krievuvirsraksti"/>
        <w:tabs>
          <w:tab w:val="clear" w:pos="480"/>
          <w:tab w:val="num" w:pos="360"/>
        </w:tabs>
        <w:jc w:val="both"/>
        <w:rPr>
          <w:rFonts w:ascii="Times New Roman" w:hAnsi="Times New Roman"/>
          <w:b/>
          <w:sz w:val="24"/>
          <w:lang w:val="en-GB"/>
        </w:rPr>
      </w:pPr>
      <w:r w:rsidRPr="005D3FEF">
        <w:rPr>
          <w:rFonts w:ascii="Times New Roman" w:hAnsi="Times New Roman"/>
          <w:b/>
          <w:sz w:val="24"/>
          <w:lang w:val="en-GB"/>
        </w:rPr>
        <w:t>Terms of warranty</w:t>
      </w:r>
    </w:p>
    <w:p w:rsidR="0080032C" w:rsidRPr="005D3FEF" w:rsidRDefault="0080032C" w:rsidP="00F54975">
      <w:pPr>
        <w:pStyle w:val="Header"/>
        <w:ind w:left="426"/>
        <w:jc w:val="both"/>
        <w:rPr>
          <w:rFonts w:ascii="Times New Roman" w:hAnsi="Times New Roman"/>
          <w:i/>
          <w:szCs w:val="24"/>
          <w:lang w:val="en-GB"/>
        </w:rPr>
      </w:pPr>
      <w:r w:rsidRPr="005D3FEF">
        <w:rPr>
          <w:rFonts w:ascii="Times New Roman" w:hAnsi="Times New Roman"/>
          <w:i/>
          <w:szCs w:val="24"/>
          <w:lang w:val="en-GB"/>
        </w:rPr>
        <w:t xml:space="preserve">__________ </w:t>
      </w:r>
      <w:r w:rsidRPr="005D3FEF">
        <w:rPr>
          <w:rFonts w:ascii="Times New Roman" w:hAnsi="Times New Roman"/>
          <w:szCs w:val="24"/>
          <w:lang w:val="en-GB"/>
        </w:rPr>
        <w:t>after delivery date.</w:t>
      </w:r>
    </w:p>
    <w:p w:rsidR="0080032C" w:rsidRPr="005D3FEF" w:rsidRDefault="0080032C" w:rsidP="00F54975">
      <w:pPr>
        <w:pStyle w:val="Header"/>
        <w:jc w:val="both"/>
        <w:rPr>
          <w:rFonts w:ascii="Times New Roman" w:hAnsi="Times New Roman"/>
          <w:i/>
          <w:szCs w:val="24"/>
          <w:lang w:val="en-GB"/>
        </w:rPr>
      </w:pPr>
    </w:p>
    <w:p w:rsidR="0080032C" w:rsidRPr="005D3FEF" w:rsidRDefault="0080032C" w:rsidP="00F54975">
      <w:pPr>
        <w:pStyle w:val="Krievuvirsraksti"/>
        <w:tabs>
          <w:tab w:val="clear" w:pos="480"/>
          <w:tab w:val="num" w:pos="360"/>
        </w:tabs>
        <w:jc w:val="both"/>
        <w:rPr>
          <w:rFonts w:ascii="Times New Roman" w:hAnsi="Times New Roman"/>
          <w:b/>
          <w:sz w:val="24"/>
          <w:lang w:val="en-GB"/>
        </w:rPr>
      </w:pPr>
      <w:r w:rsidRPr="005D3FEF">
        <w:rPr>
          <w:rFonts w:ascii="Times New Roman" w:hAnsi="Times New Roman"/>
          <w:b/>
          <w:sz w:val="24"/>
          <w:lang w:val="en-GB"/>
        </w:rPr>
        <w:t>Terms of delivery</w:t>
      </w:r>
    </w:p>
    <w:p w:rsidR="0080032C" w:rsidRPr="005D3FEF" w:rsidRDefault="0080032C" w:rsidP="00F54975">
      <w:pPr>
        <w:pStyle w:val="Header"/>
        <w:ind w:left="480"/>
        <w:jc w:val="both"/>
        <w:rPr>
          <w:rFonts w:ascii="Times New Roman" w:hAnsi="Times New Roman"/>
          <w:szCs w:val="24"/>
          <w:lang w:val="en-GB"/>
        </w:rPr>
      </w:pPr>
      <w:r w:rsidRPr="005D3FEF">
        <w:rPr>
          <w:rFonts w:ascii="Times New Roman" w:hAnsi="Times New Roman"/>
          <w:szCs w:val="24"/>
          <w:lang w:val="en-GB"/>
        </w:rPr>
        <w:t xml:space="preserve">Goods under the Contract will be delivered in accordance with the terms </w:t>
      </w:r>
      <w:r w:rsidR="00F73E7F">
        <w:rPr>
          <w:rFonts w:ascii="Times New Roman" w:hAnsi="Times New Roman"/>
          <w:szCs w:val="24"/>
          <w:lang w:val="en-GB"/>
        </w:rPr>
        <w:t>DDP</w:t>
      </w:r>
      <w:r w:rsidRPr="005D3FEF">
        <w:rPr>
          <w:rFonts w:ascii="Times New Roman" w:hAnsi="Times New Roman"/>
          <w:szCs w:val="24"/>
          <w:lang w:val="en-GB"/>
        </w:rPr>
        <w:t>, “Incukalns Underground Gas Storage”, Latvia (</w:t>
      </w:r>
      <w:r w:rsidR="00587639" w:rsidRPr="005D3FEF">
        <w:rPr>
          <w:rFonts w:ascii="Times New Roman" w:hAnsi="Times New Roman"/>
          <w:bCs/>
          <w:szCs w:val="24"/>
          <w:lang w:val="en-GB"/>
        </w:rPr>
        <w:t>Incoterms 201</w:t>
      </w:r>
      <w:r w:rsidRPr="005D3FEF">
        <w:rPr>
          <w:rFonts w:ascii="Times New Roman" w:hAnsi="Times New Roman"/>
          <w:bCs/>
          <w:szCs w:val="24"/>
          <w:lang w:val="en-GB"/>
        </w:rPr>
        <w:t>0)</w:t>
      </w:r>
      <w:r w:rsidRPr="005D3FEF">
        <w:rPr>
          <w:rFonts w:ascii="Times New Roman" w:hAnsi="Times New Roman"/>
          <w:szCs w:val="24"/>
          <w:lang w:val="en-GB"/>
        </w:rPr>
        <w:t xml:space="preserve">. </w:t>
      </w:r>
    </w:p>
    <w:p w:rsidR="0080032C" w:rsidRPr="005D3FEF" w:rsidRDefault="0080032C" w:rsidP="00F54975">
      <w:pPr>
        <w:pStyle w:val="Header"/>
        <w:jc w:val="both"/>
        <w:rPr>
          <w:rFonts w:ascii="Times New Roman" w:hAnsi="Times New Roman"/>
          <w:szCs w:val="24"/>
          <w:lang w:val="en-GB"/>
        </w:rPr>
      </w:pPr>
    </w:p>
    <w:p w:rsidR="0080032C" w:rsidRPr="005D3FEF" w:rsidRDefault="00587639" w:rsidP="00F54975">
      <w:pPr>
        <w:pStyle w:val="Krievuvirsraksti"/>
        <w:tabs>
          <w:tab w:val="clear" w:pos="480"/>
          <w:tab w:val="num" w:pos="360"/>
        </w:tabs>
        <w:jc w:val="both"/>
        <w:rPr>
          <w:rFonts w:ascii="Times New Roman" w:hAnsi="Times New Roman"/>
          <w:b/>
          <w:sz w:val="24"/>
          <w:lang w:val="en-GB"/>
        </w:rPr>
      </w:pPr>
      <w:r w:rsidRPr="005D3FEF">
        <w:rPr>
          <w:rFonts w:ascii="Times New Roman" w:hAnsi="Times New Roman"/>
          <w:b/>
          <w:sz w:val="24"/>
          <w:lang w:val="en-GB"/>
        </w:rPr>
        <w:t>Information about</w:t>
      </w:r>
      <w:r w:rsidR="0080032C" w:rsidRPr="005D3FEF">
        <w:rPr>
          <w:rFonts w:ascii="Times New Roman" w:hAnsi="Times New Roman"/>
          <w:b/>
          <w:sz w:val="24"/>
          <w:lang w:val="en-GB"/>
        </w:rPr>
        <w:t xml:space="preserve"> contact person </w:t>
      </w:r>
    </w:p>
    <w:p w:rsidR="0080032C" w:rsidRPr="005D3FEF" w:rsidRDefault="0080032C" w:rsidP="00F54975">
      <w:pPr>
        <w:pStyle w:val="Krievuvirsraksti"/>
        <w:numPr>
          <w:ilvl w:val="0"/>
          <w:numId w:val="0"/>
        </w:numPr>
        <w:jc w:val="both"/>
        <w:rPr>
          <w:rFonts w:ascii="Times New Roman" w:hAnsi="Times New Roman"/>
          <w:i/>
          <w:sz w:val="24"/>
          <w:lang w:val="en-GB"/>
        </w:rPr>
      </w:pPr>
    </w:p>
    <w:p w:rsidR="0080032C" w:rsidRPr="005D3FEF" w:rsidRDefault="0080032C" w:rsidP="00F54975">
      <w:pPr>
        <w:pStyle w:val="Header"/>
        <w:ind w:left="360"/>
        <w:jc w:val="both"/>
        <w:rPr>
          <w:rFonts w:ascii="Times New Roman" w:hAnsi="Times New Roman"/>
          <w:szCs w:val="24"/>
          <w:lang w:val="en-GB"/>
        </w:rPr>
      </w:pPr>
      <w:r w:rsidRPr="005D3FEF">
        <w:rPr>
          <w:rFonts w:ascii="Times New Roman" w:hAnsi="Times New Roman"/>
          <w:szCs w:val="24"/>
          <w:lang w:val="en-GB"/>
        </w:rPr>
        <w:t xml:space="preserve">Our contact person authorized to make decisions with regard to our </w:t>
      </w:r>
      <w:r w:rsidR="00E8620B" w:rsidRPr="005D3FEF">
        <w:rPr>
          <w:rFonts w:ascii="Times New Roman" w:hAnsi="Times New Roman"/>
          <w:szCs w:val="24"/>
          <w:lang w:val="en-GB"/>
        </w:rPr>
        <w:t>Tender</w:t>
      </w:r>
      <w:r w:rsidR="00587639" w:rsidRPr="005D3FEF">
        <w:rPr>
          <w:rFonts w:ascii="Times New Roman" w:hAnsi="Times New Roman"/>
          <w:szCs w:val="24"/>
          <w:lang w:val="en-GB"/>
        </w:rPr>
        <w:t xml:space="preserve"> </w:t>
      </w:r>
      <w:r w:rsidRPr="005D3FEF">
        <w:rPr>
          <w:rFonts w:ascii="Times New Roman" w:hAnsi="Times New Roman"/>
          <w:szCs w:val="24"/>
          <w:lang w:val="en-GB"/>
        </w:rPr>
        <w:t xml:space="preserve">and the subsequent Contract: </w:t>
      </w:r>
    </w:p>
    <w:p w:rsidR="0080032C" w:rsidRPr="005D3FEF" w:rsidRDefault="0080032C" w:rsidP="00F54975">
      <w:pPr>
        <w:pStyle w:val="Header"/>
        <w:jc w:val="both"/>
        <w:rPr>
          <w:rFonts w:ascii="Times New Roman" w:hAnsi="Times New Roman"/>
          <w:szCs w:val="24"/>
          <w:lang w:val="en-GB"/>
        </w:rPr>
      </w:pPr>
    </w:p>
    <w:tbl>
      <w:tblPr>
        <w:tblW w:w="0" w:type="auto"/>
        <w:tblInd w:w="468" w:type="dxa"/>
        <w:tblLook w:val="01E0" w:firstRow="1" w:lastRow="1" w:firstColumn="1" w:lastColumn="1" w:noHBand="0" w:noVBand="0"/>
      </w:tblPr>
      <w:tblGrid>
        <w:gridCol w:w="3480"/>
        <w:gridCol w:w="2820"/>
      </w:tblGrid>
      <w:tr w:rsidR="0080032C" w:rsidRPr="005D3FEF" w:rsidTr="00047777">
        <w:tc>
          <w:tcPr>
            <w:tcW w:w="3480" w:type="dxa"/>
          </w:tcPr>
          <w:p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Full name:</w:t>
            </w:r>
          </w:p>
        </w:tc>
        <w:tc>
          <w:tcPr>
            <w:tcW w:w="2820" w:type="dxa"/>
            <w:tcBorders>
              <w:bottom w:val="single" w:sz="4" w:space="0" w:color="auto"/>
            </w:tcBorders>
          </w:tcPr>
          <w:p w:rsidR="0080032C" w:rsidRPr="005D3FEF" w:rsidRDefault="0080032C" w:rsidP="00F54975">
            <w:pPr>
              <w:pStyle w:val="Header"/>
              <w:jc w:val="both"/>
              <w:rPr>
                <w:rFonts w:ascii="Times New Roman" w:hAnsi="Times New Roman"/>
                <w:szCs w:val="24"/>
                <w:lang w:val="en-GB"/>
              </w:rPr>
            </w:pPr>
          </w:p>
        </w:tc>
      </w:tr>
      <w:tr w:rsidR="0080032C" w:rsidRPr="005D3FEF" w:rsidTr="00047777">
        <w:tc>
          <w:tcPr>
            <w:tcW w:w="3480" w:type="dxa"/>
          </w:tcPr>
          <w:p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Name of the company:</w:t>
            </w:r>
          </w:p>
        </w:tc>
        <w:tc>
          <w:tcPr>
            <w:tcW w:w="2820" w:type="dxa"/>
            <w:tcBorders>
              <w:top w:val="single" w:sz="4" w:space="0" w:color="auto"/>
              <w:bottom w:val="single" w:sz="4" w:space="0" w:color="auto"/>
            </w:tcBorders>
          </w:tcPr>
          <w:p w:rsidR="0080032C" w:rsidRPr="005D3FEF" w:rsidRDefault="0080032C" w:rsidP="00F54975">
            <w:pPr>
              <w:pStyle w:val="Header"/>
              <w:jc w:val="both"/>
              <w:rPr>
                <w:rFonts w:ascii="Times New Roman" w:hAnsi="Times New Roman"/>
                <w:szCs w:val="24"/>
                <w:lang w:val="en-GB"/>
              </w:rPr>
            </w:pPr>
          </w:p>
        </w:tc>
      </w:tr>
      <w:tr w:rsidR="0080032C" w:rsidRPr="005D3FEF" w:rsidTr="00047777">
        <w:tc>
          <w:tcPr>
            <w:tcW w:w="3480" w:type="dxa"/>
          </w:tcPr>
          <w:p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Position:</w:t>
            </w:r>
          </w:p>
        </w:tc>
        <w:tc>
          <w:tcPr>
            <w:tcW w:w="2820" w:type="dxa"/>
            <w:tcBorders>
              <w:top w:val="single" w:sz="4" w:space="0" w:color="auto"/>
              <w:bottom w:val="single" w:sz="4" w:space="0" w:color="auto"/>
            </w:tcBorders>
          </w:tcPr>
          <w:p w:rsidR="0080032C" w:rsidRPr="005D3FEF" w:rsidRDefault="0080032C" w:rsidP="00F54975">
            <w:pPr>
              <w:pStyle w:val="Header"/>
              <w:jc w:val="both"/>
              <w:rPr>
                <w:rFonts w:ascii="Times New Roman" w:hAnsi="Times New Roman"/>
                <w:szCs w:val="24"/>
                <w:lang w:val="en-GB"/>
              </w:rPr>
            </w:pPr>
          </w:p>
        </w:tc>
      </w:tr>
      <w:tr w:rsidR="0080032C" w:rsidRPr="005D3FEF" w:rsidTr="00047777">
        <w:tc>
          <w:tcPr>
            <w:tcW w:w="3480" w:type="dxa"/>
          </w:tcPr>
          <w:p w:rsidR="0080032C" w:rsidRPr="005D3FEF" w:rsidRDefault="0080032C" w:rsidP="00F54975">
            <w:pPr>
              <w:pStyle w:val="Header"/>
              <w:rPr>
                <w:rFonts w:ascii="Times New Roman" w:hAnsi="Times New Roman"/>
                <w:szCs w:val="24"/>
                <w:lang w:val="en-GB"/>
              </w:rPr>
            </w:pPr>
            <w:r w:rsidRPr="005D3FEF">
              <w:rPr>
                <w:rFonts w:ascii="Times New Roman" w:hAnsi="Times New Roman"/>
                <w:szCs w:val="24"/>
                <w:lang w:val="en-GB"/>
              </w:rPr>
              <w:t>Address for correspondence:</w:t>
            </w:r>
          </w:p>
        </w:tc>
        <w:tc>
          <w:tcPr>
            <w:tcW w:w="2820" w:type="dxa"/>
            <w:tcBorders>
              <w:top w:val="single" w:sz="4" w:space="0" w:color="auto"/>
              <w:bottom w:val="single" w:sz="4" w:space="0" w:color="auto"/>
            </w:tcBorders>
          </w:tcPr>
          <w:p w:rsidR="0080032C" w:rsidRPr="005D3FEF" w:rsidRDefault="0080032C" w:rsidP="00F54975">
            <w:pPr>
              <w:pStyle w:val="Header"/>
              <w:jc w:val="both"/>
              <w:rPr>
                <w:rFonts w:ascii="Times New Roman" w:hAnsi="Times New Roman"/>
                <w:szCs w:val="24"/>
                <w:lang w:val="en-GB"/>
              </w:rPr>
            </w:pPr>
          </w:p>
        </w:tc>
      </w:tr>
      <w:tr w:rsidR="0080032C" w:rsidRPr="005D3FEF" w:rsidTr="00047777">
        <w:tc>
          <w:tcPr>
            <w:tcW w:w="3480" w:type="dxa"/>
          </w:tcPr>
          <w:p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Telephone:</w:t>
            </w:r>
          </w:p>
        </w:tc>
        <w:tc>
          <w:tcPr>
            <w:tcW w:w="2820" w:type="dxa"/>
            <w:tcBorders>
              <w:top w:val="single" w:sz="4" w:space="0" w:color="auto"/>
              <w:bottom w:val="single" w:sz="4" w:space="0" w:color="auto"/>
            </w:tcBorders>
          </w:tcPr>
          <w:p w:rsidR="0080032C" w:rsidRPr="005D3FEF" w:rsidRDefault="0080032C" w:rsidP="00F54975">
            <w:pPr>
              <w:pStyle w:val="Header"/>
              <w:jc w:val="both"/>
              <w:rPr>
                <w:rFonts w:ascii="Times New Roman" w:hAnsi="Times New Roman"/>
                <w:szCs w:val="24"/>
                <w:lang w:val="en-GB"/>
              </w:rPr>
            </w:pPr>
          </w:p>
        </w:tc>
      </w:tr>
      <w:tr w:rsidR="0080032C" w:rsidRPr="005D3FEF" w:rsidTr="00047777">
        <w:tc>
          <w:tcPr>
            <w:tcW w:w="3480" w:type="dxa"/>
          </w:tcPr>
          <w:p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Fax:</w:t>
            </w:r>
          </w:p>
        </w:tc>
        <w:tc>
          <w:tcPr>
            <w:tcW w:w="2820" w:type="dxa"/>
            <w:tcBorders>
              <w:top w:val="single" w:sz="4" w:space="0" w:color="auto"/>
              <w:bottom w:val="single" w:sz="4" w:space="0" w:color="auto"/>
            </w:tcBorders>
          </w:tcPr>
          <w:p w:rsidR="0080032C" w:rsidRPr="005D3FEF" w:rsidRDefault="0080032C" w:rsidP="00F54975">
            <w:pPr>
              <w:pStyle w:val="Header"/>
              <w:jc w:val="both"/>
              <w:rPr>
                <w:rFonts w:ascii="Times New Roman" w:hAnsi="Times New Roman"/>
                <w:szCs w:val="24"/>
                <w:lang w:val="en-GB"/>
              </w:rPr>
            </w:pPr>
          </w:p>
        </w:tc>
      </w:tr>
      <w:tr w:rsidR="0080032C" w:rsidRPr="005D3FEF" w:rsidTr="00047777">
        <w:tc>
          <w:tcPr>
            <w:tcW w:w="3480" w:type="dxa"/>
          </w:tcPr>
          <w:p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Е-mail:</w:t>
            </w:r>
          </w:p>
        </w:tc>
        <w:tc>
          <w:tcPr>
            <w:tcW w:w="2820" w:type="dxa"/>
            <w:tcBorders>
              <w:top w:val="single" w:sz="4" w:space="0" w:color="auto"/>
              <w:bottom w:val="single" w:sz="4" w:space="0" w:color="auto"/>
            </w:tcBorders>
          </w:tcPr>
          <w:p w:rsidR="0080032C" w:rsidRPr="005D3FEF" w:rsidRDefault="0080032C" w:rsidP="00F54975">
            <w:pPr>
              <w:pStyle w:val="Header"/>
              <w:jc w:val="both"/>
              <w:rPr>
                <w:rFonts w:ascii="Times New Roman" w:hAnsi="Times New Roman"/>
                <w:szCs w:val="24"/>
                <w:lang w:val="en-GB"/>
              </w:rPr>
            </w:pPr>
          </w:p>
        </w:tc>
      </w:tr>
    </w:tbl>
    <w:p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ab/>
      </w:r>
    </w:p>
    <w:p w:rsidR="00C00D85" w:rsidRPr="005D3FEF" w:rsidRDefault="00C00D85" w:rsidP="00515F11">
      <w:pPr>
        <w:pStyle w:val="Krievuvirsraksti"/>
        <w:rPr>
          <w:rFonts w:ascii="Times New Roman" w:hAnsi="Times New Roman"/>
          <w:sz w:val="24"/>
        </w:rPr>
      </w:pPr>
      <w:r w:rsidRPr="005D3FEF">
        <w:rPr>
          <w:rStyle w:val="word"/>
          <w:rFonts w:ascii="Times New Roman" w:hAnsi="Times New Roman"/>
          <w:sz w:val="24"/>
          <w:lang w:val="en-GB"/>
        </w:rPr>
        <w:t>The</w:t>
      </w:r>
      <w:r w:rsidRPr="005D3FEF">
        <w:rPr>
          <w:rStyle w:val="phrase"/>
          <w:rFonts w:ascii="Times New Roman" w:hAnsi="Times New Roman"/>
          <w:sz w:val="24"/>
          <w:lang w:val="en-GB"/>
        </w:rPr>
        <w:t xml:space="preserve"> </w:t>
      </w:r>
      <w:r w:rsidRPr="005D3FEF">
        <w:rPr>
          <w:rStyle w:val="sentence"/>
          <w:rFonts w:ascii="Times New Roman" w:hAnsi="Times New Roman"/>
          <w:sz w:val="24"/>
          <w:lang w:val="en-GB"/>
        </w:rPr>
        <w:t>Tenderer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 xml:space="preserve"> meets</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the</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following</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entrepreneur</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status</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w:t>
      </w:r>
      <w:r w:rsidRPr="005D3FEF">
        <w:rPr>
          <w:rStyle w:val="word"/>
          <w:rFonts w:ascii="Times New Roman" w:hAnsi="Times New Roman"/>
          <w:b/>
          <w:sz w:val="24"/>
          <w:lang w:val="en-GB"/>
        </w:rPr>
        <w:t>mark</w:t>
      </w:r>
      <w:r w:rsidRPr="005D3FEF">
        <w:rPr>
          <w:rStyle w:val="phrase"/>
          <w:rFonts w:ascii="Times New Roman" w:hAnsi="Times New Roman"/>
          <w:b/>
          <w:sz w:val="24"/>
          <w:lang w:val="en-GB"/>
        </w:rPr>
        <w:t xml:space="preserve"> </w:t>
      </w:r>
      <w:r w:rsidRPr="005D3FEF">
        <w:rPr>
          <w:rStyle w:val="word"/>
          <w:rFonts w:ascii="Times New Roman" w:hAnsi="Times New Roman"/>
          <w:b/>
          <w:sz w:val="24"/>
          <w:lang w:val="en-GB"/>
        </w:rPr>
        <w:t>as</w:t>
      </w:r>
      <w:r w:rsidRPr="005D3FEF">
        <w:rPr>
          <w:rStyle w:val="phrase"/>
          <w:rFonts w:ascii="Times New Roman" w:hAnsi="Times New Roman"/>
          <w:b/>
          <w:sz w:val="24"/>
          <w:lang w:val="en-GB"/>
        </w:rPr>
        <w:t xml:space="preserve"> </w:t>
      </w:r>
      <w:r w:rsidRPr="005D3FEF">
        <w:rPr>
          <w:rStyle w:val="word"/>
          <w:rFonts w:ascii="Times New Roman" w:hAnsi="Times New Roman"/>
          <w:b/>
          <w:sz w:val="24"/>
          <w:lang w:val="en-GB"/>
        </w:rPr>
        <w:t>appropriate</w:t>
      </w:r>
      <w:r w:rsidRPr="005D3FEF">
        <w:rPr>
          <w:rStyle w:val="word"/>
          <w:rFonts w:ascii="Times New Roman" w:hAnsi="Times New Roman"/>
          <w:sz w:val="24"/>
          <w:lang w:val="en-GB"/>
        </w:rPr>
        <w:t>):</w:t>
      </w:r>
    </w:p>
    <w:p w:rsidR="00C00D85" w:rsidRPr="005D3FEF" w:rsidRDefault="00C00D85" w:rsidP="009C5465">
      <w:pPr>
        <w:pStyle w:val="Krievuvirsraksti"/>
        <w:numPr>
          <w:ilvl w:val="0"/>
          <w:numId w:val="35"/>
        </w:numPr>
        <w:rPr>
          <w:rStyle w:val="word"/>
          <w:rFonts w:ascii="Times New Roman" w:hAnsi="Times New Roman"/>
          <w:sz w:val="24"/>
          <w:lang w:val="en-GB"/>
        </w:rPr>
      </w:pPr>
      <w:r w:rsidRPr="005D3FEF">
        <w:rPr>
          <w:rStyle w:val="word"/>
          <w:rFonts w:ascii="Times New Roman" w:hAnsi="Times New Roman"/>
          <w:sz w:val="24"/>
          <w:lang w:val="en-GB"/>
        </w:rPr>
        <w:t>Small</w:t>
      </w:r>
      <w:r w:rsidRPr="005D3FEF">
        <w:rPr>
          <w:rStyle w:val="sentence"/>
          <w:rFonts w:ascii="Times New Roman" w:hAnsi="Times New Roman"/>
          <w:sz w:val="24"/>
          <w:lang w:val="en-GB"/>
        </w:rPr>
        <w:t xml:space="preserve"> enterprise </w:t>
      </w:r>
      <w:r w:rsidRPr="005D3FEF">
        <w:rPr>
          <w:rStyle w:val="word"/>
          <w:rFonts w:ascii="Times New Roman" w:hAnsi="Times New Roman"/>
          <w:sz w:val="24"/>
          <w:lang w:val="en-GB"/>
        </w:rPr>
        <w:t>(an</w:t>
      </w:r>
      <w:r w:rsidRPr="005D3FEF">
        <w:rPr>
          <w:rStyle w:val="phrase"/>
          <w:rFonts w:ascii="Times New Roman" w:hAnsi="Times New Roman"/>
          <w:sz w:val="24"/>
          <w:lang w:val="en-GB"/>
        </w:rPr>
        <w:t xml:space="preserve"> </w:t>
      </w:r>
      <w:r w:rsidRPr="005D3FEF">
        <w:rPr>
          <w:rStyle w:val="sentence"/>
          <w:rFonts w:ascii="Times New Roman" w:hAnsi="Times New Roman"/>
          <w:sz w:val="24"/>
          <w:lang w:val="en-GB"/>
        </w:rPr>
        <w:t>enterprise</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which</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employs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fewer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than</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50</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persons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and</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which have</w:t>
      </w:r>
      <w:r w:rsidRPr="005D3FEF">
        <w:rPr>
          <w:rStyle w:val="phrase"/>
          <w:rFonts w:ascii="Times New Roman" w:hAnsi="Times New Roman"/>
          <w:sz w:val="24"/>
          <w:lang w:val="en-GB"/>
        </w:rPr>
        <w:t xml:space="preserve"> an </w:t>
      </w:r>
      <w:r w:rsidRPr="005D3FEF">
        <w:rPr>
          <w:rStyle w:val="word"/>
          <w:rFonts w:ascii="Times New Roman" w:hAnsi="Times New Roman"/>
          <w:sz w:val="24"/>
          <w:lang w:val="en-GB"/>
        </w:rPr>
        <w:t>annual</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turnover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and/or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annual</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balance</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in</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total</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not</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exceeding</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EUR</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10</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million);</w:t>
      </w:r>
    </w:p>
    <w:p w:rsidR="00C00D85" w:rsidRPr="005D3FEF" w:rsidRDefault="00C00D85" w:rsidP="009C5465">
      <w:pPr>
        <w:pStyle w:val="Krievuvirsraksti"/>
        <w:numPr>
          <w:ilvl w:val="0"/>
          <w:numId w:val="35"/>
        </w:numPr>
        <w:rPr>
          <w:rFonts w:ascii="Times New Roman" w:hAnsi="Times New Roman"/>
          <w:sz w:val="24"/>
        </w:rPr>
      </w:pPr>
      <w:r w:rsidRPr="005D3FEF">
        <w:rPr>
          <w:rFonts w:ascii="Times New Roman" w:hAnsi="Times New Roman"/>
          <w:sz w:val="24"/>
        </w:rPr>
        <w:t>Medium</w:t>
      </w:r>
      <w:r w:rsidRPr="005D3FEF">
        <w:rPr>
          <w:rStyle w:val="sentence"/>
          <w:rFonts w:ascii="Times New Roman" w:hAnsi="Times New Roman"/>
          <w:sz w:val="24"/>
          <w:lang w:val="en-GB"/>
        </w:rPr>
        <w:t xml:space="preserve"> enterprise </w:t>
      </w:r>
      <w:r w:rsidRPr="005D3FEF">
        <w:rPr>
          <w:rStyle w:val="word"/>
          <w:rFonts w:ascii="Times New Roman" w:hAnsi="Times New Roman"/>
          <w:sz w:val="24"/>
          <w:lang w:val="en-GB"/>
        </w:rPr>
        <w:t>(an</w:t>
      </w:r>
      <w:r w:rsidRPr="005D3FEF">
        <w:rPr>
          <w:rStyle w:val="phrase"/>
          <w:rFonts w:ascii="Times New Roman" w:hAnsi="Times New Roman"/>
          <w:sz w:val="24"/>
          <w:lang w:val="en-GB"/>
        </w:rPr>
        <w:t xml:space="preserve"> </w:t>
      </w:r>
      <w:r w:rsidRPr="005D3FEF">
        <w:rPr>
          <w:rStyle w:val="sentence"/>
          <w:rFonts w:ascii="Times New Roman" w:hAnsi="Times New Roman"/>
          <w:sz w:val="24"/>
          <w:lang w:val="en-GB"/>
        </w:rPr>
        <w:t>enterprise</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which</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is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not</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small</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business,</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and</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which</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employs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fewer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than</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250</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persons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and</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which have</w:t>
      </w:r>
      <w:r w:rsidRPr="005D3FEF">
        <w:rPr>
          <w:rStyle w:val="phrase"/>
          <w:rFonts w:ascii="Times New Roman" w:hAnsi="Times New Roman"/>
          <w:sz w:val="24"/>
          <w:lang w:val="en-GB"/>
        </w:rPr>
        <w:t xml:space="preserve"> an </w:t>
      </w:r>
      <w:r w:rsidRPr="005D3FEF">
        <w:rPr>
          <w:rStyle w:val="word"/>
          <w:rFonts w:ascii="Times New Roman" w:hAnsi="Times New Roman"/>
          <w:sz w:val="24"/>
          <w:lang w:val="en-GB"/>
        </w:rPr>
        <w:t>annual</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turnover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not</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exceeding</w:t>
      </w:r>
      <w:r w:rsidRPr="005D3FEF">
        <w:rPr>
          <w:rStyle w:val="sentence"/>
          <w:rFonts w:ascii="Times New Roman" w:hAnsi="Times New Roman"/>
          <w:sz w:val="24"/>
          <w:lang w:val="en-GB"/>
        </w:rPr>
        <w:t xml:space="preserve"> EUR </w:t>
      </w:r>
      <w:r w:rsidRPr="005D3FEF">
        <w:rPr>
          <w:rStyle w:val="word"/>
          <w:rFonts w:ascii="Times New Roman" w:hAnsi="Times New Roman"/>
          <w:sz w:val="24"/>
          <w:lang w:val="en-GB"/>
        </w:rPr>
        <w:t>50</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million,</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and/or</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annual</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balance in</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total</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not</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exceeding</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EUR</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43</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million).</w:t>
      </w:r>
    </w:p>
    <w:p w:rsidR="00C00D85" w:rsidRPr="005D3FEF" w:rsidRDefault="00C00D85" w:rsidP="00B23B24">
      <w:pPr>
        <w:pStyle w:val="Krievuvirsraksti"/>
        <w:numPr>
          <w:ilvl w:val="0"/>
          <w:numId w:val="0"/>
        </w:numPr>
        <w:ind w:left="482"/>
        <w:rPr>
          <w:rFonts w:ascii="Times New Roman" w:hAnsi="Times New Roman"/>
          <w:b/>
          <w:i/>
          <w:sz w:val="24"/>
          <w:lang w:val="en-US"/>
        </w:rPr>
      </w:pPr>
    </w:p>
    <w:p w:rsidR="0080032C" w:rsidRPr="005D3FEF" w:rsidRDefault="0080032C" w:rsidP="00F54975">
      <w:pPr>
        <w:pStyle w:val="Krievuvirsraksti"/>
        <w:tabs>
          <w:tab w:val="clear" w:pos="480"/>
          <w:tab w:val="num" w:pos="360"/>
        </w:tabs>
        <w:jc w:val="both"/>
        <w:rPr>
          <w:rFonts w:ascii="Times New Roman" w:hAnsi="Times New Roman"/>
          <w:i/>
          <w:sz w:val="24"/>
          <w:lang w:val="en-GB"/>
        </w:rPr>
      </w:pPr>
      <w:r w:rsidRPr="005D3FEF">
        <w:rPr>
          <w:rFonts w:ascii="Times New Roman" w:hAnsi="Times New Roman"/>
          <w:b/>
          <w:bCs/>
          <w:sz w:val="24"/>
          <w:lang w:val="en-GB"/>
        </w:rPr>
        <w:t>Partners and subcontractors</w:t>
      </w:r>
      <w:r w:rsidRPr="005D3FEF">
        <w:rPr>
          <w:rFonts w:ascii="Times New Roman" w:hAnsi="Times New Roman"/>
          <w:i/>
          <w:sz w:val="24"/>
          <w:lang w:val="en-GB"/>
        </w:rPr>
        <w:t xml:space="preserve"> (delete one or both of them, where applicable) </w:t>
      </w:r>
    </w:p>
    <w:p w:rsidR="0080032C" w:rsidRPr="005D3FEF" w:rsidRDefault="0080032C" w:rsidP="00F54975">
      <w:pPr>
        <w:pStyle w:val="Krievuvirsraksti"/>
        <w:numPr>
          <w:ilvl w:val="0"/>
          <w:numId w:val="0"/>
        </w:numPr>
        <w:jc w:val="both"/>
        <w:rPr>
          <w:rFonts w:ascii="Times New Roman" w:hAnsi="Times New Roman"/>
          <w:i/>
          <w:sz w:val="24"/>
          <w:lang w:val="en-GB"/>
        </w:rPr>
      </w:pPr>
    </w:p>
    <w:p w:rsidR="0080032C" w:rsidRPr="005D3FEF" w:rsidRDefault="00C00D85" w:rsidP="00F54975">
      <w:pPr>
        <w:pStyle w:val="Krievu-apakspunkti"/>
        <w:jc w:val="both"/>
        <w:rPr>
          <w:rFonts w:ascii="Times New Roman" w:hAnsi="Times New Roman"/>
          <w:sz w:val="24"/>
          <w:lang w:val="en-GB"/>
        </w:rPr>
      </w:pPr>
      <w:r w:rsidRPr="005D3FEF">
        <w:rPr>
          <w:rFonts w:ascii="Times New Roman" w:hAnsi="Times New Roman"/>
          <w:sz w:val="24"/>
          <w:lang w:val="en-GB"/>
        </w:rPr>
        <w:t xml:space="preserve"> </w:t>
      </w:r>
      <w:r w:rsidR="0080032C" w:rsidRPr="005D3FEF">
        <w:rPr>
          <w:rFonts w:ascii="Times New Roman" w:hAnsi="Times New Roman"/>
          <w:sz w:val="24"/>
          <w:lang w:val="en-GB"/>
        </w:rPr>
        <w:t xml:space="preserve">The </w:t>
      </w:r>
      <w:r w:rsidR="00E8620B" w:rsidRPr="005D3FEF">
        <w:rPr>
          <w:rFonts w:ascii="Times New Roman" w:hAnsi="Times New Roman"/>
          <w:sz w:val="24"/>
          <w:lang w:val="en-GB"/>
        </w:rPr>
        <w:t>Tender</w:t>
      </w:r>
      <w:r w:rsidR="00587639" w:rsidRPr="005D3FEF">
        <w:rPr>
          <w:rFonts w:ascii="Times New Roman" w:hAnsi="Times New Roman"/>
          <w:sz w:val="24"/>
          <w:lang w:val="en-GB"/>
        </w:rPr>
        <w:t xml:space="preserve"> </w:t>
      </w:r>
      <w:r w:rsidR="0080032C" w:rsidRPr="005D3FEF">
        <w:rPr>
          <w:rFonts w:ascii="Times New Roman" w:hAnsi="Times New Roman"/>
          <w:sz w:val="24"/>
          <w:lang w:val="en-GB"/>
        </w:rPr>
        <w:t>was submitted by a group of partners consisting of:</w:t>
      </w:r>
    </w:p>
    <w:tbl>
      <w:tblPr>
        <w:tblW w:w="0" w:type="auto"/>
        <w:tblInd w:w="468" w:type="dxa"/>
        <w:tblLook w:val="01E0" w:firstRow="1" w:lastRow="1" w:firstColumn="1" w:lastColumn="1" w:noHBand="0" w:noVBand="0"/>
      </w:tblPr>
      <w:tblGrid>
        <w:gridCol w:w="1200"/>
        <w:gridCol w:w="3600"/>
      </w:tblGrid>
      <w:tr w:rsidR="0080032C" w:rsidRPr="005D3FEF">
        <w:tc>
          <w:tcPr>
            <w:tcW w:w="1200" w:type="dxa"/>
          </w:tcPr>
          <w:p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Leader</w:t>
            </w:r>
          </w:p>
        </w:tc>
        <w:tc>
          <w:tcPr>
            <w:tcW w:w="3600" w:type="dxa"/>
            <w:tcBorders>
              <w:bottom w:val="single" w:sz="4" w:space="0" w:color="auto"/>
            </w:tcBorders>
          </w:tcPr>
          <w:p w:rsidR="0080032C" w:rsidRPr="005D3FEF" w:rsidRDefault="0080032C" w:rsidP="00F54975">
            <w:pPr>
              <w:pStyle w:val="Header"/>
              <w:jc w:val="both"/>
              <w:rPr>
                <w:rFonts w:ascii="Times New Roman" w:hAnsi="Times New Roman"/>
                <w:szCs w:val="24"/>
                <w:lang w:val="en-GB"/>
              </w:rPr>
            </w:pPr>
          </w:p>
        </w:tc>
      </w:tr>
      <w:tr w:rsidR="0080032C" w:rsidRPr="005D3FEF">
        <w:tc>
          <w:tcPr>
            <w:tcW w:w="1200" w:type="dxa"/>
          </w:tcPr>
          <w:p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lastRenderedPageBreak/>
              <w:t>Partners</w:t>
            </w:r>
          </w:p>
        </w:tc>
        <w:tc>
          <w:tcPr>
            <w:tcW w:w="3600" w:type="dxa"/>
            <w:tcBorders>
              <w:top w:val="single" w:sz="4" w:space="0" w:color="auto"/>
              <w:bottom w:val="single" w:sz="4" w:space="0" w:color="auto"/>
            </w:tcBorders>
          </w:tcPr>
          <w:p w:rsidR="0080032C" w:rsidRPr="005D3FEF" w:rsidRDefault="0080032C" w:rsidP="00F54975">
            <w:pPr>
              <w:pStyle w:val="Header"/>
              <w:jc w:val="both"/>
              <w:rPr>
                <w:rFonts w:ascii="Times New Roman" w:hAnsi="Times New Roman"/>
                <w:szCs w:val="24"/>
                <w:lang w:val="en-GB"/>
              </w:rPr>
            </w:pPr>
          </w:p>
        </w:tc>
      </w:tr>
      <w:tr w:rsidR="0080032C" w:rsidRPr="005D3FEF">
        <w:tc>
          <w:tcPr>
            <w:tcW w:w="1200" w:type="dxa"/>
          </w:tcPr>
          <w:p w:rsidR="0080032C" w:rsidRPr="005D3FEF" w:rsidRDefault="0080032C" w:rsidP="00F54975">
            <w:pPr>
              <w:pStyle w:val="Header"/>
              <w:jc w:val="both"/>
              <w:rPr>
                <w:rFonts w:ascii="Times New Roman" w:hAnsi="Times New Roman"/>
                <w:szCs w:val="24"/>
                <w:lang w:val="en-GB"/>
              </w:rPr>
            </w:pPr>
          </w:p>
        </w:tc>
        <w:tc>
          <w:tcPr>
            <w:tcW w:w="3600" w:type="dxa"/>
            <w:tcBorders>
              <w:top w:val="single" w:sz="4" w:space="0" w:color="auto"/>
              <w:bottom w:val="single" w:sz="4" w:space="0" w:color="auto"/>
            </w:tcBorders>
          </w:tcPr>
          <w:p w:rsidR="0080032C" w:rsidRPr="005D3FEF" w:rsidRDefault="0080032C" w:rsidP="00F54975">
            <w:pPr>
              <w:pStyle w:val="Header"/>
              <w:jc w:val="both"/>
              <w:rPr>
                <w:rFonts w:ascii="Times New Roman" w:hAnsi="Times New Roman"/>
                <w:szCs w:val="24"/>
                <w:lang w:val="en-GB"/>
              </w:rPr>
            </w:pPr>
          </w:p>
        </w:tc>
      </w:tr>
      <w:tr w:rsidR="0080032C" w:rsidRPr="005D3FEF">
        <w:tc>
          <w:tcPr>
            <w:tcW w:w="1200" w:type="dxa"/>
          </w:tcPr>
          <w:p w:rsidR="0080032C" w:rsidRPr="005D3FEF" w:rsidRDefault="0080032C" w:rsidP="00F54975">
            <w:pPr>
              <w:pStyle w:val="Header"/>
              <w:jc w:val="both"/>
              <w:rPr>
                <w:rFonts w:ascii="Times New Roman" w:hAnsi="Times New Roman"/>
                <w:szCs w:val="24"/>
                <w:lang w:val="en-GB"/>
              </w:rPr>
            </w:pPr>
          </w:p>
        </w:tc>
        <w:tc>
          <w:tcPr>
            <w:tcW w:w="3600" w:type="dxa"/>
            <w:tcBorders>
              <w:top w:val="single" w:sz="4" w:space="0" w:color="auto"/>
              <w:bottom w:val="single" w:sz="4" w:space="0" w:color="auto"/>
            </w:tcBorders>
          </w:tcPr>
          <w:p w:rsidR="0080032C" w:rsidRPr="005D3FEF" w:rsidRDefault="0080032C" w:rsidP="00F54975">
            <w:pPr>
              <w:pStyle w:val="Header"/>
              <w:jc w:val="both"/>
              <w:rPr>
                <w:rFonts w:ascii="Times New Roman" w:hAnsi="Times New Roman"/>
                <w:szCs w:val="24"/>
                <w:lang w:val="en-GB"/>
              </w:rPr>
            </w:pPr>
          </w:p>
        </w:tc>
      </w:tr>
    </w:tbl>
    <w:p w:rsidR="0080032C" w:rsidRPr="005D3FEF" w:rsidRDefault="0080032C" w:rsidP="00F54975">
      <w:pPr>
        <w:pStyle w:val="Header"/>
        <w:ind w:left="480"/>
        <w:jc w:val="both"/>
        <w:rPr>
          <w:rFonts w:ascii="Times New Roman" w:hAnsi="Times New Roman"/>
          <w:szCs w:val="24"/>
          <w:lang w:val="en-GB"/>
        </w:rPr>
      </w:pPr>
    </w:p>
    <w:p w:rsidR="0080032C" w:rsidRPr="005D3FEF" w:rsidRDefault="0080032C" w:rsidP="00F54975">
      <w:pPr>
        <w:pStyle w:val="Header"/>
        <w:ind w:left="360" w:hanging="360"/>
        <w:jc w:val="both"/>
        <w:rPr>
          <w:rFonts w:ascii="Times New Roman" w:hAnsi="Times New Roman"/>
          <w:szCs w:val="24"/>
          <w:lang w:val="en-GB"/>
        </w:rPr>
      </w:pPr>
      <w:r w:rsidRPr="005D3FEF">
        <w:rPr>
          <w:rFonts w:ascii="Times New Roman" w:hAnsi="Times New Roman"/>
          <w:szCs w:val="24"/>
          <w:lang w:val="en-GB"/>
        </w:rPr>
        <w:tab/>
      </w:r>
      <w:r w:rsidRPr="005D3FEF">
        <w:rPr>
          <w:rFonts w:ascii="Times New Roman" w:hAnsi="Times New Roman"/>
          <w:szCs w:val="24"/>
          <w:lang w:val="en-GB"/>
        </w:rPr>
        <w:tab/>
        <w:t xml:space="preserve">If our </w:t>
      </w:r>
      <w:r w:rsidR="00E8620B" w:rsidRPr="005D3FEF">
        <w:rPr>
          <w:rFonts w:ascii="Times New Roman" w:hAnsi="Times New Roman"/>
          <w:szCs w:val="24"/>
          <w:lang w:val="en-GB"/>
        </w:rPr>
        <w:t>Tender</w:t>
      </w:r>
      <w:r w:rsidR="00587639" w:rsidRPr="005D3FEF">
        <w:rPr>
          <w:rFonts w:ascii="Times New Roman" w:hAnsi="Times New Roman"/>
          <w:szCs w:val="24"/>
          <w:lang w:val="en-GB"/>
        </w:rPr>
        <w:t xml:space="preserve"> </w:t>
      </w:r>
      <w:r w:rsidRPr="005D3FEF">
        <w:rPr>
          <w:rFonts w:ascii="Times New Roman" w:hAnsi="Times New Roman"/>
          <w:szCs w:val="24"/>
          <w:lang w:val="en-GB"/>
        </w:rPr>
        <w:t xml:space="preserve">is accepted, we undertake, at the </w:t>
      </w:r>
      <w:r w:rsidR="00E678AB" w:rsidRPr="005D3FEF">
        <w:rPr>
          <w:rFonts w:ascii="Times New Roman" w:hAnsi="Times New Roman"/>
          <w:szCs w:val="24"/>
          <w:lang w:val="en-GB"/>
        </w:rPr>
        <w:t>Contracting Authority</w:t>
      </w:r>
      <w:r w:rsidRPr="005D3FEF">
        <w:rPr>
          <w:rFonts w:ascii="Times New Roman" w:hAnsi="Times New Roman"/>
          <w:szCs w:val="24"/>
          <w:lang w:val="en-GB"/>
        </w:rPr>
        <w:t xml:space="preserve">’s request, to set up a partnership or any other legal form for the performance of the Contract in accordance with the procedure established by the law.  </w:t>
      </w:r>
    </w:p>
    <w:p w:rsidR="0080032C" w:rsidRPr="005D3FEF" w:rsidRDefault="0080032C" w:rsidP="00F54975">
      <w:pPr>
        <w:pStyle w:val="Header"/>
        <w:ind w:left="450" w:hanging="450"/>
        <w:jc w:val="both"/>
        <w:rPr>
          <w:rFonts w:ascii="Times New Roman" w:hAnsi="Times New Roman"/>
          <w:szCs w:val="24"/>
          <w:lang w:val="en-GB"/>
        </w:rPr>
      </w:pPr>
      <w:r w:rsidRPr="005D3FEF">
        <w:rPr>
          <w:rFonts w:ascii="Times New Roman" w:hAnsi="Times New Roman"/>
          <w:szCs w:val="24"/>
          <w:lang w:val="en-GB"/>
        </w:rPr>
        <w:tab/>
      </w:r>
    </w:p>
    <w:p w:rsidR="0080032C" w:rsidRPr="005D3FEF" w:rsidRDefault="0080032C" w:rsidP="00F54975">
      <w:pPr>
        <w:pStyle w:val="Header"/>
        <w:ind w:left="426" w:hanging="426"/>
        <w:jc w:val="both"/>
        <w:rPr>
          <w:rFonts w:ascii="Times New Roman" w:hAnsi="Times New Roman"/>
          <w:szCs w:val="24"/>
          <w:lang w:val="en-GB"/>
        </w:rPr>
      </w:pPr>
      <w:r w:rsidRPr="005D3FEF">
        <w:rPr>
          <w:rFonts w:ascii="Times New Roman" w:hAnsi="Times New Roman"/>
          <w:szCs w:val="24"/>
          <w:lang w:val="en-GB"/>
        </w:rPr>
        <w:tab/>
        <w:t xml:space="preserve">An undertaking signed by all partners of the group to participate in the </w:t>
      </w:r>
      <w:r w:rsidR="006D5E49" w:rsidRPr="005D3FEF">
        <w:rPr>
          <w:rFonts w:ascii="Times New Roman" w:hAnsi="Times New Roman"/>
          <w:szCs w:val="24"/>
          <w:lang w:val="en-GB"/>
        </w:rPr>
        <w:t>Contest</w:t>
      </w:r>
      <w:r w:rsidRPr="005D3FEF">
        <w:rPr>
          <w:rFonts w:ascii="Times New Roman" w:hAnsi="Times New Roman"/>
          <w:szCs w:val="24"/>
          <w:lang w:val="en-GB"/>
        </w:rPr>
        <w:t xml:space="preserve"> and subsequent performance of the Contract is enclosed.</w:t>
      </w:r>
    </w:p>
    <w:p w:rsidR="0080032C" w:rsidRPr="005D3FEF" w:rsidRDefault="0080032C" w:rsidP="00F54975">
      <w:pPr>
        <w:jc w:val="both"/>
        <w:rPr>
          <w:rFonts w:ascii="Times New Roman" w:hAnsi="Times New Roman"/>
          <w:szCs w:val="24"/>
          <w:lang w:val="en-GB"/>
        </w:rPr>
      </w:pPr>
    </w:p>
    <w:p w:rsidR="0080032C" w:rsidRPr="005D3FEF" w:rsidRDefault="00C00D85" w:rsidP="00F54975">
      <w:pPr>
        <w:pStyle w:val="Krievu-apakspunkti"/>
        <w:jc w:val="both"/>
        <w:rPr>
          <w:rFonts w:ascii="Times New Roman" w:hAnsi="Times New Roman"/>
          <w:sz w:val="24"/>
          <w:lang w:val="en-GB"/>
        </w:rPr>
      </w:pPr>
      <w:r w:rsidRPr="005D3FEF">
        <w:rPr>
          <w:rFonts w:ascii="Times New Roman" w:hAnsi="Times New Roman"/>
          <w:sz w:val="24"/>
          <w:lang w:val="en-GB"/>
        </w:rPr>
        <w:t xml:space="preserve"> </w:t>
      </w:r>
      <w:r w:rsidR="0080032C" w:rsidRPr="005D3FEF">
        <w:rPr>
          <w:rFonts w:ascii="Times New Roman" w:hAnsi="Times New Roman"/>
          <w:sz w:val="24"/>
          <w:lang w:val="en-GB"/>
        </w:rPr>
        <w:t xml:space="preserve">We intend to subcontract the following part of the Contract to the following subcontractors: </w:t>
      </w:r>
    </w:p>
    <w:p w:rsidR="0080032C" w:rsidRPr="005D3FEF" w:rsidRDefault="0080032C" w:rsidP="00F54975">
      <w:pPr>
        <w:pStyle w:val="Krievu-apakspunkti"/>
        <w:numPr>
          <w:ilvl w:val="0"/>
          <w:numId w:val="0"/>
        </w:numPr>
        <w:jc w:val="both"/>
        <w:rPr>
          <w:rFonts w:ascii="Times New Roman" w:hAnsi="Times New Roman"/>
          <w:sz w:val="24"/>
          <w:lang w:val="en-GB"/>
        </w:rPr>
      </w:pPr>
      <w:r w:rsidRPr="005D3FEF">
        <w:rPr>
          <w:rFonts w:ascii="Times New Roman" w:hAnsi="Times New Roman"/>
          <w:sz w:val="24"/>
          <w:lang w:val="en-GB"/>
        </w:rPr>
        <w:tab/>
        <w:t xml:space="preserve">  </w:t>
      </w:r>
    </w:p>
    <w:tbl>
      <w:tblPr>
        <w:tblW w:w="6831" w:type="dxa"/>
        <w:tblInd w:w="468" w:type="dxa"/>
        <w:tblLook w:val="01E0" w:firstRow="1" w:lastRow="1" w:firstColumn="1" w:lastColumn="1" w:noHBand="0" w:noVBand="0"/>
      </w:tblPr>
      <w:tblGrid>
        <w:gridCol w:w="2970"/>
        <w:gridCol w:w="3861"/>
      </w:tblGrid>
      <w:tr w:rsidR="0080032C" w:rsidRPr="005D3FEF">
        <w:tc>
          <w:tcPr>
            <w:tcW w:w="2970" w:type="dxa"/>
            <w:tcBorders>
              <w:bottom w:val="single" w:sz="4" w:space="0" w:color="auto"/>
              <w:right w:val="single" w:sz="4" w:space="0" w:color="auto"/>
            </w:tcBorders>
          </w:tcPr>
          <w:p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 xml:space="preserve">Name of the subcontractor </w:t>
            </w:r>
          </w:p>
        </w:tc>
        <w:tc>
          <w:tcPr>
            <w:tcW w:w="3861" w:type="dxa"/>
            <w:tcBorders>
              <w:left w:val="single" w:sz="4" w:space="0" w:color="auto"/>
              <w:bottom w:val="single" w:sz="4" w:space="0" w:color="auto"/>
            </w:tcBorders>
          </w:tcPr>
          <w:p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Part of the Contract to be performed</w:t>
            </w:r>
          </w:p>
        </w:tc>
      </w:tr>
      <w:tr w:rsidR="0080032C" w:rsidRPr="005D3FEF">
        <w:tc>
          <w:tcPr>
            <w:tcW w:w="2970" w:type="dxa"/>
            <w:tcBorders>
              <w:top w:val="single" w:sz="4" w:space="0" w:color="auto"/>
              <w:right w:val="single" w:sz="4" w:space="0" w:color="auto"/>
            </w:tcBorders>
          </w:tcPr>
          <w:p w:rsidR="0080032C" w:rsidRPr="005D3FEF" w:rsidRDefault="0080032C" w:rsidP="00F54975">
            <w:pPr>
              <w:pStyle w:val="Header"/>
              <w:jc w:val="both"/>
              <w:rPr>
                <w:rFonts w:ascii="Times New Roman" w:hAnsi="Times New Roman"/>
                <w:szCs w:val="24"/>
                <w:lang w:val="en-GB"/>
              </w:rPr>
            </w:pPr>
          </w:p>
        </w:tc>
        <w:tc>
          <w:tcPr>
            <w:tcW w:w="3861" w:type="dxa"/>
            <w:tcBorders>
              <w:top w:val="single" w:sz="4" w:space="0" w:color="auto"/>
              <w:left w:val="single" w:sz="4" w:space="0" w:color="auto"/>
            </w:tcBorders>
          </w:tcPr>
          <w:p w:rsidR="0080032C" w:rsidRPr="005D3FEF" w:rsidRDefault="0080032C" w:rsidP="00F54975">
            <w:pPr>
              <w:pStyle w:val="Header"/>
              <w:jc w:val="both"/>
              <w:rPr>
                <w:rFonts w:ascii="Times New Roman" w:hAnsi="Times New Roman"/>
                <w:szCs w:val="24"/>
                <w:lang w:val="en-GB"/>
              </w:rPr>
            </w:pPr>
          </w:p>
        </w:tc>
      </w:tr>
      <w:tr w:rsidR="0080032C" w:rsidRPr="005D3FEF">
        <w:tc>
          <w:tcPr>
            <w:tcW w:w="2970" w:type="dxa"/>
            <w:tcBorders>
              <w:right w:val="single" w:sz="4" w:space="0" w:color="auto"/>
            </w:tcBorders>
          </w:tcPr>
          <w:p w:rsidR="0080032C" w:rsidRPr="005D3FEF" w:rsidRDefault="0080032C" w:rsidP="00F54975">
            <w:pPr>
              <w:pStyle w:val="Header"/>
              <w:jc w:val="both"/>
              <w:rPr>
                <w:rFonts w:ascii="Times New Roman" w:hAnsi="Times New Roman"/>
                <w:szCs w:val="24"/>
                <w:lang w:val="en-GB"/>
              </w:rPr>
            </w:pPr>
          </w:p>
        </w:tc>
        <w:tc>
          <w:tcPr>
            <w:tcW w:w="3861" w:type="dxa"/>
            <w:tcBorders>
              <w:left w:val="single" w:sz="4" w:space="0" w:color="auto"/>
            </w:tcBorders>
          </w:tcPr>
          <w:p w:rsidR="0080032C" w:rsidRPr="005D3FEF" w:rsidRDefault="0080032C" w:rsidP="00F54975">
            <w:pPr>
              <w:pStyle w:val="Header"/>
              <w:jc w:val="both"/>
              <w:rPr>
                <w:rFonts w:ascii="Times New Roman" w:hAnsi="Times New Roman"/>
                <w:szCs w:val="24"/>
                <w:lang w:val="en-GB"/>
              </w:rPr>
            </w:pPr>
          </w:p>
        </w:tc>
      </w:tr>
      <w:tr w:rsidR="0080032C" w:rsidRPr="005D3FEF">
        <w:tc>
          <w:tcPr>
            <w:tcW w:w="2970" w:type="dxa"/>
            <w:tcBorders>
              <w:right w:val="single" w:sz="4" w:space="0" w:color="auto"/>
            </w:tcBorders>
          </w:tcPr>
          <w:p w:rsidR="0080032C" w:rsidRPr="005D3FEF" w:rsidRDefault="0080032C" w:rsidP="00F54975">
            <w:pPr>
              <w:pStyle w:val="Header"/>
              <w:jc w:val="both"/>
              <w:rPr>
                <w:rFonts w:ascii="Times New Roman" w:hAnsi="Times New Roman"/>
                <w:szCs w:val="24"/>
                <w:lang w:val="en-GB"/>
              </w:rPr>
            </w:pPr>
          </w:p>
        </w:tc>
        <w:tc>
          <w:tcPr>
            <w:tcW w:w="3861" w:type="dxa"/>
            <w:tcBorders>
              <w:left w:val="single" w:sz="4" w:space="0" w:color="auto"/>
            </w:tcBorders>
          </w:tcPr>
          <w:p w:rsidR="0080032C" w:rsidRPr="005D3FEF" w:rsidRDefault="0080032C" w:rsidP="00F54975">
            <w:pPr>
              <w:pStyle w:val="Header"/>
              <w:jc w:val="both"/>
              <w:rPr>
                <w:rFonts w:ascii="Times New Roman" w:hAnsi="Times New Roman"/>
                <w:szCs w:val="24"/>
                <w:lang w:val="en-GB"/>
              </w:rPr>
            </w:pPr>
          </w:p>
        </w:tc>
      </w:tr>
    </w:tbl>
    <w:p w:rsidR="0080032C" w:rsidRPr="005D3FEF" w:rsidRDefault="0080032C" w:rsidP="00F54975">
      <w:pPr>
        <w:pStyle w:val="Header"/>
        <w:ind w:left="360" w:hanging="360"/>
        <w:jc w:val="both"/>
        <w:rPr>
          <w:rFonts w:ascii="Times New Roman" w:hAnsi="Times New Roman"/>
          <w:szCs w:val="24"/>
          <w:lang w:val="en-GB"/>
        </w:rPr>
      </w:pPr>
      <w:r w:rsidRPr="005D3FEF">
        <w:rPr>
          <w:rFonts w:ascii="Times New Roman" w:hAnsi="Times New Roman"/>
          <w:szCs w:val="24"/>
          <w:lang w:val="en-GB"/>
        </w:rPr>
        <w:tab/>
      </w:r>
    </w:p>
    <w:p w:rsidR="0080032C" w:rsidRPr="005D3FEF" w:rsidRDefault="0080032C" w:rsidP="00F54975">
      <w:pPr>
        <w:pStyle w:val="Header"/>
        <w:ind w:left="360" w:hanging="360"/>
        <w:jc w:val="both"/>
        <w:rPr>
          <w:rFonts w:ascii="Times New Roman" w:hAnsi="Times New Roman"/>
          <w:szCs w:val="24"/>
          <w:lang w:val="en-GB"/>
        </w:rPr>
      </w:pPr>
      <w:r w:rsidRPr="005D3FEF">
        <w:rPr>
          <w:rFonts w:ascii="Times New Roman" w:hAnsi="Times New Roman"/>
          <w:szCs w:val="24"/>
          <w:lang w:val="en-GB"/>
        </w:rPr>
        <w:tab/>
        <w:t>A statement signed by the subcontractors confirming their participation in the performance of the Contract is enclosed.</w:t>
      </w:r>
      <w:r w:rsidRPr="005D3FEF">
        <w:rPr>
          <w:rFonts w:ascii="Times New Roman" w:hAnsi="Times New Roman"/>
          <w:szCs w:val="24"/>
          <w:lang w:val="en-GB"/>
        </w:rPr>
        <w:tab/>
      </w:r>
    </w:p>
    <w:p w:rsidR="0080032C" w:rsidRPr="005D3FEF" w:rsidRDefault="0080032C" w:rsidP="00F54975">
      <w:pPr>
        <w:pStyle w:val="Header"/>
        <w:ind w:left="360" w:hanging="360"/>
        <w:jc w:val="both"/>
        <w:rPr>
          <w:rFonts w:ascii="Times New Roman" w:hAnsi="Times New Roman"/>
          <w:szCs w:val="24"/>
          <w:lang w:val="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2835"/>
      </w:tblGrid>
      <w:tr w:rsidR="00C00D85" w:rsidRPr="005D3FEF" w:rsidTr="00B23B24">
        <w:tc>
          <w:tcPr>
            <w:tcW w:w="6408" w:type="dxa"/>
          </w:tcPr>
          <w:p w:rsidR="00C00D85" w:rsidRPr="005D3FEF" w:rsidRDefault="00C00D85" w:rsidP="00B23B24">
            <w:pPr>
              <w:pStyle w:val="mt-translation"/>
              <w:spacing w:before="0" w:beforeAutospacing="0" w:after="0" w:afterAutospacing="0"/>
              <w:rPr>
                <w:lang w:val="en-GB"/>
              </w:rPr>
            </w:pPr>
            <w:r w:rsidRPr="005D3FEF">
              <w:rPr>
                <w:rStyle w:val="word"/>
                <w:lang w:val="en-GB"/>
              </w:rPr>
              <w:t>The</w:t>
            </w:r>
            <w:r w:rsidRPr="005D3FEF">
              <w:rPr>
                <w:rStyle w:val="sentence"/>
                <w:lang w:val="en-GB"/>
              </w:rPr>
              <w:t xml:space="preserve"> </w:t>
            </w:r>
            <w:r w:rsidRPr="005D3FEF">
              <w:rPr>
                <w:rStyle w:val="word"/>
                <w:lang w:val="en-GB"/>
              </w:rPr>
              <w:t>subcontractor</w:t>
            </w:r>
            <w:r w:rsidRPr="005D3FEF">
              <w:rPr>
                <w:rStyle w:val="sentence"/>
                <w:lang w:val="en-GB"/>
              </w:rPr>
              <w:t xml:space="preserve"> involved by the Tenderer </w:t>
            </w:r>
            <w:r w:rsidRPr="005D3FEF">
              <w:rPr>
                <w:rStyle w:val="word"/>
                <w:lang w:val="en-GB"/>
              </w:rPr>
              <w:t>meets</w:t>
            </w:r>
            <w:r w:rsidRPr="005D3FEF">
              <w:rPr>
                <w:rStyle w:val="sentence"/>
                <w:lang w:val="en-GB"/>
              </w:rPr>
              <w:t xml:space="preserve"> </w:t>
            </w:r>
            <w:r w:rsidRPr="005D3FEF">
              <w:rPr>
                <w:rStyle w:val="word"/>
                <w:lang w:val="en-GB"/>
              </w:rPr>
              <w:t>the</w:t>
            </w:r>
            <w:r w:rsidRPr="005D3FEF">
              <w:rPr>
                <w:rStyle w:val="sentence"/>
                <w:lang w:val="en-GB"/>
              </w:rPr>
              <w:t xml:space="preserve"> </w:t>
            </w:r>
            <w:r w:rsidRPr="005D3FEF">
              <w:rPr>
                <w:rStyle w:val="word"/>
                <w:lang w:val="en-GB"/>
              </w:rPr>
              <w:t>following</w:t>
            </w:r>
            <w:r w:rsidRPr="005D3FEF">
              <w:rPr>
                <w:rStyle w:val="sentence"/>
                <w:lang w:val="en-GB"/>
              </w:rPr>
              <w:t xml:space="preserve"> </w:t>
            </w:r>
            <w:r w:rsidRPr="005D3FEF">
              <w:rPr>
                <w:rStyle w:val="word"/>
                <w:lang w:val="en-GB"/>
              </w:rPr>
              <w:t>entrepreneur</w:t>
            </w:r>
            <w:r w:rsidRPr="005D3FEF">
              <w:rPr>
                <w:rStyle w:val="sentence"/>
                <w:lang w:val="en-GB"/>
              </w:rPr>
              <w:t xml:space="preserve"> </w:t>
            </w:r>
            <w:r w:rsidRPr="005D3FEF">
              <w:rPr>
                <w:rStyle w:val="word"/>
                <w:lang w:val="en-GB"/>
              </w:rPr>
              <w:t>status</w:t>
            </w:r>
            <w:r w:rsidRPr="005D3FEF">
              <w:rPr>
                <w:rStyle w:val="sentence"/>
                <w:lang w:val="en-GB"/>
              </w:rPr>
              <w:t xml:space="preserve"> </w:t>
            </w:r>
            <w:r w:rsidRPr="005D3FEF">
              <w:rPr>
                <w:rStyle w:val="word"/>
                <w:lang w:val="en-GB"/>
              </w:rPr>
              <w:t>(mark</w:t>
            </w:r>
            <w:r w:rsidRPr="005D3FEF">
              <w:rPr>
                <w:rStyle w:val="phrase"/>
                <w:lang w:val="en-GB"/>
              </w:rPr>
              <w:t xml:space="preserve"> </w:t>
            </w:r>
            <w:r w:rsidRPr="005D3FEF">
              <w:rPr>
                <w:rStyle w:val="word"/>
                <w:lang w:val="en-GB"/>
              </w:rPr>
              <w:t>as</w:t>
            </w:r>
            <w:r w:rsidRPr="005D3FEF">
              <w:rPr>
                <w:rStyle w:val="phrase"/>
                <w:lang w:val="en-GB"/>
              </w:rPr>
              <w:t xml:space="preserve"> </w:t>
            </w:r>
            <w:r w:rsidRPr="005D3FEF">
              <w:rPr>
                <w:rStyle w:val="word"/>
                <w:lang w:val="en-GB"/>
              </w:rPr>
              <w:t>appropriate</w:t>
            </w:r>
            <w:r w:rsidRPr="005D3FEF">
              <w:rPr>
                <w:rStyle w:val="sentence"/>
                <w:lang w:val="en-GB"/>
              </w:rPr>
              <w:t xml:space="preserve"> </w:t>
            </w:r>
            <w:r w:rsidRPr="005D3FEF">
              <w:rPr>
                <w:rStyle w:val="word"/>
                <w:lang w:val="en-GB"/>
              </w:rPr>
              <w:t>for</w:t>
            </w:r>
            <w:r w:rsidRPr="005D3FEF">
              <w:rPr>
                <w:rStyle w:val="phrase"/>
                <w:lang w:val="en-GB"/>
              </w:rPr>
              <w:t xml:space="preserve"> </w:t>
            </w:r>
            <w:r w:rsidRPr="005D3FEF">
              <w:rPr>
                <w:rStyle w:val="word"/>
                <w:lang w:val="en-GB"/>
              </w:rPr>
              <w:t>each</w:t>
            </w:r>
            <w:r w:rsidRPr="005D3FEF">
              <w:rPr>
                <w:rStyle w:val="sentence"/>
                <w:lang w:val="en-GB"/>
              </w:rPr>
              <w:t xml:space="preserve"> </w:t>
            </w:r>
            <w:r w:rsidRPr="005D3FEF">
              <w:rPr>
                <w:rStyle w:val="word"/>
                <w:lang w:val="en-GB"/>
              </w:rPr>
              <w:t>subcontractor):</w:t>
            </w:r>
          </w:p>
          <w:p w:rsidR="00C00D85" w:rsidRPr="005D3FEF" w:rsidRDefault="00C00D85" w:rsidP="00B23B24">
            <w:pPr>
              <w:pStyle w:val="mt-translation"/>
              <w:spacing w:before="0" w:beforeAutospacing="0" w:after="0" w:afterAutospacing="0"/>
              <w:rPr>
                <w:lang w:val="en-GB"/>
              </w:rPr>
            </w:pPr>
            <w:r w:rsidRPr="005D3FEF">
              <w:rPr>
                <w:rStyle w:val="word"/>
                <w:lang w:val="en-GB"/>
              </w:rPr>
              <w:t>o</w:t>
            </w:r>
            <w:r w:rsidRPr="005D3FEF">
              <w:rPr>
                <w:rStyle w:val="sentence"/>
                <w:lang w:val="en-GB"/>
              </w:rPr>
              <w:t xml:space="preserve"> </w:t>
            </w:r>
            <w:r w:rsidRPr="005D3FEF">
              <w:rPr>
                <w:rStyle w:val="word"/>
                <w:lang w:val="en-GB"/>
              </w:rPr>
              <w:t>Small</w:t>
            </w:r>
            <w:r w:rsidRPr="005D3FEF">
              <w:rPr>
                <w:rStyle w:val="sentence"/>
                <w:lang w:val="en-GB"/>
              </w:rPr>
              <w:t xml:space="preserve"> enterprise </w:t>
            </w:r>
            <w:r w:rsidRPr="005D3FEF">
              <w:rPr>
                <w:rStyle w:val="word"/>
                <w:lang w:val="en-GB"/>
              </w:rPr>
              <w:t>(an</w:t>
            </w:r>
            <w:r w:rsidRPr="005D3FEF">
              <w:rPr>
                <w:rStyle w:val="phrase"/>
                <w:lang w:val="en-GB"/>
              </w:rPr>
              <w:t xml:space="preserve"> </w:t>
            </w:r>
            <w:r w:rsidRPr="005D3FEF">
              <w:rPr>
                <w:rStyle w:val="sentence"/>
                <w:lang w:val="en-GB"/>
              </w:rPr>
              <w:t>enterprise</w:t>
            </w:r>
            <w:r w:rsidRPr="005D3FEF">
              <w:rPr>
                <w:rStyle w:val="phrase"/>
                <w:lang w:val="en-GB"/>
              </w:rPr>
              <w:t xml:space="preserve"> </w:t>
            </w:r>
            <w:r w:rsidRPr="005D3FEF">
              <w:rPr>
                <w:rStyle w:val="word"/>
                <w:lang w:val="en-GB"/>
              </w:rPr>
              <w:t>which</w:t>
            </w:r>
            <w:r w:rsidRPr="005D3FEF">
              <w:rPr>
                <w:rStyle w:val="sentence"/>
                <w:lang w:val="en-GB"/>
              </w:rPr>
              <w:t xml:space="preserve"> </w:t>
            </w:r>
            <w:r w:rsidRPr="005D3FEF">
              <w:rPr>
                <w:rStyle w:val="word"/>
                <w:lang w:val="en-GB"/>
              </w:rPr>
              <w:t>employs</w:t>
            </w:r>
            <w:r w:rsidRPr="005D3FEF">
              <w:rPr>
                <w:rStyle w:val="phrase"/>
                <w:lang w:val="en-GB"/>
              </w:rPr>
              <w:t xml:space="preserve"> </w:t>
            </w:r>
            <w:r w:rsidRPr="005D3FEF">
              <w:rPr>
                <w:rStyle w:val="word"/>
                <w:lang w:val="en-GB"/>
              </w:rPr>
              <w:t>fewer</w:t>
            </w:r>
            <w:r w:rsidRPr="005D3FEF">
              <w:rPr>
                <w:rStyle w:val="phrase"/>
                <w:lang w:val="en-GB"/>
              </w:rPr>
              <w:t xml:space="preserve"> </w:t>
            </w:r>
            <w:r w:rsidRPr="005D3FEF">
              <w:rPr>
                <w:rStyle w:val="word"/>
                <w:lang w:val="en-GB"/>
              </w:rPr>
              <w:t>than</w:t>
            </w:r>
            <w:r w:rsidRPr="005D3FEF">
              <w:rPr>
                <w:rStyle w:val="sentence"/>
                <w:lang w:val="en-GB"/>
              </w:rPr>
              <w:t xml:space="preserve"> </w:t>
            </w:r>
            <w:r w:rsidRPr="005D3FEF">
              <w:rPr>
                <w:rStyle w:val="word"/>
                <w:lang w:val="en-GB"/>
              </w:rPr>
              <w:t>50</w:t>
            </w:r>
            <w:r w:rsidRPr="005D3FEF">
              <w:rPr>
                <w:rStyle w:val="sentence"/>
                <w:lang w:val="en-GB"/>
              </w:rPr>
              <w:t xml:space="preserve"> </w:t>
            </w:r>
            <w:r w:rsidRPr="005D3FEF">
              <w:rPr>
                <w:rStyle w:val="word"/>
                <w:lang w:val="en-GB"/>
              </w:rPr>
              <w:t>persons</w:t>
            </w:r>
            <w:r w:rsidRPr="005D3FEF">
              <w:rPr>
                <w:rStyle w:val="phrase"/>
                <w:lang w:val="en-GB"/>
              </w:rPr>
              <w:t xml:space="preserve"> </w:t>
            </w:r>
            <w:r w:rsidRPr="005D3FEF">
              <w:rPr>
                <w:rStyle w:val="word"/>
                <w:lang w:val="en-GB"/>
              </w:rPr>
              <w:t>and</w:t>
            </w:r>
            <w:r w:rsidRPr="005D3FEF">
              <w:rPr>
                <w:rStyle w:val="phrase"/>
                <w:lang w:val="en-GB"/>
              </w:rPr>
              <w:t xml:space="preserve"> </w:t>
            </w:r>
            <w:r w:rsidRPr="005D3FEF">
              <w:rPr>
                <w:rStyle w:val="word"/>
                <w:lang w:val="en-GB"/>
              </w:rPr>
              <w:t>which have</w:t>
            </w:r>
            <w:r w:rsidRPr="005D3FEF">
              <w:rPr>
                <w:rStyle w:val="phrase"/>
                <w:lang w:val="en-GB"/>
              </w:rPr>
              <w:t xml:space="preserve"> an </w:t>
            </w:r>
            <w:r w:rsidRPr="005D3FEF">
              <w:rPr>
                <w:rStyle w:val="word"/>
                <w:lang w:val="en-GB"/>
              </w:rPr>
              <w:t>annual</w:t>
            </w:r>
            <w:r w:rsidRPr="005D3FEF">
              <w:rPr>
                <w:rStyle w:val="sentence"/>
                <w:lang w:val="en-GB"/>
              </w:rPr>
              <w:t xml:space="preserve"> </w:t>
            </w:r>
            <w:r w:rsidRPr="005D3FEF">
              <w:rPr>
                <w:rStyle w:val="word"/>
                <w:lang w:val="en-GB"/>
              </w:rPr>
              <w:t>turnover</w:t>
            </w:r>
            <w:r w:rsidRPr="005D3FEF">
              <w:rPr>
                <w:rStyle w:val="phrase"/>
                <w:lang w:val="en-GB"/>
              </w:rPr>
              <w:t xml:space="preserve"> </w:t>
            </w:r>
            <w:r w:rsidRPr="005D3FEF">
              <w:rPr>
                <w:rStyle w:val="word"/>
                <w:lang w:val="en-GB"/>
              </w:rPr>
              <w:t>and/or</w:t>
            </w:r>
            <w:r w:rsidRPr="005D3FEF">
              <w:rPr>
                <w:rStyle w:val="phrase"/>
                <w:lang w:val="en-GB"/>
              </w:rPr>
              <w:t xml:space="preserve"> </w:t>
            </w:r>
            <w:r w:rsidRPr="005D3FEF">
              <w:rPr>
                <w:rStyle w:val="word"/>
                <w:lang w:val="en-GB"/>
              </w:rPr>
              <w:t>annual</w:t>
            </w:r>
            <w:r w:rsidRPr="005D3FEF">
              <w:rPr>
                <w:rStyle w:val="sentence"/>
                <w:lang w:val="en-GB"/>
              </w:rPr>
              <w:t xml:space="preserve"> </w:t>
            </w:r>
            <w:r w:rsidRPr="005D3FEF">
              <w:rPr>
                <w:rStyle w:val="word"/>
                <w:lang w:val="en-GB"/>
              </w:rPr>
              <w:t>balance</w:t>
            </w:r>
            <w:r w:rsidRPr="005D3FEF">
              <w:rPr>
                <w:rStyle w:val="phrase"/>
                <w:lang w:val="en-GB"/>
              </w:rPr>
              <w:t xml:space="preserve"> </w:t>
            </w:r>
            <w:r w:rsidRPr="005D3FEF">
              <w:rPr>
                <w:rStyle w:val="word"/>
                <w:lang w:val="en-GB"/>
              </w:rPr>
              <w:t>in</w:t>
            </w:r>
            <w:r w:rsidRPr="005D3FEF">
              <w:rPr>
                <w:rStyle w:val="phrase"/>
                <w:lang w:val="en-GB"/>
              </w:rPr>
              <w:t xml:space="preserve"> </w:t>
            </w:r>
            <w:r w:rsidRPr="005D3FEF">
              <w:rPr>
                <w:rStyle w:val="word"/>
                <w:lang w:val="en-GB"/>
              </w:rPr>
              <w:t>total</w:t>
            </w:r>
            <w:r w:rsidRPr="005D3FEF">
              <w:rPr>
                <w:rStyle w:val="phrase"/>
                <w:lang w:val="en-GB"/>
              </w:rPr>
              <w:t xml:space="preserve"> </w:t>
            </w:r>
            <w:r w:rsidRPr="005D3FEF">
              <w:rPr>
                <w:rStyle w:val="word"/>
                <w:lang w:val="en-GB"/>
              </w:rPr>
              <w:t>not</w:t>
            </w:r>
            <w:r w:rsidRPr="005D3FEF">
              <w:rPr>
                <w:rStyle w:val="phrase"/>
                <w:lang w:val="en-GB"/>
              </w:rPr>
              <w:t xml:space="preserve"> </w:t>
            </w:r>
            <w:r w:rsidRPr="005D3FEF">
              <w:rPr>
                <w:rStyle w:val="word"/>
                <w:lang w:val="en-GB"/>
              </w:rPr>
              <w:t>exceeding</w:t>
            </w:r>
            <w:r w:rsidRPr="005D3FEF">
              <w:rPr>
                <w:rStyle w:val="sentence"/>
                <w:lang w:val="en-GB"/>
              </w:rPr>
              <w:t xml:space="preserve"> </w:t>
            </w:r>
            <w:r w:rsidRPr="005D3FEF">
              <w:rPr>
                <w:rStyle w:val="word"/>
                <w:lang w:val="en-GB"/>
              </w:rPr>
              <w:t>EUR</w:t>
            </w:r>
            <w:r w:rsidRPr="005D3FEF">
              <w:rPr>
                <w:rStyle w:val="sentence"/>
                <w:lang w:val="en-GB"/>
              </w:rPr>
              <w:t xml:space="preserve"> </w:t>
            </w:r>
            <w:r w:rsidRPr="005D3FEF">
              <w:rPr>
                <w:rStyle w:val="word"/>
                <w:lang w:val="en-GB"/>
              </w:rPr>
              <w:t>10</w:t>
            </w:r>
            <w:r w:rsidRPr="005D3FEF">
              <w:rPr>
                <w:rStyle w:val="sentence"/>
                <w:lang w:val="en-GB"/>
              </w:rPr>
              <w:t xml:space="preserve"> </w:t>
            </w:r>
            <w:r w:rsidRPr="005D3FEF">
              <w:rPr>
                <w:rStyle w:val="word"/>
                <w:lang w:val="en-GB"/>
              </w:rPr>
              <w:t>million);</w:t>
            </w:r>
          </w:p>
          <w:p w:rsidR="00C00D85" w:rsidRPr="005D3FEF" w:rsidRDefault="00C00D85" w:rsidP="00B23B24">
            <w:pPr>
              <w:pStyle w:val="mt-translation"/>
              <w:spacing w:before="0" w:beforeAutospacing="0" w:after="0" w:afterAutospacing="0"/>
              <w:rPr>
                <w:lang w:val="en-GB"/>
              </w:rPr>
            </w:pPr>
            <w:r w:rsidRPr="005D3FEF">
              <w:rPr>
                <w:rStyle w:val="word"/>
                <w:lang w:val="en-GB"/>
              </w:rPr>
              <w:t>o</w:t>
            </w:r>
            <w:r w:rsidRPr="005D3FEF">
              <w:rPr>
                <w:rStyle w:val="sentence"/>
                <w:lang w:val="en-GB"/>
              </w:rPr>
              <w:t xml:space="preserve"> </w:t>
            </w:r>
            <w:r w:rsidRPr="005D3FEF">
              <w:rPr>
                <w:lang w:val="en-GB"/>
              </w:rPr>
              <w:t>Medium</w:t>
            </w:r>
            <w:r w:rsidRPr="005D3FEF">
              <w:rPr>
                <w:rStyle w:val="sentence"/>
                <w:lang w:val="en-GB"/>
              </w:rPr>
              <w:t xml:space="preserve"> enterprise </w:t>
            </w:r>
            <w:r w:rsidRPr="005D3FEF">
              <w:rPr>
                <w:rStyle w:val="word"/>
                <w:lang w:val="en-GB"/>
              </w:rPr>
              <w:t>(an</w:t>
            </w:r>
            <w:r w:rsidRPr="005D3FEF">
              <w:rPr>
                <w:rStyle w:val="phrase"/>
                <w:lang w:val="en-GB"/>
              </w:rPr>
              <w:t xml:space="preserve"> </w:t>
            </w:r>
            <w:r w:rsidRPr="005D3FEF">
              <w:rPr>
                <w:rStyle w:val="sentence"/>
                <w:lang w:val="en-GB"/>
              </w:rPr>
              <w:t>enterprise</w:t>
            </w:r>
            <w:r w:rsidRPr="005D3FEF">
              <w:rPr>
                <w:rStyle w:val="phrase"/>
                <w:lang w:val="en-GB"/>
              </w:rPr>
              <w:t xml:space="preserve"> </w:t>
            </w:r>
            <w:r w:rsidRPr="005D3FEF">
              <w:rPr>
                <w:rStyle w:val="word"/>
                <w:lang w:val="en-GB"/>
              </w:rPr>
              <w:t>which</w:t>
            </w:r>
            <w:r w:rsidRPr="005D3FEF">
              <w:rPr>
                <w:rStyle w:val="phrase"/>
                <w:lang w:val="en-GB"/>
              </w:rPr>
              <w:t xml:space="preserve"> </w:t>
            </w:r>
            <w:r w:rsidRPr="005D3FEF">
              <w:rPr>
                <w:rStyle w:val="word"/>
                <w:lang w:val="en-GB"/>
              </w:rPr>
              <w:t>is</w:t>
            </w:r>
            <w:r w:rsidRPr="005D3FEF">
              <w:rPr>
                <w:rStyle w:val="phrase"/>
                <w:lang w:val="en-GB"/>
              </w:rPr>
              <w:t xml:space="preserve"> </w:t>
            </w:r>
            <w:r w:rsidRPr="005D3FEF">
              <w:rPr>
                <w:rStyle w:val="word"/>
                <w:lang w:val="en-GB"/>
              </w:rPr>
              <w:t>not</w:t>
            </w:r>
            <w:r w:rsidRPr="005D3FEF">
              <w:rPr>
                <w:rStyle w:val="phrase"/>
                <w:lang w:val="en-GB"/>
              </w:rPr>
              <w:t xml:space="preserve"> </w:t>
            </w:r>
            <w:r w:rsidRPr="005D3FEF">
              <w:rPr>
                <w:rStyle w:val="word"/>
                <w:lang w:val="en-GB"/>
              </w:rPr>
              <w:t>a</w:t>
            </w:r>
            <w:r w:rsidRPr="005D3FEF">
              <w:rPr>
                <w:rStyle w:val="sentence"/>
                <w:lang w:val="en-GB"/>
              </w:rPr>
              <w:t xml:space="preserve"> </w:t>
            </w:r>
            <w:r w:rsidRPr="005D3FEF">
              <w:rPr>
                <w:rStyle w:val="word"/>
                <w:lang w:val="en-GB"/>
              </w:rPr>
              <w:t>small</w:t>
            </w:r>
            <w:r w:rsidRPr="005D3FEF">
              <w:rPr>
                <w:rStyle w:val="phrase"/>
                <w:lang w:val="en-GB"/>
              </w:rPr>
              <w:t xml:space="preserve"> </w:t>
            </w:r>
            <w:r w:rsidRPr="005D3FEF">
              <w:rPr>
                <w:rStyle w:val="word"/>
                <w:lang w:val="en-GB"/>
              </w:rPr>
              <w:t>business,</w:t>
            </w:r>
            <w:r w:rsidRPr="005D3FEF">
              <w:rPr>
                <w:rStyle w:val="sentence"/>
                <w:lang w:val="en-GB"/>
              </w:rPr>
              <w:t xml:space="preserve"> </w:t>
            </w:r>
            <w:r w:rsidRPr="005D3FEF">
              <w:rPr>
                <w:rStyle w:val="word"/>
                <w:lang w:val="en-GB"/>
              </w:rPr>
              <w:t>and</w:t>
            </w:r>
            <w:r w:rsidRPr="005D3FEF">
              <w:rPr>
                <w:rStyle w:val="sentence"/>
                <w:lang w:val="en-GB"/>
              </w:rPr>
              <w:t xml:space="preserve"> </w:t>
            </w:r>
            <w:r w:rsidRPr="005D3FEF">
              <w:rPr>
                <w:rStyle w:val="word"/>
                <w:lang w:val="en-GB"/>
              </w:rPr>
              <w:t>which</w:t>
            </w:r>
            <w:r w:rsidRPr="005D3FEF">
              <w:rPr>
                <w:rStyle w:val="sentence"/>
                <w:lang w:val="en-GB"/>
              </w:rPr>
              <w:t xml:space="preserve"> </w:t>
            </w:r>
            <w:r w:rsidRPr="005D3FEF">
              <w:rPr>
                <w:rStyle w:val="word"/>
                <w:lang w:val="en-GB"/>
              </w:rPr>
              <w:t>employs</w:t>
            </w:r>
            <w:r w:rsidRPr="005D3FEF">
              <w:rPr>
                <w:rStyle w:val="phrase"/>
                <w:lang w:val="en-GB"/>
              </w:rPr>
              <w:t xml:space="preserve"> </w:t>
            </w:r>
            <w:r w:rsidRPr="005D3FEF">
              <w:rPr>
                <w:rStyle w:val="word"/>
                <w:lang w:val="en-GB"/>
              </w:rPr>
              <w:t>fewer</w:t>
            </w:r>
            <w:r w:rsidRPr="005D3FEF">
              <w:rPr>
                <w:rStyle w:val="phrase"/>
                <w:lang w:val="en-GB"/>
              </w:rPr>
              <w:t xml:space="preserve"> </w:t>
            </w:r>
            <w:r w:rsidRPr="005D3FEF">
              <w:rPr>
                <w:rStyle w:val="word"/>
                <w:lang w:val="en-GB"/>
              </w:rPr>
              <w:t>than</w:t>
            </w:r>
            <w:r w:rsidRPr="005D3FEF">
              <w:rPr>
                <w:rStyle w:val="sentence"/>
                <w:lang w:val="en-GB"/>
              </w:rPr>
              <w:t xml:space="preserve"> </w:t>
            </w:r>
            <w:r w:rsidRPr="005D3FEF">
              <w:rPr>
                <w:rStyle w:val="word"/>
                <w:lang w:val="en-GB"/>
              </w:rPr>
              <w:t>250</w:t>
            </w:r>
            <w:r w:rsidRPr="005D3FEF">
              <w:rPr>
                <w:rStyle w:val="sentence"/>
                <w:lang w:val="en-GB"/>
              </w:rPr>
              <w:t xml:space="preserve"> </w:t>
            </w:r>
            <w:r w:rsidRPr="005D3FEF">
              <w:rPr>
                <w:rStyle w:val="word"/>
                <w:lang w:val="en-GB"/>
              </w:rPr>
              <w:t>persons</w:t>
            </w:r>
            <w:r w:rsidRPr="005D3FEF">
              <w:rPr>
                <w:rStyle w:val="phrase"/>
                <w:lang w:val="en-GB"/>
              </w:rPr>
              <w:t xml:space="preserve"> </w:t>
            </w:r>
            <w:r w:rsidRPr="005D3FEF">
              <w:rPr>
                <w:rStyle w:val="word"/>
                <w:lang w:val="en-GB"/>
              </w:rPr>
              <w:t>and</w:t>
            </w:r>
            <w:r w:rsidRPr="005D3FEF">
              <w:rPr>
                <w:rStyle w:val="phrase"/>
                <w:lang w:val="en-GB"/>
              </w:rPr>
              <w:t xml:space="preserve"> </w:t>
            </w:r>
            <w:r w:rsidRPr="005D3FEF">
              <w:rPr>
                <w:rStyle w:val="word"/>
                <w:lang w:val="en-GB"/>
              </w:rPr>
              <w:t>which have</w:t>
            </w:r>
            <w:r w:rsidRPr="005D3FEF">
              <w:rPr>
                <w:rStyle w:val="phrase"/>
                <w:lang w:val="en-GB"/>
              </w:rPr>
              <w:t xml:space="preserve"> an </w:t>
            </w:r>
            <w:r w:rsidRPr="005D3FEF">
              <w:rPr>
                <w:rStyle w:val="word"/>
                <w:lang w:val="en-GB"/>
              </w:rPr>
              <w:t>annual</w:t>
            </w:r>
            <w:r w:rsidRPr="005D3FEF">
              <w:rPr>
                <w:rStyle w:val="sentence"/>
                <w:lang w:val="en-GB"/>
              </w:rPr>
              <w:t xml:space="preserve"> </w:t>
            </w:r>
            <w:r w:rsidRPr="005D3FEF">
              <w:rPr>
                <w:rStyle w:val="word"/>
                <w:lang w:val="en-GB"/>
              </w:rPr>
              <w:t>turnover</w:t>
            </w:r>
            <w:r w:rsidRPr="005D3FEF">
              <w:rPr>
                <w:rStyle w:val="phrase"/>
                <w:lang w:val="en-GB"/>
              </w:rPr>
              <w:t xml:space="preserve"> </w:t>
            </w:r>
            <w:r w:rsidRPr="005D3FEF">
              <w:rPr>
                <w:rStyle w:val="word"/>
                <w:lang w:val="en-GB"/>
              </w:rPr>
              <w:t>not</w:t>
            </w:r>
            <w:r w:rsidRPr="005D3FEF">
              <w:rPr>
                <w:rStyle w:val="phrase"/>
                <w:lang w:val="en-GB"/>
              </w:rPr>
              <w:t xml:space="preserve"> </w:t>
            </w:r>
            <w:r w:rsidRPr="005D3FEF">
              <w:rPr>
                <w:rStyle w:val="word"/>
                <w:lang w:val="en-GB"/>
              </w:rPr>
              <w:t>exceeding</w:t>
            </w:r>
            <w:r w:rsidRPr="005D3FEF">
              <w:rPr>
                <w:rStyle w:val="sentence"/>
                <w:lang w:val="en-GB"/>
              </w:rPr>
              <w:t xml:space="preserve"> EUR </w:t>
            </w:r>
            <w:r w:rsidRPr="005D3FEF">
              <w:rPr>
                <w:rStyle w:val="word"/>
                <w:lang w:val="en-GB"/>
              </w:rPr>
              <w:t>50</w:t>
            </w:r>
            <w:r w:rsidRPr="005D3FEF">
              <w:rPr>
                <w:rStyle w:val="sentence"/>
                <w:lang w:val="en-GB"/>
              </w:rPr>
              <w:t xml:space="preserve"> </w:t>
            </w:r>
            <w:r w:rsidRPr="005D3FEF">
              <w:rPr>
                <w:rStyle w:val="word"/>
                <w:lang w:val="en-GB"/>
              </w:rPr>
              <w:t>million,</w:t>
            </w:r>
            <w:r w:rsidRPr="005D3FEF">
              <w:rPr>
                <w:rStyle w:val="sentence"/>
                <w:lang w:val="en-GB"/>
              </w:rPr>
              <w:t xml:space="preserve"> </w:t>
            </w:r>
            <w:r w:rsidRPr="005D3FEF">
              <w:rPr>
                <w:rStyle w:val="word"/>
                <w:lang w:val="en-GB"/>
              </w:rPr>
              <w:t>and/or</w:t>
            </w:r>
            <w:r w:rsidRPr="005D3FEF">
              <w:rPr>
                <w:rStyle w:val="sentence"/>
                <w:lang w:val="en-GB"/>
              </w:rPr>
              <w:t xml:space="preserve"> </w:t>
            </w:r>
            <w:r w:rsidRPr="005D3FEF">
              <w:rPr>
                <w:rStyle w:val="word"/>
                <w:lang w:val="en-GB"/>
              </w:rPr>
              <w:t>annual</w:t>
            </w:r>
            <w:r w:rsidRPr="005D3FEF">
              <w:rPr>
                <w:rStyle w:val="sentence"/>
                <w:lang w:val="en-GB"/>
              </w:rPr>
              <w:t xml:space="preserve"> </w:t>
            </w:r>
            <w:r w:rsidRPr="005D3FEF">
              <w:rPr>
                <w:rStyle w:val="word"/>
                <w:lang w:val="en-GB"/>
              </w:rPr>
              <w:t>balance in</w:t>
            </w:r>
            <w:r w:rsidRPr="005D3FEF">
              <w:rPr>
                <w:rStyle w:val="phrase"/>
                <w:lang w:val="en-GB"/>
              </w:rPr>
              <w:t xml:space="preserve"> </w:t>
            </w:r>
            <w:r w:rsidRPr="005D3FEF">
              <w:rPr>
                <w:rStyle w:val="word"/>
                <w:lang w:val="en-GB"/>
              </w:rPr>
              <w:t>total</w:t>
            </w:r>
            <w:r w:rsidRPr="005D3FEF">
              <w:rPr>
                <w:rStyle w:val="phrase"/>
                <w:lang w:val="en-GB"/>
              </w:rPr>
              <w:t xml:space="preserve"> </w:t>
            </w:r>
            <w:r w:rsidRPr="005D3FEF">
              <w:rPr>
                <w:rStyle w:val="word"/>
                <w:lang w:val="en-GB"/>
              </w:rPr>
              <w:t>not</w:t>
            </w:r>
            <w:r w:rsidRPr="005D3FEF">
              <w:rPr>
                <w:rStyle w:val="phrase"/>
                <w:lang w:val="en-GB"/>
              </w:rPr>
              <w:t xml:space="preserve"> </w:t>
            </w:r>
            <w:r w:rsidRPr="005D3FEF">
              <w:rPr>
                <w:rStyle w:val="word"/>
                <w:lang w:val="en-GB"/>
              </w:rPr>
              <w:t>exceeding</w:t>
            </w:r>
            <w:r w:rsidRPr="005D3FEF">
              <w:rPr>
                <w:rStyle w:val="sentence"/>
                <w:lang w:val="en-GB"/>
              </w:rPr>
              <w:t xml:space="preserve"> </w:t>
            </w:r>
            <w:r w:rsidRPr="005D3FEF">
              <w:rPr>
                <w:rStyle w:val="word"/>
                <w:lang w:val="en-GB"/>
              </w:rPr>
              <w:t>EUR</w:t>
            </w:r>
            <w:r w:rsidRPr="005D3FEF">
              <w:rPr>
                <w:rStyle w:val="sentence"/>
                <w:lang w:val="en-GB"/>
              </w:rPr>
              <w:t xml:space="preserve"> </w:t>
            </w:r>
            <w:r w:rsidRPr="005D3FEF">
              <w:rPr>
                <w:rStyle w:val="word"/>
                <w:lang w:val="en-GB"/>
              </w:rPr>
              <w:t>43</w:t>
            </w:r>
            <w:r w:rsidRPr="005D3FEF">
              <w:rPr>
                <w:rStyle w:val="sentence"/>
                <w:lang w:val="en-GB"/>
              </w:rPr>
              <w:t xml:space="preserve"> </w:t>
            </w:r>
            <w:r w:rsidRPr="005D3FEF">
              <w:rPr>
                <w:rStyle w:val="word"/>
                <w:lang w:val="en-GB"/>
              </w:rPr>
              <w:t>million)</w:t>
            </w:r>
            <w:r w:rsidRPr="005D3FEF">
              <w:rPr>
                <w:lang w:val="en-GB"/>
              </w:rPr>
              <w:t xml:space="preserve">. </w:t>
            </w:r>
          </w:p>
        </w:tc>
        <w:tc>
          <w:tcPr>
            <w:tcW w:w="2835" w:type="dxa"/>
          </w:tcPr>
          <w:p w:rsidR="00C00D85" w:rsidRPr="005D3FEF" w:rsidRDefault="00C00D85" w:rsidP="00B23B24">
            <w:pPr>
              <w:rPr>
                <w:rFonts w:ascii="Times New Roman" w:hAnsi="Times New Roman"/>
                <w:szCs w:val="24"/>
                <w:lang w:val="en-GB"/>
              </w:rPr>
            </w:pPr>
            <w:r w:rsidRPr="005D3FEF">
              <w:rPr>
                <w:rFonts w:ascii="Times New Roman" w:hAnsi="Times New Roman"/>
                <w:szCs w:val="24"/>
                <w:lang w:val="en-GB"/>
              </w:rPr>
              <w:t xml:space="preserve"> </w:t>
            </w:r>
          </w:p>
        </w:tc>
      </w:tr>
    </w:tbl>
    <w:p w:rsidR="00C00D85" w:rsidRPr="005D3FEF" w:rsidRDefault="00C00D85" w:rsidP="00F54975">
      <w:pPr>
        <w:pStyle w:val="Header"/>
        <w:ind w:left="426"/>
        <w:jc w:val="both"/>
        <w:rPr>
          <w:rFonts w:ascii="Times New Roman" w:hAnsi="Times New Roman"/>
          <w:szCs w:val="24"/>
        </w:rPr>
      </w:pPr>
    </w:p>
    <w:p w:rsidR="0080032C" w:rsidRPr="005D3FEF" w:rsidRDefault="0080032C" w:rsidP="00F54975">
      <w:pPr>
        <w:pStyle w:val="Header"/>
        <w:ind w:left="426"/>
        <w:jc w:val="both"/>
        <w:rPr>
          <w:rFonts w:ascii="Times New Roman" w:hAnsi="Times New Roman"/>
          <w:szCs w:val="24"/>
          <w:lang w:val="en-GB"/>
        </w:rPr>
      </w:pPr>
      <w:r w:rsidRPr="005D3FEF">
        <w:rPr>
          <w:rFonts w:ascii="Times New Roman" w:hAnsi="Times New Roman"/>
          <w:szCs w:val="24"/>
          <w:lang w:val="en-GB"/>
        </w:rPr>
        <w:t xml:space="preserve">Hereby we submit our </w:t>
      </w:r>
      <w:r w:rsidR="00E8620B" w:rsidRPr="005D3FEF">
        <w:rPr>
          <w:rFonts w:ascii="Times New Roman" w:hAnsi="Times New Roman"/>
          <w:szCs w:val="24"/>
          <w:lang w:val="en-GB"/>
        </w:rPr>
        <w:t>Tender</w:t>
      </w:r>
      <w:r w:rsidR="00587639" w:rsidRPr="005D3FEF">
        <w:rPr>
          <w:rFonts w:ascii="Times New Roman" w:hAnsi="Times New Roman"/>
          <w:szCs w:val="24"/>
          <w:lang w:val="en-GB"/>
        </w:rPr>
        <w:t xml:space="preserve"> </w:t>
      </w:r>
      <w:r w:rsidRPr="005D3FEF">
        <w:rPr>
          <w:rFonts w:ascii="Times New Roman" w:hAnsi="Times New Roman"/>
          <w:szCs w:val="24"/>
          <w:lang w:val="en-GB"/>
        </w:rPr>
        <w:t xml:space="preserve">consisting of the </w:t>
      </w:r>
      <w:r w:rsidR="00E8620B" w:rsidRPr="005D3FEF">
        <w:rPr>
          <w:rFonts w:ascii="Times New Roman" w:hAnsi="Times New Roman"/>
          <w:szCs w:val="24"/>
          <w:lang w:val="en-GB"/>
        </w:rPr>
        <w:t>Tender</w:t>
      </w:r>
      <w:r w:rsidR="00587639" w:rsidRPr="005D3FEF">
        <w:rPr>
          <w:rFonts w:ascii="Times New Roman" w:hAnsi="Times New Roman"/>
          <w:szCs w:val="24"/>
          <w:lang w:val="en-GB"/>
        </w:rPr>
        <w:t xml:space="preserve"> </w:t>
      </w:r>
      <w:r w:rsidRPr="005D3FEF">
        <w:rPr>
          <w:rFonts w:ascii="Times New Roman" w:hAnsi="Times New Roman"/>
          <w:szCs w:val="24"/>
          <w:lang w:val="en-GB"/>
        </w:rPr>
        <w:t xml:space="preserve">Security, Tenderers’ qualification documents in accordance with Sub-Clause 3.1 of the </w:t>
      </w:r>
      <w:r w:rsidR="00265F80" w:rsidRPr="005D3FEF">
        <w:rPr>
          <w:rFonts w:ascii="Times New Roman" w:hAnsi="Times New Roman"/>
          <w:szCs w:val="24"/>
          <w:lang w:val="en-GB"/>
        </w:rPr>
        <w:t>Contest Regulations</w:t>
      </w:r>
      <w:r w:rsidR="00587639" w:rsidRPr="005D3FEF">
        <w:rPr>
          <w:rFonts w:ascii="Times New Roman" w:hAnsi="Times New Roman"/>
          <w:szCs w:val="24"/>
          <w:lang w:val="en-GB"/>
        </w:rPr>
        <w:t xml:space="preserve"> </w:t>
      </w:r>
      <w:r w:rsidR="00512DAE" w:rsidRPr="005D3FEF">
        <w:rPr>
          <w:rFonts w:ascii="Times New Roman" w:hAnsi="Times New Roman"/>
          <w:szCs w:val="24"/>
          <w:lang w:val="en-GB"/>
        </w:rPr>
        <w:t>and Technical Tender and Financial Tender</w:t>
      </w:r>
      <w:r w:rsidRPr="005D3FEF">
        <w:rPr>
          <w:rFonts w:ascii="Times New Roman" w:hAnsi="Times New Roman"/>
          <w:szCs w:val="24"/>
          <w:lang w:val="en-GB"/>
        </w:rPr>
        <w:t>.</w:t>
      </w:r>
    </w:p>
    <w:p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ab/>
      </w:r>
    </w:p>
    <w:tbl>
      <w:tblPr>
        <w:tblW w:w="8179" w:type="dxa"/>
        <w:tblInd w:w="468" w:type="dxa"/>
        <w:tblLook w:val="01E0" w:firstRow="1" w:lastRow="1" w:firstColumn="1" w:lastColumn="1" w:noHBand="0" w:noVBand="0"/>
      </w:tblPr>
      <w:tblGrid>
        <w:gridCol w:w="5280"/>
        <w:gridCol w:w="2899"/>
      </w:tblGrid>
      <w:tr w:rsidR="0080032C" w:rsidRPr="005D3FEF" w:rsidTr="00047777">
        <w:tc>
          <w:tcPr>
            <w:tcW w:w="5280" w:type="dxa"/>
          </w:tcPr>
          <w:p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 xml:space="preserve">Name of the Tenderer: </w:t>
            </w:r>
          </w:p>
        </w:tc>
        <w:tc>
          <w:tcPr>
            <w:tcW w:w="2899" w:type="dxa"/>
          </w:tcPr>
          <w:p w:rsidR="0080032C" w:rsidRPr="005D3FEF" w:rsidRDefault="0080032C" w:rsidP="00F54975">
            <w:pPr>
              <w:pStyle w:val="Header"/>
              <w:jc w:val="both"/>
              <w:rPr>
                <w:rFonts w:ascii="Times New Roman" w:hAnsi="Times New Roman"/>
                <w:szCs w:val="24"/>
                <w:lang w:val="en-GB"/>
              </w:rPr>
            </w:pPr>
          </w:p>
        </w:tc>
      </w:tr>
      <w:tr w:rsidR="0080032C" w:rsidRPr="005D3FEF" w:rsidTr="00047777">
        <w:tc>
          <w:tcPr>
            <w:tcW w:w="5280" w:type="dxa"/>
          </w:tcPr>
          <w:p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Name and position of the authorized person:</w:t>
            </w:r>
          </w:p>
        </w:tc>
        <w:tc>
          <w:tcPr>
            <w:tcW w:w="2899" w:type="dxa"/>
          </w:tcPr>
          <w:p w:rsidR="0080032C" w:rsidRPr="005D3FEF" w:rsidRDefault="0080032C" w:rsidP="00F54975">
            <w:pPr>
              <w:pStyle w:val="Header"/>
              <w:jc w:val="both"/>
              <w:rPr>
                <w:rFonts w:ascii="Times New Roman" w:hAnsi="Times New Roman"/>
                <w:szCs w:val="24"/>
                <w:lang w:val="en-GB"/>
              </w:rPr>
            </w:pPr>
          </w:p>
        </w:tc>
      </w:tr>
      <w:tr w:rsidR="0080032C" w:rsidRPr="005D3FEF" w:rsidTr="00047777">
        <w:tc>
          <w:tcPr>
            <w:tcW w:w="5280" w:type="dxa"/>
          </w:tcPr>
          <w:p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Signature of the authorized person:</w:t>
            </w:r>
          </w:p>
        </w:tc>
        <w:tc>
          <w:tcPr>
            <w:tcW w:w="2899" w:type="dxa"/>
          </w:tcPr>
          <w:p w:rsidR="0080032C" w:rsidRPr="005D3FEF" w:rsidRDefault="0080032C" w:rsidP="00F54975">
            <w:pPr>
              <w:pStyle w:val="Header"/>
              <w:jc w:val="both"/>
              <w:rPr>
                <w:rFonts w:ascii="Times New Roman" w:hAnsi="Times New Roman"/>
                <w:szCs w:val="24"/>
                <w:lang w:val="en-GB"/>
              </w:rPr>
            </w:pPr>
          </w:p>
        </w:tc>
      </w:tr>
    </w:tbl>
    <w:p w:rsidR="00C5342E" w:rsidRPr="005D3FEF" w:rsidRDefault="00C5342E" w:rsidP="005D3FEF">
      <w:pPr>
        <w:pStyle w:val="Heading1"/>
        <w:spacing w:before="0" w:after="0"/>
        <w:rPr>
          <w:rFonts w:ascii="Times New Roman" w:hAnsi="Times New Roman" w:cs="Times New Roman"/>
          <w:sz w:val="24"/>
          <w:szCs w:val="24"/>
          <w:lang w:val="en-GB"/>
        </w:rPr>
      </w:pPr>
    </w:p>
    <w:p w:rsidR="00C5342E" w:rsidRDefault="00C5342E" w:rsidP="00023DED">
      <w:pPr>
        <w:pStyle w:val="Heading1"/>
        <w:spacing w:before="0" w:after="0"/>
        <w:jc w:val="right"/>
        <w:rPr>
          <w:rFonts w:ascii="Times New Roman" w:hAnsi="Times New Roman" w:cs="Times New Roman"/>
          <w:sz w:val="24"/>
          <w:szCs w:val="24"/>
          <w:lang w:val="en-GB"/>
        </w:rPr>
      </w:pPr>
    </w:p>
    <w:p w:rsidR="002A57C7" w:rsidRDefault="002A57C7" w:rsidP="002A57C7">
      <w:pPr>
        <w:rPr>
          <w:lang w:val="en-GB"/>
        </w:rPr>
      </w:pPr>
    </w:p>
    <w:p w:rsidR="002A57C7" w:rsidRDefault="002A57C7" w:rsidP="002A57C7">
      <w:pPr>
        <w:rPr>
          <w:lang w:val="en-GB"/>
        </w:rPr>
      </w:pPr>
    </w:p>
    <w:p w:rsidR="00253719" w:rsidRDefault="00253719" w:rsidP="002A57C7">
      <w:pPr>
        <w:rPr>
          <w:lang w:val="en-GB"/>
        </w:rPr>
      </w:pPr>
    </w:p>
    <w:p w:rsidR="00253719" w:rsidRDefault="00253719" w:rsidP="002A57C7">
      <w:pPr>
        <w:rPr>
          <w:lang w:val="en-GB"/>
        </w:rPr>
      </w:pPr>
    </w:p>
    <w:p w:rsidR="002A57C7" w:rsidRDefault="002A57C7" w:rsidP="002A57C7">
      <w:pPr>
        <w:rPr>
          <w:lang w:val="en-GB"/>
        </w:rPr>
      </w:pPr>
    </w:p>
    <w:p w:rsidR="00023DED" w:rsidRPr="005D3FEF" w:rsidRDefault="00023DED" w:rsidP="00023DED">
      <w:pPr>
        <w:pStyle w:val="Heading1"/>
        <w:spacing w:before="0" w:after="0"/>
        <w:jc w:val="right"/>
        <w:rPr>
          <w:rFonts w:ascii="Times New Roman" w:hAnsi="Times New Roman" w:cs="Times New Roman"/>
          <w:bCs w:val="0"/>
          <w:sz w:val="24"/>
          <w:szCs w:val="24"/>
          <w:lang w:val="en-GB"/>
        </w:rPr>
      </w:pPr>
      <w:bookmarkStart w:id="4" w:name="_Toc532388725"/>
      <w:r w:rsidRPr="005D3FEF">
        <w:rPr>
          <w:rFonts w:ascii="Times New Roman" w:hAnsi="Times New Roman" w:cs="Times New Roman"/>
          <w:bCs w:val="0"/>
          <w:sz w:val="24"/>
          <w:szCs w:val="24"/>
          <w:lang w:val="en-GB"/>
        </w:rPr>
        <w:lastRenderedPageBreak/>
        <w:t>Appendix No.3</w:t>
      </w:r>
      <w:bookmarkEnd w:id="4"/>
    </w:p>
    <w:p w:rsidR="00023DED" w:rsidRPr="005D3FEF" w:rsidRDefault="00023DED" w:rsidP="00023DED">
      <w:pPr>
        <w:pStyle w:val="Header"/>
        <w:jc w:val="right"/>
        <w:rPr>
          <w:rFonts w:ascii="Times New Roman" w:hAnsi="Times New Roman"/>
          <w:bCs/>
          <w:szCs w:val="24"/>
          <w:lang w:val="en-GB"/>
        </w:rPr>
      </w:pPr>
      <w:r w:rsidRPr="005D3FEF">
        <w:rPr>
          <w:rFonts w:ascii="Times New Roman" w:hAnsi="Times New Roman"/>
          <w:bCs/>
          <w:szCs w:val="24"/>
          <w:lang w:val="en-GB"/>
        </w:rPr>
        <w:t xml:space="preserve">to the </w:t>
      </w:r>
      <w:r w:rsidR="004B0E7E" w:rsidRPr="005D3FEF">
        <w:rPr>
          <w:rFonts w:ascii="Times New Roman" w:hAnsi="Times New Roman"/>
          <w:bCs/>
          <w:szCs w:val="24"/>
          <w:lang w:val="en-GB"/>
        </w:rPr>
        <w:t>Open Contest</w:t>
      </w:r>
      <w:r w:rsidRPr="005D3FEF">
        <w:rPr>
          <w:rFonts w:ascii="Times New Roman" w:hAnsi="Times New Roman"/>
          <w:bCs/>
          <w:szCs w:val="24"/>
          <w:lang w:val="en-GB"/>
        </w:rPr>
        <w:t xml:space="preserve"> Regulations of</w:t>
      </w:r>
      <w:r w:rsidR="004B0E7E" w:rsidRPr="005D3FEF">
        <w:rPr>
          <w:rFonts w:ascii="Times New Roman" w:hAnsi="Times New Roman"/>
          <w:bCs/>
          <w:szCs w:val="24"/>
          <w:lang w:val="en-GB"/>
        </w:rPr>
        <w:t xml:space="preserve"> the</w:t>
      </w:r>
      <w:r w:rsidRPr="005D3FEF">
        <w:rPr>
          <w:rFonts w:ascii="Times New Roman" w:hAnsi="Times New Roman"/>
          <w:bCs/>
          <w:szCs w:val="24"/>
          <w:lang w:val="en-GB"/>
        </w:rPr>
        <w:t xml:space="preserve"> </w:t>
      </w:r>
    </w:p>
    <w:p w:rsidR="00023DED" w:rsidRPr="005D3FEF" w:rsidRDefault="00023DED" w:rsidP="006F4496">
      <w:pPr>
        <w:pStyle w:val="Header"/>
        <w:jc w:val="right"/>
        <w:rPr>
          <w:rFonts w:ascii="Times New Roman" w:hAnsi="Times New Roman"/>
          <w:bCs/>
          <w:szCs w:val="24"/>
          <w:lang w:val="en-GB"/>
        </w:rPr>
      </w:pPr>
      <w:r w:rsidRPr="00017D8F">
        <w:rPr>
          <w:rFonts w:ascii="Times New Roman" w:hAnsi="Times New Roman"/>
          <w:bCs/>
          <w:szCs w:val="24"/>
          <w:lang w:val="en-GB"/>
        </w:rPr>
        <w:t>“</w:t>
      </w:r>
      <w:r w:rsidR="006F4496" w:rsidRPr="002F13DC">
        <w:rPr>
          <w:rFonts w:ascii="Times New Roman" w:hAnsi="Times New Roman"/>
          <w:bCs/>
          <w:szCs w:val="24"/>
          <w:lang w:val="en-GB"/>
        </w:rPr>
        <w:t xml:space="preserve">For supply of </w:t>
      </w:r>
      <w:r w:rsidR="00710A71">
        <w:rPr>
          <w:rFonts w:ascii="Times New Roman" w:hAnsi="Times New Roman"/>
          <w:bCs/>
          <w:szCs w:val="24"/>
          <w:lang w:val="en-GB"/>
        </w:rPr>
        <w:t>technological piping valves N</w:t>
      </w:r>
      <w:r w:rsidR="00710A71" w:rsidRPr="002F13DC">
        <w:rPr>
          <w:rFonts w:ascii="Times New Roman" w:hAnsi="Times New Roman"/>
          <w:bCs/>
          <w:szCs w:val="24"/>
          <w:lang w:val="en-GB"/>
        </w:rPr>
        <w:t>o.38 an</w:t>
      </w:r>
      <w:r w:rsidR="00710A71">
        <w:rPr>
          <w:rFonts w:ascii="Times New Roman" w:hAnsi="Times New Roman"/>
          <w:bCs/>
          <w:szCs w:val="24"/>
          <w:lang w:val="en-GB"/>
        </w:rPr>
        <w:t xml:space="preserve">d No.39 and </w:t>
      </w:r>
      <w:r w:rsidR="00710A71" w:rsidRPr="002F13DC">
        <w:rPr>
          <w:rFonts w:ascii="Times New Roman" w:hAnsi="Times New Roman"/>
          <w:bCs/>
          <w:szCs w:val="24"/>
          <w:lang w:val="en-GB"/>
        </w:rPr>
        <w:t xml:space="preserve">swing check valve </w:t>
      </w:r>
      <w:r w:rsidR="00710A71">
        <w:rPr>
          <w:rFonts w:ascii="Times New Roman" w:hAnsi="Times New Roman"/>
          <w:bCs/>
          <w:szCs w:val="24"/>
          <w:lang w:val="en-GB"/>
        </w:rPr>
        <w:t xml:space="preserve">for </w:t>
      </w:r>
      <w:r w:rsidR="006F4496" w:rsidRPr="002F13DC">
        <w:rPr>
          <w:rFonts w:ascii="Times New Roman" w:hAnsi="Times New Roman"/>
          <w:bCs/>
          <w:szCs w:val="24"/>
          <w:lang w:val="en-GB"/>
        </w:rPr>
        <w:t xml:space="preserve">Gas </w:t>
      </w:r>
      <w:r w:rsidR="00710A71">
        <w:rPr>
          <w:rFonts w:ascii="Times New Roman" w:hAnsi="Times New Roman"/>
          <w:bCs/>
          <w:szCs w:val="24"/>
          <w:lang w:val="en-GB"/>
        </w:rPr>
        <w:t>C</w:t>
      </w:r>
      <w:r w:rsidR="006F4496" w:rsidRPr="002F13DC">
        <w:rPr>
          <w:rFonts w:ascii="Times New Roman" w:hAnsi="Times New Roman"/>
          <w:bCs/>
          <w:szCs w:val="24"/>
          <w:lang w:val="en-GB"/>
        </w:rPr>
        <w:t>ompressor</w:t>
      </w:r>
      <w:r w:rsidR="00C66C49">
        <w:rPr>
          <w:rFonts w:ascii="Times New Roman" w:hAnsi="Times New Roman"/>
          <w:bCs/>
          <w:szCs w:val="24"/>
          <w:lang w:val="en-GB"/>
        </w:rPr>
        <w:t>s</w:t>
      </w:r>
      <w:r w:rsidR="006F4496" w:rsidRPr="002F13DC">
        <w:rPr>
          <w:rFonts w:ascii="Times New Roman" w:hAnsi="Times New Roman"/>
          <w:bCs/>
          <w:szCs w:val="24"/>
          <w:lang w:val="en-GB"/>
        </w:rPr>
        <w:t xml:space="preserve"> </w:t>
      </w:r>
      <w:r w:rsidR="00710A71">
        <w:rPr>
          <w:rFonts w:ascii="Times New Roman" w:hAnsi="Times New Roman"/>
          <w:bCs/>
          <w:szCs w:val="24"/>
          <w:lang w:val="en-GB"/>
        </w:rPr>
        <w:t>S</w:t>
      </w:r>
      <w:r w:rsidR="006F4496" w:rsidRPr="002F13DC">
        <w:rPr>
          <w:rFonts w:ascii="Times New Roman" w:hAnsi="Times New Roman"/>
          <w:bCs/>
          <w:szCs w:val="24"/>
          <w:lang w:val="en-GB"/>
        </w:rPr>
        <w:t xml:space="preserve">tation </w:t>
      </w:r>
      <w:r w:rsidR="00710A71">
        <w:rPr>
          <w:rFonts w:ascii="Times New Roman" w:hAnsi="Times New Roman"/>
          <w:bCs/>
          <w:szCs w:val="24"/>
          <w:lang w:val="en-GB"/>
        </w:rPr>
        <w:t>N</w:t>
      </w:r>
      <w:r w:rsidR="006F4496" w:rsidRPr="002F13DC">
        <w:rPr>
          <w:rFonts w:ascii="Times New Roman" w:hAnsi="Times New Roman"/>
          <w:bCs/>
          <w:szCs w:val="24"/>
          <w:lang w:val="en-GB"/>
        </w:rPr>
        <w:t xml:space="preserve">o.2 </w:t>
      </w:r>
      <w:r w:rsidR="00710A71">
        <w:rPr>
          <w:rFonts w:ascii="Times New Roman" w:hAnsi="Times New Roman"/>
          <w:bCs/>
          <w:szCs w:val="24"/>
          <w:lang w:val="en-GB"/>
        </w:rPr>
        <w:t>at</w:t>
      </w:r>
      <w:r w:rsidR="006F4496" w:rsidRPr="002F13DC">
        <w:rPr>
          <w:rFonts w:ascii="Times New Roman" w:hAnsi="Times New Roman"/>
          <w:bCs/>
          <w:szCs w:val="24"/>
          <w:lang w:val="en-GB"/>
        </w:rPr>
        <w:t xml:space="preserve"> Incukalns underground gas storage</w:t>
      </w:r>
      <w:r w:rsidRPr="00017D8F">
        <w:rPr>
          <w:rFonts w:ascii="Times New Roman" w:hAnsi="Times New Roman"/>
          <w:bCs/>
          <w:szCs w:val="24"/>
          <w:lang w:val="en-GB"/>
        </w:rPr>
        <w:t>”</w:t>
      </w:r>
    </w:p>
    <w:p w:rsidR="00023DED" w:rsidRPr="005D3FEF" w:rsidRDefault="00023DED" w:rsidP="00023DED">
      <w:pPr>
        <w:pStyle w:val="Header"/>
        <w:jc w:val="both"/>
        <w:rPr>
          <w:rFonts w:ascii="Times New Roman" w:hAnsi="Times New Roman"/>
          <w:bCs/>
          <w:szCs w:val="24"/>
          <w:lang w:val="en-GB"/>
        </w:rPr>
      </w:pPr>
    </w:p>
    <w:p w:rsidR="006F4496" w:rsidRPr="00017D8F" w:rsidRDefault="006F4496" w:rsidP="006F4496">
      <w:pPr>
        <w:pStyle w:val="Heading1"/>
        <w:spacing w:before="0" w:after="0"/>
        <w:jc w:val="center"/>
        <w:rPr>
          <w:rFonts w:ascii="Times New Roman" w:hAnsi="Times New Roman" w:cs="Times New Roman"/>
          <w:bCs w:val="0"/>
          <w:sz w:val="24"/>
          <w:szCs w:val="24"/>
          <w:lang w:val="en-GB"/>
        </w:rPr>
      </w:pPr>
      <w:bookmarkStart w:id="5" w:name="_Toc532388726"/>
      <w:r w:rsidRPr="005D3FEF">
        <w:rPr>
          <w:rFonts w:ascii="Times New Roman" w:hAnsi="Times New Roman" w:cs="Times New Roman"/>
          <w:sz w:val="24"/>
          <w:szCs w:val="24"/>
        </w:rPr>
        <w:t>FORM OF FINANCIAL TENDER</w:t>
      </w:r>
      <w:bookmarkEnd w:id="5"/>
    </w:p>
    <w:p w:rsidR="00023DED" w:rsidRPr="005D3FEF" w:rsidRDefault="00023DED" w:rsidP="00023DED">
      <w:pPr>
        <w:pStyle w:val="Header"/>
        <w:jc w:val="both"/>
        <w:rPr>
          <w:rFonts w:ascii="Times New Roman" w:hAnsi="Times New Roman"/>
          <w:bCs/>
          <w:szCs w:val="24"/>
          <w:lang w:val="en-GB"/>
        </w:rPr>
      </w:pPr>
    </w:p>
    <w:p w:rsidR="00023DED" w:rsidRPr="005D3FEF" w:rsidRDefault="00023DED" w:rsidP="00023DED">
      <w:pPr>
        <w:pStyle w:val="Header"/>
        <w:jc w:val="both"/>
        <w:rPr>
          <w:rFonts w:ascii="Times New Roman" w:hAnsi="Times New Roman"/>
          <w:bCs/>
          <w:szCs w:val="24"/>
          <w:lang w:val="en-GB"/>
        </w:rPr>
      </w:pPr>
      <w:r w:rsidRPr="005D3FEF">
        <w:rPr>
          <w:rFonts w:ascii="Times New Roman" w:hAnsi="Times New Roman"/>
          <w:szCs w:val="24"/>
          <w:lang w:val="en-GB"/>
        </w:rPr>
        <w:t>____________________, 20</w:t>
      </w:r>
      <w:r w:rsidR="006F4496">
        <w:rPr>
          <w:rFonts w:ascii="Times New Roman" w:hAnsi="Times New Roman"/>
          <w:szCs w:val="24"/>
          <w:lang w:val="en-GB"/>
        </w:rPr>
        <w:t>20</w:t>
      </w:r>
      <w:r w:rsidRPr="005D3FEF">
        <w:rPr>
          <w:rFonts w:ascii="Times New Roman" w:hAnsi="Times New Roman"/>
          <w:szCs w:val="24"/>
          <w:lang w:val="en-GB"/>
        </w:rPr>
        <w:t xml:space="preserve"> </w:t>
      </w:r>
    </w:p>
    <w:p w:rsidR="00023DED" w:rsidRPr="005D3FEF" w:rsidRDefault="00023DED" w:rsidP="00023DED">
      <w:pPr>
        <w:jc w:val="right"/>
        <w:rPr>
          <w:rFonts w:ascii="Times New Roman" w:hAnsi="Times New Roman"/>
          <w:szCs w:val="24"/>
          <w:lang w:val="en-GB"/>
        </w:rPr>
      </w:pPr>
      <w:r w:rsidRPr="005D3FEF">
        <w:rPr>
          <w:rFonts w:ascii="Times New Roman" w:hAnsi="Times New Roman"/>
          <w:szCs w:val="24"/>
          <w:lang w:val="en-GB"/>
        </w:rPr>
        <w:t>____________</w:t>
      </w:r>
    </w:p>
    <w:p w:rsidR="00023DED" w:rsidRPr="005D3FEF" w:rsidRDefault="00023DED" w:rsidP="00023DED">
      <w:pPr>
        <w:jc w:val="both"/>
        <w:rPr>
          <w:rFonts w:ascii="Times New Roman" w:hAnsi="Times New Roman"/>
          <w:i/>
          <w:szCs w:val="24"/>
          <w:lang w:val="en-GB"/>
        </w:rPr>
      </w:pPr>
      <w:r w:rsidRPr="005D3FEF">
        <w:rPr>
          <w:rFonts w:ascii="Times New Roman" w:hAnsi="Times New Roman"/>
          <w:i/>
          <w:szCs w:val="24"/>
          <w:lang w:val="en-GB"/>
        </w:rPr>
        <w:t xml:space="preserve">  </w:t>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003457EB" w:rsidRPr="005D3FEF">
        <w:rPr>
          <w:rFonts w:ascii="Times New Roman" w:hAnsi="Times New Roman"/>
          <w:i/>
          <w:szCs w:val="24"/>
          <w:lang w:val="en-GB"/>
        </w:rPr>
        <w:t>Place</w:t>
      </w:r>
    </w:p>
    <w:p w:rsidR="00023DED" w:rsidRPr="005D3FEF" w:rsidRDefault="00023DED" w:rsidP="00023DED">
      <w:pPr>
        <w:jc w:val="both"/>
        <w:rPr>
          <w:rFonts w:ascii="Times New Roman" w:hAnsi="Times New Roman"/>
          <w:szCs w:val="24"/>
          <w:lang w:val="en-GB"/>
        </w:rPr>
      </w:pPr>
    </w:p>
    <w:p w:rsidR="00023DED" w:rsidRPr="005D3FEF" w:rsidRDefault="00023DED" w:rsidP="00023DED">
      <w:pPr>
        <w:jc w:val="both"/>
        <w:rPr>
          <w:rFonts w:ascii="Times New Roman" w:hAnsi="Times New Roman"/>
          <w:szCs w:val="24"/>
          <w:lang w:val="en-GB"/>
        </w:rPr>
      </w:pPr>
      <w:r w:rsidRPr="005D3FEF">
        <w:rPr>
          <w:rFonts w:ascii="Times New Roman" w:hAnsi="Times New Roman"/>
          <w:szCs w:val="24"/>
          <w:lang w:val="en-GB"/>
        </w:rPr>
        <w:t xml:space="preserve">To:  </w:t>
      </w:r>
      <w:r w:rsidRPr="005D3FEF">
        <w:rPr>
          <w:rFonts w:ascii="Times New Roman" w:hAnsi="Times New Roman"/>
          <w:szCs w:val="24"/>
          <w:lang w:val="en-GB"/>
        </w:rPr>
        <w:tab/>
      </w:r>
      <w:r w:rsidRPr="005D3FEF">
        <w:rPr>
          <w:rFonts w:ascii="Times New Roman" w:hAnsi="Times New Roman"/>
          <w:iCs/>
          <w:szCs w:val="24"/>
          <w:lang w:val="en-GB"/>
        </w:rPr>
        <w:t>Joint Stock Company “Conexus Baltic Grid”</w:t>
      </w:r>
      <w:r w:rsidRPr="005D3FEF">
        <w:rPr>
          <w:rFonts w:ascii="Times New Roman" w:hAnsi="Times New Roman"/>
          <w:szCs w:val="24"/>
          <w:lang w:val="en-GB"/>
        </w:rPr>
        <w:t xml:space="preserve"> </w:t>
      </w:r>
    </w:p>
    <w:p w:rsidR="00023DED" w:rsidRPr="005D3FEF" w:rsidRDefault="006F4496" w:rsidP="00023DED">
      <w:pPr>
        <w:ind w:firstLine="720"/>
        <w:jc w:val="both"/>
        <w:rPr>
          <w:rFonts w:ascii="Times New Roman" w:hAnsi="Times New Roman"/>
          <w:szCs w:val="24"/>
          <w:lang w:val="en-GB"/>
        </w:rPr>
      </w:pPr>
      <w:r>
        <w:rPr>
          <w:rFonts w:ascii="Times New Roman" w:hAnsi="Times New Roman"/>
          <w:szCs w:val="24"/>
          <w:lang w:val="en-GB"/>
        </w:rPr>
        <w:t>14</w:t>
      </w:r>
      <w:r w:rsidR="00023DED" w:rsidRPr="005D3FEF">
        <w:rPr>
          <w:rFonts w:ascii="Times New Roman" w:hAnsi="Times New Roman"/>
          <w:szCs w:val="24"/>
          <w:lang w:val="en-GB"/>
        </w:rPr>
        <w:t xml:space="preserve"> </w:t>
      </w:r>
      <w:r>
        <w:rPr>
          <w:rFonts w:ascii="Times New Roman" w:hAnsi="Times New Roman"/>
          <w:szCs w:val="24"/>
          <w:lang w:val="en-GB"/>
        </w:rPr>
        <w:t>Stigu</w:t>
      </w:r>
      <w:r w:rsidR="00023DED" w:rsidRPr="005D3FEF">
        <w:rPr>
          <w:rFonts w:ascii="Times New Roman" w:hAnsi="Times New Roman"/>
          <w:szCs w:val="24"/>
          <w:lang w:val="en-GB"/>
        </w:rPr>
        <w:t xml:space="preserve"> Street, Riga, LV-10</w:t>
      </w:r>
      <w:r>
        <w:rPr>
          <w:rFonts w:ascii="Times New Roman" w:hAnsi="Times New Roman"/>
          <w:szCs w:val="24"/>
          <w:lang w:val="en-GB"/>
        </w:rPr>
        <w:t>2</w:t>
      </w:r>
      <w:r w:rsidR="00023DED" w:rsidRPr="005D3FEF">
        <w:rPr>
          <w:rFonts w:ascii="Times New Roman" w:hAnsi="Times New Roman"/>
          <w:szCs w:val="24"/>
          <w:lang w:val="en-GB"/>
        </w:rPr>
        <w:t>1, Latvia</w:t>
      </w:r>
    </w:p>
    <w:p w:rsidR="00023DED" w:rsidRPr="005D3FEF" w:rsidRDefault="00023DED" w:rsidP="00023DED">
      <w:pPr>
        <w:jc w:val="both"/>
        <w:rPr>
          <w:rFonts w:ascii="Times New Roman" w:hAnsi="Times New Roman"/>
          <w:b/>
          <w:bCs/>
          <w:szCs w:val="24"/>
          <w:lang w:val="en-GB"/>
        </w:rPr>
      </w:pPr>
    </w:p>
    <w:p w:rsidR="00D27EA3" w:rsidRPr="005D3FEF" w:rsidRDefault="00D27EA3" w:rsidP="00D27EA3">
      <w:pPr>
        <w:jc w:val="center"/>
        <w:rPr>
          <w:rFonts w:ascii="Times New Roman" w:hAnsi="Times New Roman"/>
          <w:b/>
          <w:szCs w:val="24"/>
          <w:lang w:val="en-GB"/>
        </w:rPr>
      </w:pPr>
      <w:r w:rsidRPr="005D3FEF">
        <w:rPr>
          <w:rFonts w:ascii="Times New Roman" w:hAnsi="Times New Roman"/>
          <w:b/>
          <w:iCs/>
          <w:szCs w:val="24"/>
        </w:rPr>
        <w:t>Project:</w:t>
      </w:r>
      <w:r w:rsidRPr="005D3FEF">
        <w:rPr>
          <w:rFonts w:ascii="Times New Roman" w:hAnsi="Times New Roman"/>
          <w:b/>
          <w:szCs w:val="24"/>
        </w:rPr>
        <w:t xml:space="preserve">  </w:t>
      </w:r>
      <w:r>
        <w:rPr>
          <w:rFonts w:ascii="Times New Roman" w:hAnsi="Times New Roman"/>
          <w:bCs/>
          <w:szCs w:val="24"/>
          <w:lang w:val="en-GB"/>
        </w:rPr>
        <w:t>S</w:t>
      </w:r>
      <w:r w:rsidRPr="002F13DC">
        <w:rPr>
          <w:rFonts w:ascii="Times New Roman" w:hAnsi="Times New Roman"/>
          <w:bCs/>
          <w:szCs w:val="24"/>
          <w:lang w:val="en-GB"/>
        </w:rPr>
        <w:t xml:space="preserve">upply of </w:t>
      </w:r>
      <w:r w:rsidR="008B7BE4">
        <w:rPr>
          <w:rFonts w:ascii="Times New Roman" w:hAnsi="Times New Roman"/>
          <w:bCs/>
          <w:szCs w:val="24"/>
          <w:lang w:val="en-GB"/>
        </w:rPr>
        <w:t>technological piping valves No.38 and No.39 and</w:t>
      </w:r>
      <w:r w:rsidR="008B7BE4" w:rsidRPr="002F13DC">
        <w:rPr>
          <w:rFonts w:ascii="Times New Roman" w:hAnsi="Times New Roman"/>
          <w:bCs/>
          <w:szCs w:val="24"/>
          <w:lang w:val="en-GB"/>
        </w:rPr>
        <w:t xml:space="preserve"> swing check valve </w:t>
      </w:r>
      <w:r w:rsidR="008B7BE4">
        <w:rPr>
          <w:rFonts w:ascii="Times New Roman" w:hAnsi="Times New Roman"/>
          <w:bCs/>
          <w:szCs w:val="24"/>
          <w:lang w:val="en-GB"/>
        </w:rPr>
        <w:t xml:space="preserve">for </w:t>
      </w:r>
      <w:r w:rsidRPr="002F13DC">
        <w:rPr>
          <w:rFonts w:ascii="Times New Roman" w:hAnsi="Times New Roman"/>
          <w:bCs/>
          <w:szCs w:val="24"/>
          <w:lang w:val="en-GB"/>
        </w:rPr>
        <w:t xml:space="preserve">Gas </w:t>
      </w:r>
      <w:r w:rsidR="008B7BE4">
        <w:rPr>
          <w:rFonts w:ascii="Times New Roman" w:hAnsi="Times New Roman"/>
          <w:bCs/>
          <w:szCs w:val="24"/>
          <w:lang w:val="en-GB"/>
        </w:rPr>
        <w:t>C</w:t>
      </w:r>
      <w:r w:rsidRPr="002F13DC">
        <w:rPr>
          <w:rFonts w:ascii="Times New Roman" w:hAnsi="Times New Roman"/>
          <w:bCs/>
          <w:szCs w:val="24"/>
          <w:lang w:val="en-GB"/>
        </w:rPr>
        <w:t>ompressor</w:t>
      </w:r>
      <w:r w:rsidR="00C66C49">
        <w:rPr>
          <w:rFonts w:ascii="Times New Roman" w:hAnsi="Times New Roman"/>
          <w:bCs/>
          <w:szCs w:val="24"/>
          <w:lang w:val="en-GB"/>
        </w:rPr>
        <w:t>s</w:t>
      </w:r>
      <w:r w:rsidRPr="002F13DC">
        <w:rPr>
          <w:rFonts w:ascii="Times New Roman" w:hAnsi="Times New Roman"/>
          <w:bCs/>
          <w:szCs w:val="24"/>
          <w:lang w:val="en-GB"/>
        </w:rPr>
        <w:t xml:space="preserve"> </w:t>
      </w:r>
      <w:r w:rsidR="008B7BE4">
        <w:rPr>
          <w:rFonts w:ascii="Times New Roman" w:hAnsi="Times New Roman"/>
          <w:bCs/>
          <w:szCs w:val="24"/>
          <w:lang w:val="en-GB"/>
        </w:rPr>
        <w:t>S</w:t>
      </w:r>
      <w:r w:rsidRPr="002F13DC">
        <w:rPr>
          <w:rFonts w:ascii="Times New Roman" w:hAnsi="Times New Roman"/>
          <w:bCs/>
          <w:szCs w:val="24"/>
          <w:lang w:val="en-GB"/>
        </w:rPr>
        <w:t xml:space="preserve">tation </w:t>
      </w:r>
      <w:r w:rsidR="008B7BE4">
        <w:rPr>
          <w:rFonts w:ascii="Times New Roman" w:hAnsi="Times New Roman"/>
          <w:bCs/>
          <w:szCs w:val="24"/>
          <w:lang w:val="en-GB"/>
        </w:rPr>
        <w:t>N</w:t>
      </w:r>
      <w:r w:rsidRPr="002F13DC">
        <w:rPr>
          <w:rFonts w:ascii="Times New Roman" w:hAnsi="Times New Roman"/>
          <w:bCs/>
          <w:szCs w:val="24"/>
          <w:lang w:val="en-GB"/>
        </w:rPr>
        <w:t xml:space="preserve">o.2 </w:t>
      </w:r>
      <w:r w:rsidR="008B7BE4">
        <w:rPr>
          <w:rFonts w:ascii="Times New Roman" w:hAnsi="Times New Roman"/>
          <w:bCs/>
          <w:szCs w:val="24"/>
          <w:lang w:val="en-GB"/>
        </w:rPr>
        <w:t>at</w:t>
      </w:r>
      <w:r w:rsidRPr="002F13DC">
        <w:rPr>
          <w:rFonts w:ascii="Times New Roman" w:hAnsi="Times New Roman"/>
          <w:bCs/>
          <w:szCs w:val="24"/>
          <w:lang w:val="en-GB"/>
        </w:rPr>
        <w:t xml:space="preserve"> Incukalns </w:t>
      </w:r>
      <w:r w:rsidR="008B7BE4">
        <w:rPr>
          <w:rFonts w:ascii="Times New Roman" w:hAnsi="Times New Roman"/>
          <w:bCs/>
          <w:szCs w:val="24"/>
          <w:lang w:val="en-GB"/>
        </w:rPr>
        <w:t>U</w:t>
      </w:r>
      <w:r w:rsidRPr="002F13DC">
        <w:rPr>
          <w:rFonts w:ascii="Times New Roman" w:hAnsi="Times New Roman"/>
          <w:bCs/>
          <w:szCs w:val="24"/>
          <w:lang w:val="en-GB"/>
        </w:rPr>
        <w:t xml:space="preserve">nderground </w:t>
      </w:r>
      <w:r w:rsidR="008B7BE4">
        <w:rPr>
          <w:rFonts w:ascii="Times New Roman" w:hAnsi="Times New Roman"/>
          <w:bCs/>
          <w:szCs w:val="24"/>
          <w:lang w:val="en-GB"/>
        </w:rPr>
        <w:t>G</w:t>
      </w:r>
      <w:r w:rsidRPr="002F13DC">
        <w:rPr>
          <w:rFonts w:ascii="Times New Roman" w:hAnsi="Times New Roman"/>
          <w:bCs/>
          <w:szCs w:val="24"/>
          <w:lang w:val="en-GB"/>
        </w:rPr>
        <w:t xml:space="preserve">as </w:t>
      </w:r>
      <w:r w:rsidR="008B7BE4">
        <w:rPr>
          <w:rFonts w:ascii="Times New Roman" w:hAnsi="Times New Roman"/>
          <w:bCs/>
          <w:szCs w:val="24"/>
          <w:lang w:val="en-GB"/>
        </w:rPr>
        <w:t>S</w:t>
      </w:r>
      <w:r w:rsidRPr="002F13DC">
        <w:rPr>
          <w:rFonts w:ascii="Times New Roman" w:hAnsi="Times New Roman"/>
          <w:bCs/>
          <w:szCs w:val="24"/>
          <w:lang w:val="en-GB"/>
        </w:rPr>
        <w:t>torage</w:t>
      </w:r>
    </w:p>
    <w:p w:rsidR="00023DED" w:rsidRDefault="00023DED" w:rsidP="00023DED">
      <w:pPr>
        <w:jc w:val="both"/>
        <w:rPr>
          <w:rFonts w:ascii="Times New Roman" w:hAnsi="Times New Roman"/>
          <w:szCs w:val="24"/>
          <w:lang w:val="en-GB"/>
        </w:rPr>
      </w:pPr>
    </w:p>
    <w:p w:rsidR="006F4496" w:rsidRPr="00B02207" w:rsidRDefault="006F4496" w:rsidP="00023DED">
      <w:pPr>
        <w:jc w:val="both"/>
        <w:rPr>
          <w:rFonts w:ascii="Times New Roman" w:hAnsi="Times New Roman"/>
          <w:szCs w:val="24"/>
          <w:lang w:val="en-GB"/>
        </w:rPr>
      </w:pPr>
    </w:p>
    <w:tbl>
      <w:tblPr>
        <w:tblpPr w:leftFromText="180" w:rightFromText="180" w:vertAnchor="text" w:tblpY="1"/>
        <w:tblOverlap w:val="neve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702"/>
        <w:gridCol w:w="2040"/>
        <w:gridCol w:w="1316"/>
        <w:gridCol w:w="1417"/>
      </w:tblGrid>
      <w:tr w:rsidR="00023DED" w:rsidRPr="00B02207" w:rsidTr="00C011BD">
        <w:trPr>
          <w:trHeight w:val="517"/>
        </w:trPr>
        <w:tc>
          <w:tcPr>
            <w:tcW w:w="846" w:type="dxa"/>
            <w:shd w:val="clear" w:color="auto" w:fill="D9D9D9"/>
            <w:vAlign w:val="center"/>
          </w:tcPr>
          <w:p w:rsidR="00023DED" w:rsidRPr="00B02207" w:rsidRDefault="00023DED" w:rsidP="00C011BD">
            <w:pPr>
              <w:jc w:val="center"/>
              <w:rPr>
                <w:rFonts w:ascii="Times New Roman" w:hAnsi="Times New Roman"/>
                <w:b/>
                <w:bCs/>
                <w:szCs w:val="24"/>
                <w:lang w:val="en-GB"/>
              </w:rPr>
            </w:pPr>
            <w:r w:rsidRPr="00B02207">
              <w:rPr>
                <w:rFonts w:ascii="Times New Roman" w:hAnsi="Times New Roman"/>
                <w:b/>
                <w:bCs/>
                <w:szCs w:val="24"/>
                <w:lang w:val="en-GB"/>
              </w:rPr>
              <w:t>№</w:t>
            </w:r>
          </w:p>
        </w:tc>
        <w:tc>
          <w:tcPr>
            <w:tcW w:w="3702" w:type="dxa"/>
            <w:shd w:val="clear" w:color="auto" w:fill="D9D9D9"/>
            <w:vAlign w:val="center"/>
          </w:tcPr>
          <w:p w:rsidR="00023DED" w:rsidRPr="00B02207" w:rsidRDefault="00023DED" w:rsidP="00C011BD">
            <w:pPr>
              <w:jc w:val="center"/>
              <w:rPr>
                <w:rFonts w:ascii="Times New Roman" w:hAnsi="Times New Roman"/>
                <w:b/>
                <w:bCs/>
                <w:szCs w:val="24"/>
              </w:rPr>
            </w:pPr>
            <w:r w:rsidRPr="00B02207">
              <w:rPr>
                <w:rFonts w:ascii="Times New Roman" w:hAnsi="Times New Roman"/>
                <w:b/>
                <w:bCs/>
                <w:szCs w:val="24"/>
              </w:rPr>
              <w:t>Good description</w:t>
            </w:r>
          </w:p>
        </w:tc>
        <w:tc>
          <w:tcPr>
            <w:tcW w:w="2040" w:type="dxa"/>
            <w:shd w:val="clear" w:color="auto" w:fill="D9D9D9"/>
            <w:vAlign w:val="center"/>
          </w:tcPr>
          <w:p w:rsidR="00023DED" w:rsidRPr="00B02207" w:rsidRDefault="00023DED" w:rsidP="00C011BD">
            <w:pPr>
              <w:jc w:val="center"/>
              <w:rPr>
                <w:rFonts w:ascii="Times New Roman" w:hAnsi="Times New Roman"/>
                <w:b/>
                <w:bCs/>
                <w:szCs w:val="24"/>
              </w:rPr>
            </w:pPr>
            <w:r w:rsidRPr="00B02207">
              <w:rPr>
                <w:rFonts w:ascii="Times New Roman" w:hAnsi="Times New Roman"/>
                <w:b/>
                <w:bCs/>
                <w:szCs w:val="24"/>
              </w:rPr>
              <w:t>Quantity</w:t>
            </w:r>
          </w:p>
        </w:tc>
        <w:tc>
          <w:tcPr>
            <w:tcW w:w="1316" w:type="dxa"/>
            <w:shd w:val="clear" w:color="auto" w:fill="D9D9D9"/>
            <w:vAlign w:val="center"/>
          </w:tcPr>
          <w:p w:rsidR="00023DED" w:rsidRPr="00B02207" w:rsidRDefault="00023DED" w:rsidP="00C011BD">
            <w:pPr>
              <w:jc w:val="center"/>
              <w:rPr>
                <w:rFonts w:ascii="Times New Roman" w:hAnsi="Times New Roman"/>
                <w:b/>
                <w:bCs/>
                <w:szCs w:val="24"/>
              </w:rPr>
            </w:pPr>
          </w:p>
          <w:p w:rsidR="00023DED" w:rsidRPr="00B02207" w:rsidRDefault="00023DED" w:rsidP="00C011BD">
            <w:pPr>
              <w:jc w:val="center"/>
              <w:rPr>
                <w:rFonts w:ascii="Times New Roman" w:hAnsi="Times New Roman"/>
                <w:b/>
                <w:bCs/>
                <w:szCs w:val="24"/>
              </w:rPr>
            </w:pPr>
            <w:r w:rsidRPr="00B02207">
              <w:rPr>
                <w:rFonts w:ascii="Times New Roman" w:hAnsi="Times New Roman"/>
                <w:b/>
                <w:bCs/>
                <w:szCs w:val="24"/>
              </w:rPr>
              <w:t>Unit Price</w:t>
            </w:r>
          </w:p>
          <w:p w:rsidR="00023DED" w:rsidRPr="00B02207" w:rsidRDefault="00023DED" w:rsidP="00C011BD">
            <w:pPr>
              <w:jc w:val="center"/>
              <w:rPr>
                <w:rFonts w:ascii="Times New Roman" w:hAnsi="Times New Roman"/>
                <w:b/>
                <w:bCs/>
                <w:szCs w:val="24"/>
              </w:rPr>
            </w:pPr>
          </w:p>
        </w:tc>
        <w:tc>
          <w:tcPr>
            <w:tcW w:w="1417" w:type="dxa"/>
            <w:shd w:val="clear" w:color="auto" w:fill="D9D9D9"/>
            <w:vAlign w:val="center"/>
          </w:tcPr>
          <w:p w:rsidR="00023DED" w:rsidRPr="00B02207" w:rsidRDefault="00023DED" w:rsidP="00C011BD">
            <w:pPr>
              <w:jc w:val="center"/>
              <w:rPr>
                <w:rFonts w:ascii="Times New Roman" w:hAnsi="Times New Roman"/>
                <w:b/>
                <w:bCs/>
                <w:szCs w:val="24"/>
              </w:rPr>
            </w:pPr>
            <w:r w:rsidRPr="00B02207">
              <w:rPr>
                <w:rFonts w:ascii="Times New Roman" w:hAnsi="Times New Roman"/>
                <w:b/>
                <w:bCs/>
                <w:szCs w:val="24"/>
              </w:rPr>
              <w:t>Sum</w:t>
            </w:r>
          </w:p>
          <w:p w:rsidR="00023DED" w:rsidRPr="00B02207" w:rsidRDefault="00023DED" w:rsidP="00C011BD">
            <w:pPr>
              <w:jc w:val="center"/>
              <w:rPr>
                <w:rFonts w:ascii="Times New Roman" w:hAnsi="Times New Roman"/>
                <w:b/>
                <w:bCs/>
                <w:szCs w:val="24"/>
              </w:rPr>
            </w:pPr>
            <w:r w:rsidRPr="00B02207">
              <w:rPr>
                <w:rFonts w:ascii="Times New Roman" w:hAnsi="Times New Roman"/>
                <w:b/>
                <w:bCs/>
                <w:szCs w:val="24"/>
              </w:rPr>
              <w:t>Currency</w:t>
            </w:r>
          </w:p>
        </w:tc>
      </w:tr>
      <w:tr w:rsidR="00023DED" w:rsidRPr="00B02207" w:rsidTr="00C011BD">
        <w:tc>
          <w:tcPr>
            <w:tcW w:w="846" w:type="dxa"/>
          </w:tcPr>
          <w:p w:rsidR="00023DED" w:rsidRPr="00B02207" w:rsidRDefault="00023DED" w:rsidP="00C011BD">
            <w:pPr>
              <w:jc w:val="center"/>
              <w:rPr>
                <w:rFonts w:ascii="Times New Roman" w:hAnsi="Times New Roman"/>
                <w:i/>
                <w:szCs w:val="24"/>
                <w:lang w:val="en-GB"/>
              </w:rPr>
            </w:pPr>
            <w:r w:rsidRPr="00B02207">
              <w:rPr>
                <w:rFonts w:ascii="Times New Roman" w:hAnsi="Times New Roman"/>
                <w:i/>
                <w:szCs w:val="24"/>
                <w:lang w:val="en-GB"/>
              </w:rPr>
              <w:t>1</w:t>
            </w:r>
          </w:p>
        </w:tc>
        <w:tc>
          <w:tcPr>
            <w:tcW w:w="3702" w:type="dxa"/>
          </w:tcPr>
          <w:p w:rsidR="00023DED" w:rsidRPr="00B02207" w:rsidRDefault="00023DED" w:rsidP="00C011BD">
            <w:pPr>
              <w:jc w:val="center"/>
              <w:rPr>
                <w:rFonts w:ascii="Times New Roman" w:hAnsi="Times New Roman"/>
                <w:i/>
                <w:szCs w:val="24"/>
                <w:lang w:val="en-GB"/>
              </w:rPr>
            </w:pPr>
            <w:r w:rsidRPr="00B02207">
              <w:rPr>
                <w:rFonts w:ascii="Times New Roman" w:hAnsi="Times New Roman"/>
                <w:i/>
                <w:szCs w:val="24"/>
                <w:lang w:val="en-GB"/>
              </w:rPr>
              <w:t>2</w:t>
            </w:r>
          </w:p>
        </w:tc>
        <w:tc>
          <w:tcPr>
            <w:tcW w:w="2040" w:type="dxa"/>
          </w:tcPr>
          <w:p w:rsidR="00023DED" w:rsidRPr="00B02207" w:rsidRDefault="00023DED" w:rsidP="00C011BD">
            <w:pPr>
              <w:jc w:val="center"/>
              <w:rPr>
                <w:rFonts w:ascii="Times New Roman" w:hAnsi="Times New Roman"/>
                <w:i/>
                <w:szCs w:val="24"/>
                <w:lang w:val="en-GB"/>
              </w:rPr>
            </w:pPr>
            <w:r w:rsidRPr="00B02207">
              <w:rPr>
                <w:rFonts w:ascii="Times New Roman" w:hAnsi="Times New Roman"/>
                <w:i/>
                <w:szCs w:val="24"/>
                <w:lang w:val="en-GB"/>
              </w:rPr>
              <w:t>3</w:t>
            </w:r>
          </w:p>
        </w:tc>
        <w:tc>
          <w:tcPr>
            <w:tcW w:w="1316" w:type="dxa"/>
          </w:tcPr>
          <w:p w:rsidR="00023DED" w:rsidRPr="00B02207" w:rsidRDefault="00023DED" w:rsidP="00C011BD">
            <w:pPr>
              <w:jc w:val="center"/>
              <w:rPr>
                <w:rFonts w:ascii="Times New Roman" w:hAnsi="Times New Roman"/>
                <w:i/>
                <w:szCs w:val="24"/>
                <w:lang w:val="en-GB"/>
              </w:rPr>
            </w:pPr>
            <w:r w:rsidRPr="00B02207">
              <w:rPr>
                <w:rFonts w:ascii="Times New Roman" w:hAnsi="Times New Roman"/>
                <w:i/>
                <w:szCs w:val="24"/>
                <w:lang w:val="en-GB"/>
              </w:rPr>
              <w:t>4</w:t>
            </w:r>
          </w:p>
        </w:tc>
        <w:tc>
          <w:tcPr>
            <w:tcW w:w="1417" w:type="dxa"/>
          </w:tcPr>
          <w:p w:rsidR="00023DED" w:rsidRPr="00B02207" w:rsidRDefault="00023DED" w:rsidP="00C011BD">
            <w:pPr>
              <w:jc w:val="center"/>
              <w:rPr>
                <w:rFonts w:ascii="Times New Roman" w:hAnsi="Times New Roman"/>
                <w:i/>
                <w:szCs w:val="24"/>
                <w:lang w:val="en-GB"/>
              </w:rPr>
            </w:pPr>
            <w:r w:rsidRPr="00B02207">
              <w:rPr>
                <w:rFonts w:ascii="Times New Roman" w:hAnsi="Times New Roman"/>
                <w:i/>
                <w:szCs w:val="24"/>
                <w:lang w:val="lv-LV"/>
              </w:rPr>
              <w:t>3x4=</w:t>
            </w:r>
            <w:r w:rsidRPr="00B02207">
              <w:rPr>
                <w:rFonts w:ascii="Times New Roman" w:hAnsi="Times New Roman"/>
                <w:i/>
                <w:szCs w:val="24"/>
                <w:lang w:val="en-GB"/>
              </w:rPr>
              <w:t>5</w:t>
            </w:r>
          </w:p>
        </w:tc>
      </w:tr>
      <w:tr w:rsidR="00023DED" w:rsidRPr="00B02207" w:rsidTr="00C011BD">
        <w:trPr>
          <w:trHeight w:val="418"/>
        </w:trPr>
        <w:tc>
          <w:tcPr>
            <w:tcW w:w="846" w:type="dxa"/>
          </w:tcPr>
          <w:p w:rsidR="00023DED" w:rsidRPr="00B02207" w:rsidRDefault="00023DED" w:rsidP="00F73E7F">
            <w:pPr>
              <w:ind w:left="360"/>
              <w:jc w:val="both"/>
              <w:rPr>
                <w:rFonts w:ascii="Times New Roman" w:hAnsi="Times New Roman"/>
                <w:szCs w:val="24"/>
                <w:lang w:val="en-GB"/>
              </w:rPr>
            </w:pPr>
          </w:p>
        </w:tc>
        <w:tc>
          <w:tcPr>
            <w:tcW w:w="8475" w:type="dxa"/>
            <w:gridSpan w:val="4"/>
          </w:tcPr>
          <w:p w:rsidR="00023DED" w:rsidRPr="00B02207" w:rsidRDefault="00794E8D" w:rsidP="00C011BD">
            <w:pPr>
              <w:jc w:val="both"/>
              <w:rPr>
                <w:rFonts w:ascii="Times New Roman" w:hAnsi="Times New Roman"/>
                <w:szCs w:val="24"/>
              </w:rPr>
            </w:pPr>
            <w:r w:rsidRPr="00B02207">
              <w:rPr>
                <w:rFonts w:ascii="Times New Roman" w:hAnsi="Times New Roman"/>
                <w:b/>
                <w:bCs/>
                <w:szCs w:val="24"/>
              </w:rPr>
              <w:t>Ball Valve</w:t>
            </w:r>
            <w:r w:rsidR="00023DED" w:rsidRPr="00B02207">
              <w:rPr>
                <w:rFonts w:ascii="Times New Roman" w:hAnsi="Times New Roman"/>
                <w:b/>
                <w:bCs/>
                <w:szCs w:val="24"/>
              </w:rPr>
              <w:t>:</w:t>
            </w:r>
            <w:r w:rsidR="00023DED" w:rsidRPr="00B02207">
              <w:rPr>
                <w:rFonts w:ascii="Times New Roman" w:hAnsi="Times New Roman"/>
                <w:b/>
                <w:szCs w:val="24"/>
              </w:rPr>
              <w:t xml:space="preserve"> </w:t>
            </w:r>
          </w:p>
        </w:tc>
      </w:tr>
      <w:tr w:rsidR="00023DED" w:rsidRPr="00B02207" w:rsidTr="00C011BD">
        <w:trPr>
          <w:trHeight w:val="367"/>
        </w:trPr>
        <w:tc>
          <w:tcPr>
            <w:tcW w:w="846" w:type="dxa"/>
          </w:tcPr>
          <w:p w:rsidR="00023DED" w:rsidRPr="00B02207" w:rsidRDefault="00023DED" w:rsidP="00C011BD">
            <w:pPr>
              <w:rPr>
                <w:rFonts w:ascii="Times New Roman" w:hAnsi="Times New Roman"/>
                <w:szCs w:val="24"/>
                <w:lang w:val="en-GB"/>
              </w:rPr>
            </w:pPr>
            <w:r w:rsidRPr="00B02207">
              <w:rPr>
                <w:rFonts w:ascii="Times New Roman" w:hAnsi="Times New Roman"/>
                <w:szCs w:val="24"/>
                <w:lang w:val="en-GB"/>
              </w:rPr>
              <w:t>1.1.</w:t>
            </w:r>
          </w:p>
        </w:tc>
        <w:tc>
          <w:tcPr>
            <w:tcW w:w="3702" w:type="dxa"/>
          </w:tcPr>
          <w:p w:rsidR="00023DED" w:rsidRPr="00B02207" w:rsidRDefault="00794E8D" w:rsidP="00C011BD">
            <w:pPr>
              <w:rPr>
                <w:rFonts w:ascii="Times New Roman" w:hAnsi="Times New Roman"/>
                <w:szCs w:val="24"/>
              </w:rPr>
            </w:pPr>
            <w:r w:rsidRPr="00F73E7F">
              <w:rPr>
                <w:rFonts w:ascii="Times New Roman" w:hAnsi="Times New Roman"/>
                <w:bCs/>
              </w:rPr>
              <w:t xml:space="preserve">Ball valve Dn700 ANSI 600 </w:t>
            </w:r>
          </w:p>
        </w:tc>
        <w:tc>
          <w:tcPr>
            <w:tcW w:w="2040" w:type="dxa"/>
          </w:tcPr>
          <w:p w:rsidR="00023DED" w:rsidRPr="00B02207" w:rsidRDefault="00794E8D" w:rsidP="00C011BD">
            <w:pPr>
              <w:rPr>
                <w:rFonts w:ascii="Times New Roman" w:hAnsi="Times New Roman"/>
                <w:szCs w:val="24"/>
              </w:rPr>
            </w:pPr>
            <w:r w:rsidRPr="00B02207">
              <w:rPr>
                <w:rFonts w:ascii="Times New Roman" w:hAnsi="Times New Roman"/>
                <w:szCs w:val="24"/>
              </w:rPr>
              <w:t>2</w:t>
            </w:r>
            <w:r w:rsidR="00023DED" w:rsidRPr="00B02207">
              <w:rPr>
                <w:rFonts w:ascii="Times New Roman" w:hAnsi="Times New Roman"/>
                <w:szCs w:val="24"/>
              </w:rPr>
              <w:t xml:space="preserve"> pcs.</w:t>
            </w:r>
          </w:p>
        </w:tc>
        <w:tc>
          <w:tcPr>
            <w:tcW w:w="1316" w:type="dxa"/>
          </w:tcPr>
          <w:p w:rsidR="00023DED" w:rsidRPr="00B02207" w:rsidRDefault="00023DED" w:rsidP="00C011BD">
            <w:pPr>
              <w:jc w:val="both"/>
              <w:rPr>
                <w:rFonts w:ascii="Times New Roman" w:hAnsi="Times New Roman"/>
                <w:szCs w:val="24"/>
              </w:rPr>
            </w:pPr>
          </w:p>
        </w:tc>
        <w:tc>
          <w:tcPr>
            <w:tcW w:w="1417" w:type="dxa"/>
          </w:tcPr>
          <w:p w:rsidR="00023DED" w:rsidRPr="00B02207" w:rsidRDefault="00023DED" w:rsidP="00C011BD">
            <w:pPr>
              <w:jc w:val="both"/>
              <w:rPr>
                <w:rFonts w:ascii="Times New Roman" w:hAnsi="Times New Roman"/>
                <w:szCs w:val="24"/>
              </w:rPr>
            </w:pPr>
          </w:p>
        </w:tc>
      </w:tr>
      <w:tr w:rsidR="00023DED" w:rsidRPr="00B02207" w:rsidTr="00C011BD">
        <w:trPr>
          <w:trHeight w:val="367"/>
        </w:trPr>
        <w:tc>
          <w:tcPr>
            <w:tcW w:w="846" w:type="dxa"/>
          </w:tcPr>
          <w:p w:rsidR="00023DED" w:rsidRPr="00B02207" w:rsidRDefault="00F73E7F" w:rsidP="00C011BD">
            <w:pPr>
              <w:rPr>
                <w:rFonts w:ascii="Times New Roman" w:hAnsi="Times New Roman"/>
                <w:szCs w:val="24"/>
                <w:lang w:val="en-GB"/>
              </w:rPr>
            </w:pPr>
            <w:r>
              <w:rPr>
                <w:rFonts w:ascii="Times New Roman" w:hAnsi="Times New Roman"/>
                <w:szCs w:val="24"/>
                <w:lang w:val="en-GB"/>
              </w:rPr>
              <w:t>1</w:t>
            </w:r>
            <w:r w:rsidR="00794E8D" w:rsidRPr="00B02207">
              <w:rPr>
                <w:rFonts w:ascii="Times New Roman" w:hAnsi="Times New Roman"/>
                <w:szCs w:val="24"/>
                <w:lang w:val="en-GB"/>
              </w:rPr>
              <w:t>.</w:t>
            </w:r>
            <w:r>
              <w:rPr>
                <w:rFonts w:ascii="Times New Roman" w:hAnsi="Times New Roman"/>
                <w:szCs w:val="24"/>
                <w:lang w:val="en-GB"/>
              </w:rPr>
              <w:t>2.</w:t>
            </w:r>
          </w:p>
        </w:tc>
        <w:tc>
          <w:tcPr>
            <w:tcW w:w="3702" w:type="dxa"/>
          </w:tcPr>
          <w:p w:rsidR="00023DED" w:rsidRPr="00B02207" w:rsidRDefault="006F4496" w:rsidP="00C011BD">
            <w:pPr>
              <w:rPr>
                <w:rFonts w:ascii="Times New Roman" w:hAnsi="Times New Roman"/>
                <w:szCs w:val="24"/>
              </w:rPr>
            </w:pPr>
            <w:r>
              <w:rPr>
                <w:rFonts w:ascii="Times New Roman" w:hAnsi="Times New Roman"/>
                <w:bCs/>
              </w:rPr>
              <w:t>Mechanical</w:t>
            </w:r>
            <w:r w:rsidR="00794E8D" w:rsidRPr="00F73E7F">
              <w:rPr>
                <w:rFonts w:ascii="Times New Roman" w:hAnsi="Times New Roman"/>
                <w:bCs/>
              </w:rPr>
              <w:t xml:space="preserve"> actuator</w:t>
            </w:r>
          </w:p>
        </w:tc>
        <w:tc>
          <w:tcPr>
            <w:tcW w:w="2040" w:type="dxa"/>
          </w:tcPr>
          <w:p w:rsidR="00023DED" w:rsidRPr="00B02207" w:rsidRDefault="00794E8D" w:rsidP="00C011BD">
            <w:pPr>
              <w:rPr>
                <w:rFonts w:ascii="Times New Roman" w:hAnsi="Times New Roman"/>
                <w:szCs w:val="24"/>
              </w:rPr>
            </w:pPr>
            <w:r w:rsidRPr="00B02207">
              <w:rPr>
                <w:rFonts w:ascii="Times New Roman" w:hAnsi="Times New Roman"/>
                <w:szCs w:val="24"/>
              </w:rPr>
              <w:t>2 pcs</w:t>
            </w:r>
            <w:r w:rsidR="00B27416">
              <w:rPr>
                <w:rFonts w:ascii="Times New Roman" w:hAnsi="Times New Roman"/>
                <w:szCs w:val="24"/>
              </w:rPr>
              <w:t>.</w:t>
            </w:r>
          </w:p>
        </w:tc>
        <w:tc>
          <w:tcPr>
            <w:tcW w:w="1316" w:type="dxa"/>
          </w:tcPr>
          <w:p w:rsidR="00023DED" w:rsidRPr="00B02207" w:rsidRDefault="00023DED" w:rsidP="00C011BD">
            <w:pPr>
              <w:jc w:val="both"/>
              <w:rPr>
                <w:rFonts w:ascii="Times New Roman" w:hAnsi="Times New Roman"/>
                <w:szCs w:val="24"/>
              </w:rPr>
            </w:pPr>
          </w:p>
        </w:tc>
        <w:tc>
          <w:tcPr>
            <w:tcW w:w="1417" w:type="dxa"/>
          </w:tcPr>
          <w:p w:rsidR="00023DED" w:rsidRPr="00B02207" w:rsidRDefault="00023DED" w:rsidP="00C011BD">
            <w:pPr>
              <w:jc w:val="both"/>
              <w:rPr>
                <w:rFonts w:ascii="Times New Roman" w:hAnsi="Times New Roman"/>
                <w:szCs w:val="24"/>
              </w:rPr>
            </w:pPr>
          </w:p>
        </w:tc>
      </w:tr>
      <w:tr w:rsidR="006F4496" w:rsidRPr="00B02207" w:rsidTr="00C011BD">
        <w:trPr>
          <w:trHeight w:val="367"/>
        </w:trPr>
        <w:tc>
          <w:tcPr>
            <w:tcW w:w="846" w:type="dxa"/>
          </w:tcPr>
          <w:p w:rsidR="006F4496" w:rsidRDefault="006F4496" w:rsidP="00C011BD">
            <w:pPr>
              <w:rPr>
                <w:rFonts w:ascii="Times New Roman" w:hAnsi="Times New Roman"/>
                <w:szCs w:val="24"/>
                <w:lang w:val="en-GB"/>
              </w:rPr>
            </w:pPr>
            <w:r>
              <w:rPr>
                <w:rFonts w:ascii="Times New Roman" w:hAnsi="Times New Roman"/>
                <w:szCs w:val="24"/>
                <w:lang w:val="en-GB"/>
              </w:rPr>
              <w:t>1.3.</w:t>
            </w:r>
          </w:p>
        </w:tc>
        <w:tc>
          <w:tcPr>
            <w:tcW w:w="3702" w:type="dxa"/>
          </w:tcPr>
          <w:p w:rsidR="006F4496" w:rsidRDefault="006F4496" w:rsidP="00C011BD">
            <w:pPr>
              <w:rPr>
                <w:rFonts w:ascii="Times New Roman" w:hAnsi="Times New Roman"/>
                <w:bCs/>
              </w:rPr>
            </w:pPr>
            <w:r>
              <w:rPr>
                <w:rFonts w:ascii="Times New Roman" w:hAnsi="Times New Roman"/>
                <w:bCs/>
              </w:rPr>
              <w:t>Sealing paste</w:t>
            </w:r>
          </w:p>
        </w:tc>
        <w:tc>
          <w:tcPr>
            <w:tcW w:w="2040" w:type="dxa"/>
          </w:tcPr>
          <w:p w:rsidR="006F4496" w:rsidRPr="00B02207" w:rsidRDefault="006F4496" w:rsidP="00C011BD">
            <w:pPr>
              <w:rPr>
                <w:rFonts w:ascii="Times New Roman" w:hAnsi="Times New Roman"/>
                <w:szCs w:val="24"/>
              </w:rPr>
            </w:pPr>
          </w:p>
        </w:tc>
        <w:tc>
          <w:tcPr>
            <w:tcW w:w="1316" w:type="dxa"/>
          </w:tcPr>
          <w:p w:rsidR="006F4496" w:rsidRPr="00B02207" w:rsidRDefault="006F4496" w:rsidP="00C011BD">
            <w:pPr>
              <w:jc w:val="both"/>
              <w:rPr>
                <w:rFonts w:ascii="Times New Roman" w:hAnsi="Times New Roman"/>
                <w:szCs w:val="24"/>
              </w:rPr>
            </w:pPr>
          </w:p>
        </w:tc>
        <w:tc>
          <w:tcPr>
            <w:tcW w:w="1417" w:type="dxa"/>
          </w:tcPr>
          <w:p w:rsidR="006F4496" w:rsidRPr="00B02207" w:rsidRDefault="006F4496" w:rsidP="00C011BD">
            <w:pPr>
              <w:jc w:val="both"/>
              <w:rPr>
                <w:rFonts w:ascii="Times New Roman" w:hAnsi="Times New Roman"/>
                <w:szCs w:val="24"/>
              </w:rPr>
            </w:pPr>
          </w:p>
        </w:tc>
      </w:tr>
      <w:tr w:rsidR="006F4496" w:rsidRPr="00B02207" w:rsidTr="00C011BD">
        <w:trPr>
          <w:trHeight w:val="367"/>
        </w:trPr>
        <w:tc>
          <w:tcPr>
            <w:tcW w:w="846" w:type="dxa"/>
          </w:tcPr>
          <w:p w:rsidR="006F4496" w:rsidRDefault="006F4496" w:rsidP="00C011BD">
            <w:pPr>
              <w:rPr>
                <w:rFonts w:ascii="Times New Roman" w:hAnsi="Times New Roman"/>
                <w:szCs w:val="24"/>
                <w:lang w:val="en-GB"/>
              </w:rPr>
            </w:pPr>
            <w:r>
              <w:rPr>
                <w:rFonts w:ascii="Times New Roman" w:hAnsi="Times New Roman"/>
                <w:szCs w:val="24"/>
                <w:lang w:val="en-GB"/>
              </w:rPr>
              <w:t>1.4.</w:t>
            </w:r>
          </w:p>
        </w:tc>
        <w:tc>
          <w:tcPr>
            <w:tcW w:w="3702" w:type="dxa"/>
          </w:tcPr>
          <w:p w:rsidR="006F4496" w:rsidRDefault="00994D3C" w:rsidP="00C011BD">
            <w:pPr>
              <w:rPr>
                <w:rFonts w:ascii="Times New Roman" w:hAnsi="Times New Roman"/>
                <w:bCs/>
              </w:rPr>
            </w:pPr>
            <w:r w:rsidRPr="00994D3C">
              <w:rPr>
                <w:rFonts w:ascii="Times New Roman" w:hAnsi="Times New Roman"/>
                <w:bCs/>
              </w:rPr>
              <w:t>Dn 400 (16”), ANSI 900 swing check valve with butt weld ends</w:t>
            </w:r>
          </w:p>
        </w:tc>
        <w:tc>
          <w:tcPr>
            <w:tcW w:w="2040" w:type="dxa"/>
          </w:tcPr>
          <w:p w:rsidR="006F4496" w:rsidRPr="00B02207" w:rsidRDefault="00994D3C" w:rsidP="00C011BD">
            <w:pPr>
              <w:rPr>
                <w:rFonts w:ascii="Times New Roman" w:hAnsi="Times New Roman"/>
                <w:szCs w:val="24"/>
              </w:rPr>
            </w:pPr>
            <w:r>
              <w:rPr>
                <w:rFonts w:ascii="Times New Roman" w:hAnsi="Times New Roman"/>
                <w:szCs w:val="24"/>
              </w:rPr>
              <w:t>1 piece</w:t>
            </w:r>
          </w:p>
        </w:tc>
        <w:tc>
          <w:tcPr>
            <w:tcW w:w="1316" w:type="dxa"/>
          </w:tcPr>
          <w:p w:rsidR="006F4496" w:rsidRPr="00B02207" w:rsidRDefault="006F4496" w:rsidP="00C011BD">
            <w:pPr>
              <w:jc w:val="both"/>
              <w:rPr>
                <w:rFonts w:ascii="Times New Roman" w:hAnsi="Times New Roman"/>
                <w:szCs w:val="24"/>
              </w:rPr>
            </w:pPr>
          </w:p>
        </w:tc>
        <w:tc>
          <w:tcPr>
            <w:tcW w:w="1417" w:type="dxa"/>
          </w:tcPr>
          <w:p w:rsidR="006F4496" w:rsidRPr="00B02207" w:rsidRDefault="006F4496" w:rsidP="00C011BD">
            <w:pPr>
              <w:jc w:val="both"/>
              <w:rPr>
                <w:rFonts w:ascii="Times New Roman" w:hAnsi="Times New Roman"/>
                <w:szCs w:val="24"/>
              </w:rPr>
            </w:pPr>
          </w:p>
        </w:tc>
      </w:tr>
      <w:tr w:rsidR="00023DED" w:rsidRPr="00B02207" w:rsidTr="00C011BD">
        <w:trPr>
          <w:trHeight w:val="399"/>
        </w:trPr>
        <w:tc>
          <w:tcPr>
            <w:tcW w:w="6588" w:type="dxa"/>
            <w:gridSpan w:val="3"/>
            <w:shd w:val="clear" w:color="auto" w:fill="D9D9D9"/>
          </w:tcPr>
          <w:p w:rsidR="00023DED" w:rsidRPr="00B02207" w:rsidRDefault="00023DED" w:rsidP="00C011BD">
            <w:pPr>
              <w:jc w:val="right"/>
              <w:rPr>
                <w:rFonts w:ascii="Times New Roman" w:hAnsi="Times New Roman"/>
                <w:iCs/>
                <w:szCs w:val="24"/>
                <w:lang w:val="en-GB" w:bidi="ar-DZ"/>
              </w:rPr>
            </w:pPr>
            <w:r w:rsidRPr="00B02207">
              <w:rPr>
                <w:rFonts w:ascii="Times New Roman" w:hAnsi="Times New Roman"/>
                <w:iCs/>
                <w:szCs w:val="24"/>
              </w:rPr>
              <w:t xml:space="preserve">TOTAL AMOUNT </w:t>
            </w:r>
            <w:r w:rsidRPr="00B02207">
              <w:rPr>
                <w:rFonts w:ascii="Times New Roman" w:hAnsi="Times New Roman"/>
                <w:iCs/>
                <w:szCs w:val="24"/>
                <w:lang w:val="en-GB"/>
              </w:rPr>
              <w:t xml:space="preserve">   </w:t>
            </w:r>
          </w:p>
        </w:tc>
        <w:tc>
          <w:tcPr>
            <w:tcW w:w="1316" w:type="dxa"/>
            <w:shd w:val="clear" w:color="auto" w:fill="D9D9D9"/>
          </w:tcPr>
          <w:p w:rsidR="00023DED" w:rsidRPr="00B02207" w:rsidRDefault="00023DED" w:rsidP="00C011BD">
            <w:pPr>
              <w:jc w:val="both"/>
              <w:rPr>
                <w:rFonts w:ascii="Times New Roman" w:hAnsi="Times New Roman"/>
                <w:szCs w:val="24"/>
                <w:highlight w:val="yellow"/>
              </w:rPr>
            </w:pPr>
          </w:p>
        </w:tc>
        <w:tc>
          <w:tcPr>
            <w:tcW w:w="1417" w:type="dxa"/>
            <w:shd w:val="clear" w:color="auto" w:fill="D9D9D9"/>
          </w:tcPr>
          <w:p w:rsidR="00023DED" w:rsidRPr="00B02207" w:rsidRDefault="00023DED" w:rsidP="00C011BD">
            <w:pPr>
              <w:jc w:val="both"/>
              <w:rPr>
                <w:rFonts w:ascii="Times New Roman" w:hAnsi="Times New Roman"/>
                <w:szCs w:val="24"/>
                <w:highlight w:val="yellow"/>
              </w:rPr>
            </w:pPr>
          </w:p>
        </w:tc>
      </w:tr>
      <w:tr w:rsidR="00023DED" w:rsidRPr="00B02207" w:rsidTr="00C011BD">
        <w:trPr>
          <w:trHeight w:val="399"/>
        </w:trPr>
        <w:tc>
          <w:tcPr>
            <w:tcW w:w="6588" w:type="dxa"/>
            <w:gridSpan w:val="3"/>
            <w:shd w:val="clear" w:color="auto" w:fill="D9D9D9"/>
          </w:tcPr>
          <w:p w:rsidR="00023DED" w:rsidRPr="00B02207" w:rsidRDefault="00023DED" w:rsidP="00C011BD">
            <w:pPr>
              <w:jc w:val="right"/>
              <w:rPr>
                <w:rFonts w:ascii="Times New Roman" w:hAnsi="Times New Roman"/>
                <w:szCs w:val="24"/>
              </w:rPr>
            </w:pPr>
            <w:r w:rsidRPr="00B02207">
              <w:rPr>
                <w:rFonts w:ascii="Times New Roman" w:hAnsi="Times New Roman"/>
                <w:szCs w:val="24"/>
                <w:lang w:val="en-GB" w:bidi="ar-DZ"/>
              </w:rPr>
              <w:t xml:space="preserve">VAT 21% </w:t>
            </w:r>
          </w:p>
        </w:tc>
        <w:tc>
          <w:tcPr>
            <w:tcW w:w="1316" w:type="dxa"/>
            <w:shd w:val="clear" w:color="auto" w:fill="D9D9D9"/>
          </w:tcPr>
          <w:p w:rsidR="00023DED" w:rsidRPr="00B02207" w:rsidRDefault="00023DED" w:rsidP="00C011BD">
            <w:pPr>
              <w:jc w:val="both"/>
              <w:rPr>
                <w:rFonts w:ascii="Times New Roman" w:hAnsi="Times New Roman"/>
                <w:szCs w:val="24"/>
                <w:highlight w:val="yellow"/>
              </w:rPr>
            </w:pPr>
          </w:p>
        </w:tc>
        <w:tc>
          <w:tcPr>
            <w:tcW w:w="1417" w:type="dxa"/>
            <w:shd w:val="clear" w:color="auto" w:fill="D9D9D9"/>
          </w:tcPr>
          <w:p w:rsidR="00023DED" w:rsidRPr="00B02207" w:rsidRDefault="00023DED" w:rsidP="00C011BD">
            <w:pPr>
              <w:jc w:val="both"/>
              <w:rPr>
                <w:rFonts w:ascii="Times New Roman" w:hAnsi="Times New Roman"/>
                <w:szCs w:val="24"/>
                <w:highlight w:val="yellow"/>
              </w:rPr>
            </w:pPr>
          </w:p>
        </w:tc>
      </w:tr>
      <w:tr w:rsidR="00023DED" w:rsidRPr="00B02207" w:rsidTr="00C011BD">
        <w:trPr>
          <w:trHeight w:val="399"/>
        </w:trPr>
        <w:tc>
          <w:tcPr>
            <w:tcW w:w="6588" w:type="dxa"/>
            <w:gridSpan w:val="3"/>
            <w:shd w:val="clear" w:color="auto" w:fill="D9D9D9"/>
          </w:tcPr>
          <w:p w:rsidR="00023DED" w:rsidRPr="00B02207" w:rsidRDefault="00023DED" w:rsidP="00C011BD">
            <w:pPr>
              <w:jc w:val="right"/>
              <w:rPr>
                <w:rFonts w:ascii="Times New Roman" w:hAnsi="Times New Roman"/>
                <w:szCs w:val="24"/>
                <w:lang w:val="en-GB"/>
              </w:rPr>
            </w:pPr>
            <w:r w:rsidRPr="00B02207">
              <w:rPr>
                <w:rFonts w:ascii="Times New Roman" w:hAnsi="Times New Roman"/>
                <w:iCs/>
                <w:szCs w:val="24"/>
                <w:lang w:val="en-GB" w:bidi="ar-DZ"/>
              </w:rPr>
              <w:t>TOTAL with VAT 21%</w:t>
            </w:r>
          </w:p>
        </w:tc>
        <w:tc>
          <w:tcPr>
            <w:tcW w:w="1316" w:type="dxa"/>
            <w:shd w:val="clear" w:color="auto" w:fill="D9D9D9"/>
          </w:tcPr>
          <w:p w:rsidR="00023DED" w:rsidRPr="00B02207" w:rsidRDefault="00023DED" w:rsidP="00C011BD">
            <w:pPr>
              <w:jc w:val="both"/>
              <w:rPr>
                <w:rFonts w:ascii="Times New Roman" w:hAnsi="Times New Roman"/>
                <w:szCs w:val="24"/>
                <w:highlight w:val="yellow"/>
              </w:rPr>
            </w:pPr>
          </w:p>
        </w:tc>
        <w:tc>
          <w:tcPr>
            <w:tcW w:w="1417" w:type="dxa"/>
            <w:shd w:val="clear" w:color="auto" w:fill="D9D9D9"/>
          </w:tcPr>
          <w:p w:rsidR="00023DED" w:rsidRPr="00B02207" w:rsidRDefault="00023DED" w:rsidP="00C011BD">
            <w:pPr>
              <w:jc w:val="both"/>
              <w:rPr>
                <w:rFonts w:ascii="Times New Roman" w:hAnsi="Times New Roman"/>
                <w:szCs w:val="24"/>
                <w:highlight w:val="yellow"/>
              </w:rPr>
            </w:pPr>
          </w:p>
        </w:tc>
      </w:tr>
    </w:tbl>
    <w:p w:rsidR="00023DED" w:rsidRPr="005D3FEF" w:rsidRDefault="00C011BD" w:rsidP="00023DED">
      <w:pPr>
        <w:jc w:val="both"/>
        <w:rPr>
          <w:rFonts w:ascii="Times New Roman" w:hAnsi="Times New Roman"/>
          <w:szCs w:val="24"/>
          <w:lang w:val="en-GB"/>
        </w:rPr>
      </w:pPr>
      <w:r>
        <w:rPr>
          <w:rFonts w:ascii="Times New Roman" w:hAnsi="Times New Roman"/>
          <w:szCs w:val="24"/>
        </w:rPr>
        <w:br w:type="textWrapping" w:clear="all"/>
      </w:r>
      <w:r w:rsidR="00023DED" w:rsidRPr="005D3FEF">
        <w:rPr>
          <w:rFonts w:ascii="Times New Roman" w:hAnsi="Times New Roman"/>
          <w:szCs w:val="24"/>
        </w:rPr>
        <w:t xml:space="preserve">The Price includes </w:t>
      </w:r>
      <w:r w:rsidR="00023DED" w:rsidRPr="005D3FEF">
        <w:rPr>
          <w:rFonts w:ascii="Times New Roman" w:hAnsi="Times New Roman"/>
          <w:szCs w:val="24"/>
          <w:lang w:val="en-GB"/>
        </w:rPr>
        <w:t xml:space="preserve">certificates and technical documentation, tests certificates, quality conformance certificates, operational maintenance and assemblage engineering instruction </w:t>
      </w:r>
      <w:r w:rsidR="00023DED" w:rsidRPr="005D3FEF">
        <w:rPr>
          <w:rFonts w:ascii="Times New Roman" w:hAnsi="Times New Roman"/>
          <w:szCs w:val="24"/>
        </w:rPr>
        <w:t xml:space="preserve">in </w:t>
      </w:r>
      <w:r>
        <w:rPr>
          <w:rFonts w:ascii="Times New Roman" w:hAnsi="Times New Roman"/>
          <w:szCs w:val="24"/>
        </w:rPr>
        <w:t>Latvian</w:t>
      </w:r>
      <w:r w:rsidR="00023DED" w:rsidRPr="005D3FEF">
        <w:rPr>
          <w:rFonts w:ascii="Times New Roman" w:hAnsi="Times New Roman"/>
          <w:szCs w:val="24"/>
        </w:rPr>
        <w:t xml:space="preserve"> or English languages.</w:t>
      </w:r>
    </w:p>
    <w:p w:rsidR="00023DED" w:rsidRPr="005D3FEF" w:rsidRDefault="00023DED" w:rsidP="00023DED">
      <w:pPr>
        <w:jc w:val="both"/>
        <w:rPr>
          <w:rFonts w:ascii="Times New Roman" w:hAnsi="Times New Roman"/>
          <w:bCs/>
          <w:color w:val="0070C0"/>
          <w:szCs w:val="24"/>
          <w:lang w:val="en-GB"/>
        </w:rPr>
      </w:pPr>
    </w:p>
    <w:p w:rsidR="00023DED" w:rsidRPr="005D3FEF" w:rsidRDefault="00023DED" w:rsidP="00023DED">
      <w:pPr>
        <w:jc w:val="both"/>
        <w:rPr>
          <w:rFonts w:ascii="Times New Roman" w:hAnsi="Times New Roman"/>
          <w:bCs/>
          <w:color w:val="0070C0"/>
          <w:szCs w:val="24"/>
          <w:lang w:val="en-GB"/>
        </w:rPr>
      </w:pPr>
    </w:p>
    <w:p w:rsidR="00023DED" w:rsidRPr="005D3FEF" w:rsidRDefault="00023DED" w:rsidP="00023DED">
      <w:pPr>
        <w:pStyle w:val="12"/>
        <w:spacing w:before="0"/>
      </w:pPr>
      <w:r w:rsidRPr="005D3FEF">
        <w:t>Name, family name, position of authorized person:</w:t>
      </w:r>
    </w:p>
    <w:p w:rsidR="00023DED" w:rsidRPr="005D3FEF" w:rsidRDefault="00023DED" w:rsidP="00023DED">
      <w:pPr>
        <w:pStyle w:val="12"/>
        <w:spacing w:before="0"/>
      </w:pPr>
      <w:r w:rsidRPr="005D3FEF">
        <w:rPr>
          <w:lang w:bidi="ar-DZ"/>
        </w:rPr>
        <w:t xml:space="preserve">Signature of the Tenderer _______________________ </w:t>
      </w:r>
    </w:p>
    <w:p w:rsidR="00023DED" w:rsidRPr="005D3FEF" w:rsidRDefault="00023DED" w:rsidP="00023DED">
      <w:pPr>
        <w:pStyle w:val="Header"/>
        <w:jc w:val="both"/>
        <w:rPr>
          <w:rFonts w:ascii="Times New Roman" w:hAnsi="Times New Roman"/>
          <w:szCs w:val="24"/>
        </w:rPr>
      </w:pPr>
      <w:r w:rsidRPr="005D3FEF">
        <w:rPr>
          <w:rFonts w:ascii="Times New Roman" w:hAnsi="Times New Roman"/>
          <w:szCs w:val="24"/>
        </w:rPr>
        <w:br w:type="page"/>
      </w:r>
    </w:p>
    <w:p w:rsidR="00023DED" w:rsidRPr="005D3FEF" w:rsidRDefault="00023DED" w:rsidP="00023DED">
      <w:pPr>
        <w:pStyle w:val="Header"/>
        <w:jc w:val="both"/>
        <w:rPr>
          <w:rFonts w:ascii="Times New Roman" w:hAnsi="Times New Roman"/>
          <w:szCs w:val="24"/>
          <w:lang w:val="en-GB"/>
        </w:rPr>
      </w:pPr>
    </w:p>
    <w:p w:rsidR="0080032C" w:rsidRPr="005D3FEF" w:rsidRDefault="0080032C" w:rsidP="00023DED">
      <w:pPr>
        <w:pStyle w:val="Heading1"/>
        <w:spacing w:before="0" w:after="0"/>
        <w:jc w:val="right"/>
        <w:rPr>
          <w:rFonts w:ascii="Times New Roman" w:hAnsi="Times New Roman" w:cs="Times New Roman"/>
          <w:bCs w:val="0"/>
          <w:sz w:val="24"/>
          <w:szCs w:val="24"/>
          <w:lang w:val="en-GB"/>
        </w:rPr>
      </w:pPr>
      <w:bookmarkStart w:id="6" w:name="_Toc532388727"/>
      <w:r w:rsidRPr="005D3FEF">
        <w:rPr>
          <w:rFonts w:ascii="Times New Roman" w:hAnsi="Times New Roman" w:cs="Times New Roman"/>
          <w:bCs w:val="0"/>
          <w:sz w:val="24"/>
          <w:szCs w:val="24"/>
          <w:lang w:val="en-GB"/>
        </w:rPr>
        <w:t>Appendix No.4</w:t>
      </w:r>
      <w:bookmarkEnd w:id="6"/>
    </w:p>
    <w:p w:rsidR="0080032C" w:rsidRPr="005D3FEF" w:rsidRDefault="0080032C" w:rsidP="00F54975">
      <w:pPr>
        <w:pStyle w:val="Header"/>
        <w:jc w:val="right"/>
        <w:rPr>
          <w:rFonts w:ascii="Times New Roman" w:hAnsi="Times New Roman"/>
          <w:bCs/>
          <w:szCs w:val="24"/>
          <w:lang w:val="en-GB"/>
        </w:rPr>
      </w:pPr>
      <w:r w:rsidRPr="005D3FEF">
        <w:rPr>
          <w:rFonts w:ascii="Times New Roman" w:hAnsi="Times New Roman"/>
          <w:bCs/>
          <w:szCs w:val="24"/>
          <w:lang w:val="en-GB"/>
        </w:rPr>
        <w:t xml:space="preserve">to the </w:t>
      </w:r>
      <w:r w:rsidR="004B0E7E" w:rsidRPr="005D3FEF">
        <w:rPr>
          <w:rFonts w:ascii="Times New Roman" w:hAnsi="Times New Roman"/>
          <w:bCs/>
          <w:szCs w:val="24"/>
          <w:lang w:val="en-GB"/>
        </w:rPr>
        <w:t xml:space="preserve">Open </w:t>
      </w:r>
      <w:r w:rsidR="00265F80" w:rsidRPr="005D3FEF">
        <w:rPr>
          <w:rFonts w:ascii="Times New Roman" w:hAnsi="Times New Roman"/>
          <w:bCs/>
          <w:szCs w:val="24"/>
          <w:lang w:val="en-GB"/>
        </w:rPr>
        <w:t>Contest Regulations</w:t>
      </w:r>
      <w:r w:rsidR="001A1179" w:rsidRPr="005D3FEF">
        <w:rPr>
          <w:rFonts w:ascii="Times New Roman" w:hAnsi="Times New Roman"/>
          <w:bCs/>
          <w:szCs w:val="24"/>
          <w:lang w:val="en-GB"/>
        </w:rPr>
        <w:t xml:space="preserve"> </w:t>
      </w:r>
      <w:r w:rsidRPr="005D3FEF">
        <w:rPr>
          <w:rFonts w:ascii="Times New Roman" w:hAnsi="Times New Roman"/>
          <w:bCs/>
          <w:szCs w:val="24"/>
          <w:lang w:val="en-GB"/>
        </w:rPr>
        <w:t xml:space="preserve">of </w:t>
      </w:r>
      <w:r w:rsidR="004B0E7E" w:rsidRPr="005D3FEF">
        <w:rPr>
          <w:rFonts w:ascii="Times New Roman" w:hAnsi="Times New Roman"/>
          <w:bCs/>
          <w:szCs w:val="24"/>
          <w:lang w:val="en-GB"/>
        </w:rPr>
        <w:t>the</w:t>
      </w:r>
    </w:p>
    <w:p w:rsidR="0080032C" w:rsidRPr="00F73E7F" w:rsidRDefault="0080032C" w:rsidP="00994D3C">
      <w:pPr>
        <w:jc w:val="right"/>
        <w:rPr>
          <w:rFonts w:ascii="Times New Roman" w:hAnsi="Times New Roman"/>
          <w:bCs/>
          <w:szCs w:val="24"/>
          <w:lang w:val="en-GB"/>
        </w:rPr>
      </w:pPr>
      <w:r w:rsidRPr="00F73E7F">
        <w:rPr>
          <w:rFonts w:ascii="Times New Roman" w:hAnsi="Times New Roman"/>
          <w:bCs/>
          <w:szCs w:val="24"/>
          <w:lang w:val="en-GB"/>
        </w:rPr>
        <w:t>“</w:t>
      </w:r>
      <w:r w:rsidR="00994D3C" w:rsidRPr="002F13DC">
        <w:rPr>
          <w:rFonts w:ascii="Times New Roman" w:hAnsi="Times New Roman"/>
          <w:bCs/>
          <w:szCs w:val="24"/>
          <w:lang w:val="en-GB"/>
        </w:rPr>
        <w:t xml:space="preserve">For supply of </w:t>
      </w:r>
      <w:r w:rsidR="008B7BE4">
        <w:rPr>
          <w:rFonts w:ascii="Times New Roman" w:hAnsi="Times New Roman"/>
          <w:bCs/>
          <w:szCs w:val="24"/>
          <w:lang w:val="en-GB"/>
        </w:rPr>
        <w:t>technological piping valves N</w:t>
      </w:r>
      <w:r w:rsidR="008B7BE4" w:rsidRPr="002F13DC">
        <w:rPr>
          <w:rFonts w:ascii="Times New Roman" w:hAnsi="Times New Roman"/>
          <w:bCs/>
          <w:szCs w:val="24"/>
          <w:lang w:val="en-GB"/>
        </w:rPr>
        <w:t>o.38</w:t>
      </w:r>
      <w:r w:rsidR="008B7BE4">
        <w:rPr>
          <w:rFonts w:ascii="Times New Roman" w:hAnsi="Times New Roman"/>
          <w:bCs/>
          <w:szCs w:val="24"/>
          <w:lang w:val="en-GB"/>
        </w:rPr>
        <w:t xml:space="preserve"> and No.39 and </w:t>
      </w:r>
      <w:r w:rsidR="008B7BE4" w:rsidRPr="002F13DC">
        <w:rPr>
          <w:rFonts w:ascii="Times New Roman" w:hAnsi="Times New Roman"/>
          <w:bCs/>
          <w:szCs w:val="24"/>
          <w:lang w:val="en-GB"/>
        </w:rPr>
        <w:t xml:space="preserve">swing check valve </w:t>
      </w:r>
      <w:r w:rsidR="008B7BE4">
        <w:rPr>
          <w:rFonts w:ascii="Times New Roman" w:hAnsi="Times New Roman"/>
          <w:bCs/>
          <w:szCs w:val="24"/>
          <w:lang w:val="en-GB"/>
        </w:rPr>
        <w:t xml:space="preserve">for </w:t>
      </w:r>
      <w:r w:rsidR="00994D3C" w:rsidRPr="002F13DC">
        <w:rPr>
          <w:rFonts w:ascii="Times New Roman" w:hAnsi="Times New Roman"/>
          <w:bCs/>
          <w:szCs w:val="24"/>
          <w:lang w:val="en-GB"/>
        </w:rPr>
        <w:t xml:space="preserve">Gas </w:t>
      </w:r>
      <w:r w:rsidR="008B7BE4">
        <w:rPr>
          <w:rFonts w:ascii="Times New Roman" w:hAnsi="Times New Roman"/>
          <w:bCs/>
          <w:szCs w:val="24"/>
          <w:lang w:val="en-GB"/>
        </w:rPr>
        <w:t>C</w:t>
      </w:r>
      <w:r w:rsidR="00994D3C" w:rsidRPr="002F13DC">
        <w:rPr>
          <w:rFonts w:ascii="Times New Roman" w:hAnsi="Times New Roman"/>
          <w:bCs/>
          <w:szCs w:val="24"/>
          <w:lang w:val="en-GB"/>
        </w:rPr>
        <w:t>ompressor</w:t>
      </w:r>
      <w:r w:rsidR="008B7BE4">
        <w:rPr>
          <w:rFonts w:ascii="Times New Roman" w:hAnsi="Times New Roman"/>
          <w:bCs/>
          <w:szCs w:val="24"/>
          <w:lang w:val="en-GB"/>
        </w:rPr>
        <w:t>s</w:t>
      </w:r>
      <w:r w:rsidR="00994D3C" w:rsidRPr="002F13DC">
        <w:rPr>
          <w:rFonts w:ascii="Times New Roman" w:hAnsi="Times New Roman"/>
          <w:bCs/>
          <w:szCs w:val="24"/>
          <w:lang w:val="en-GB"/>
        </w:rPr>
        <w:t xml:space="preserve"> </w:t>
      </w:r>
      <w:r w:rsidR="008B7BE4">
        <w:rPr>
          <w:rFonts w:ascii="Times New Roman" w:hAnsi="Times New Roman"/>
          <w:bCs/>
          <w:szCs w:val="24"/>
          <w:lang w:val="en-GB"/>
        </w:rPr>
        <w:t>S</w:t>
      </w:r>
      <w:r w:rsidR="00994D3C" w:rsidRPr="002F13DC">
        <w:rPr>
          <w:rFonts w:ascii="Times New Roman" w:hAnsi="Times New Roman"/>
          <w:bCs/>
          <w:szCs w:val="24"/>
          <w:lang w:val="en-GB"/>
        </w:rPr>
        <w:t xml:space="preserve">tation </w:t>
      </w:r>
      <w:r w:rsidR="008B7BE4">
        <w:rPr>
          <w:rFonts w:ascii="Times New Roman" w:hAnsi="Times New Roman"/>
          <w:bCs/>
          <w:szCs w:val="24"/>
          <w:lang w:val="en-GB"/>
        </w:rPr>
        <w:t>N</w:t>
      </w:r>
      <w:r w:rsidR="00994D3C" w:rsidRPr="002F13DC">
        <w:rPr>
          <w:rFonts w:ascii="Times New Roman" w:hAnsi="Times New Roman"/>
          <w:bCs/>
          <w:szCs w:val="24"/>
          <w:lang w:val="en-GB"/>
        </w:rPr>
        <w:t xml:space="preserve">o.2 </w:t>
      </w:r>
      <w:r w:rsidR="008B7BE4">
        <w:rPr>
          <w:rFonts w:ascii="Times New Roman" w:hAnsi="Times New Roman"/>
          <w:bCs/>
          <w:szCs w:val="24"/>
          <w:lang w:val="en-GB"/>
        </w:rPr>
        <w:t>at</w:t>
      </w:r>
      <w:r w:rsidR="00994D3C" w:rsidRPr="002F13DC">
        <w:rPr>
          <w:rFonts w:ascii="Times New Roman" w:hAnsi="Times New Roman"/>
          <w:bCs/>
          <w:szCs w:val="24"/>
          <w:lang w:val="en-GB"/>
        </w:rPr>
        <w:t xml:space="preserve"> Incukalns </w:t>
      </w:r>
      <w:r w:rsidR="008B7BE4">
        <w:rPr>
          <w:rFonts w:ascii="Times New Roman" w:hAnsi="Times New Roman"/>
          <w:bCs/>
          <w:szCs w:val="24"/>
          <w:lang w:val="en-GB"/>
        </w:rPr>
        <w:t>U</w:t>
      </w:r>
      <w:r w:rsidR="00994D3C" w:rsidRPr="002F13DC">
        <w:rPr>
          <w:rFonts w:ascii="Times New Roman" w:hAnsi="Times New Roman"/>
          <w:bCs/>
          <w:szCs w:val="24"/>
          <w:lang w:val="en-GB"/>
        </w:rPr>
        <w:t xml:space="preserve">nderground </w:t>
      </w:r>
      <w:r w:rsidR="008B7BE4">
        <w:rPr>
          <w:rFonts w:ascii="Times New Roman" w:hAnsi="Times New Roman"/>
          <w:bCs/>
          <w:szCs w:val="24"/>
          <w:lang w:val="en-GB"/>
        </w:rPr>
        <w:t>G</w:t>
      </w:r>
      <w:r w:rsidR="00994D3C" w:rsidRPr="002F13DC">
        <w:rPr>
          <w:rFonts w:ascii="Times New Roman" w:hAnsi="Times New Roman"/>
          <w:bCs/>
          <w:szCs w:val="24"/>
          <w:lang w:val="en-GB"/>
        </w:rPr>
        <w:t xml:space="preserve">as </w:t>
      </w:r>
      <w:r w:rsidR="008B7BE4">
        <w:rPr>
          <w:rFonts w:ascii="Times New Roman" w:hAnsi="Times New Roman"/>
          <w:bCs/>
          <w:szCs w:val="24"/>
          <w:lang w:val="en-GB"/>
        </w:rPr>
        <w:t>S</w:t>
      </w:r>
      <w:r w:rsidR="00994D3C" w:rsidRPr="002F13DC">
        <w:rPr>
          <w:rFonts w:ascii="Times New Roman" w:hAnsi="Times New Roman"/>
          <w:bCs/>
          <w:szCs w:val="24"/>
          <w:lang w:val="en-GB"/>
        </w:rPr>
        <w:t>torage</w:t>
      </w:r>
      <w:r w:rsidR="006E0230" w:rsidRPr="00F73E7F">
        <w:rPr>
          <w:rFonts w:ascii="Times New Roman" w:hAnsi="Times New Roman"/>
          <w:bCs/>
          <w:szCs w:val="24"/>
          <w:lang w:val="en-GB"/>
        </w:rPr>
        <w:t>”</w:t>
      </w:r>
    </w:p>
    <w:p w:rsidR="004B0E7E" w:rsidRPr="005D3FEF" w:rsidRDefault="004B0E7E" w:rsidP="00F54975">
      <w:pPr>
        <w:jc w:val="both"/>
        <w:rPr>
          <w:rFonts w:ascii="Times New Roman" w:hAnsi="Times New Roman"/>
          <w:b/>
          <w:szCs w:val="24"/>
        </w:rPr>
      </w:pPr>
    </w:p>
    <w:p w:rsidR="0080032C" w:rsidRPr="00D27EA3" w:rsidRDefault="00E8620B" w:rsidP="00F54975">
      <w:pPr>
        <w:pStyle w:val="Heading1"/>
        <w:spacing w:before="0" w:after="0"/>
        <w:jc w:val="center"/>
        <w:rPr>
          <w:rFonts w:ascii="Times New Roman" w:hAnsi="Times New Roman" w:cs="Times New Roman"/>
          <w:sz w:val="24"/>
          <w:szCs w:val="24"/>
        </w:rPr>
      </w:pPr>
      <w:bookmarkStart w:id="7" w:name="_Toc532388728"/>
      <w:r w:rsidRPr="00D27EA3">
        <w:rPr>
          <w:rFonts w:ascii="Times New Roman" w:hAnsi="Times New Roman" w:cs="Times New Roman"/>
          <w:sz w:val="24"/>
          <w:szCs w:val="24"/>
        </w:rPr>
        <w:t>TENDER</w:t>
      </w:r>
      <w:r w:rsidR="00F16F81" w:rsidRPr="00D27EA3">
        <w:rPr>
          <w:rFonts w:ascii="Times New Roman" w:hAnsi="Times New Roman" w:cs="Times New Roman"/>
          <w:sz w:val="24"/>
          <w:szCs w:val="24"/>
        </w:rPr>
        <w:t xml:space="preserve"> </w:t>
      </w:r>
      <w:r w:rsidR="0080032C" w:rsidRPr="00D27EA3">
        <w:rPr>
          <w:rFonts w:ascii="Times New Roman" w:hAnsi="Times New Roman" w:cs="Times New Roman"/>
          <w:sz w:val="24"/>
          <w:szCs w:val="24"/>
        </w:rPr>
        <w:t>SECURITY FORM</w:t>
      </w:r>
      <w:bookmarkEnd w:id="7"/>
    </w:p>
    <w:p w:rsidR="00D27EA3" w:rsidRPr="00D27EA3" w:rsidRDefault="00D27EA3" w:rsidP="00D27EA3">
      <w:pPr>
        <w:jc w:val="center"/>
        <w:rPr>
          <w:b/>
        </w:rPr>
      </w:pPr>
      <w:r w:rsidRPr="00D27EA3">
        <w:rPr>
          <w:rFonts w:ascii="Times New Roman" w:hAnsi="Times New Roman"/>
          <w:b/>
        </w:rPr>
        <w:t>I Template</w:t>
      </w:r>
    </w:p>
    <w:p w:rsidR="0080032C" w:rsidRPr="005D3FEF" w:rsidRDefault="0080032C" w:rsidP="00F54975">
      <w:pPr>
        <w:jc w:val="both"/>
        <w:rPr>
          <w:rFonts w:ascii="Times New Roman" w:hAnsi="Times New Roman"/>
          <w:szCs w:val="24"/>
          <w:lang w:val="en-GB"/>
        </w:rPr>
      </w:pPr>
    </w:p>
    <w:p w:rsidR="0080032C" w:rsidRPr="005D3FEF" w:rsidRDefault="00994D3C" w:rsidP="00E31BDB">
      <w:pPr>
        <w:jc w:val="both"/>
        <w:rPr>
          <w:rFonts w:ascii="Times New Roman" w:hAnsi="Times New Roman"/>
          <w:szCs w:val="24"/>
          <w:lang w:val="en-GB"/>
        </w:rPr>
      </w:pPr>
      <w:r>
        <w:rPr>
          <w:rFonts w:ascii="Times New Roman" w:hAnsi="Times New Roman"/>
          <w:szCs w:val="24"/>
          <w:lang w:val="en-GB"/>
        </w:rPr>
        <w:t>____________________, 2020</w:t>
      </w:r>
      <w:r w:rsidR="00E31BDB" w:rsidRPr="005D3FEF">
        <w:rPr>
          <w:rFonts w:ascii="Times New Roman" w:hAnsi="Times New Roman"/>
          <w:szCs w:val="24"/>
          <w:lang w:val="en-GB"/>
        </w:rPr>
        <w:tab/>
      </w:r>
      <w:r w:rsidR="00E31BDB" w:rsidRPr="005D3FEF">
        <w:rPr>
          <w:rFonts w:ascii="Times New Roman" w:hAnsi="Times New Roman"/>
          <w:szCs w:val="24"/>
          <w:lang w:val="en-GB"/>
        </w:rPr>
        <w:tab/>
      </w:r>
      <w:r w:rsidR="00E31BDB" w:rsidRPr="005D3FEF">
        <w:rPr>
          <w:rFonts w:ascii="Times New Roman" w:hAnsi="Times New Roman"/>
          <w:szCs w:val="24"/>
          <w:lang w:val="en-GB"/>
        </w:rPr>
        <w:tab/>
      </w:r>
      <w:r w:rsidR="00E31BDB" w:rsidRPr="005D3FEF">
        <w:rPr>
          <w:rFonts w:ascii="Times New Roman" w:hAnsi="Times New Roman"/>
          <w:szCs w:val="24"/>
          <w:lang w:val="en-GB"/>
        </w:rPr>
        <w:tab/>
      </w:r>
      <w:r w:rsidR="00E31BDB" w:rsidRPr="005D3FEF">
        <w:rPr>
          <w:rFonts w:ascii="Times New Roman" w:hAnsi="Times New Roman"/>
          <w:szCs w:val="24"/>
          <w:lang w:val="en-GB"/>
        </w:rPr>
        <w:tab/>
      </w:r>
      <w:r w:rsidR="00E31BDB" w:rsidRPr="005D3FEF">
        <w:rPr>
          <w:rFonts w:ascii="Times New Roman" w:hAnsi="Times New Roman"/>
          <w:szCs w:val="24"/>
          <w:lang w:val="en-GB"/>
        </w:rPr>
        <w:tab/>
      </w:r>
      <w:r w:rsidR="00E31BDB" w:rsidRPr="005D3FEF">
        <w:rPr>
          <w:rFonts w:ascii="Times New Roman" w:hAnsi="Times New Roman"/>
          <w:szCs w:val="24"/>
          <w:lang w:val="en-GB"/>
        </w:rPr>
        <w:tab/>
      </w:r>
      <w:r w:rsidR="0080032C" w:rsidRPr="005D3FEF">
        <w:rPr>
          <w:rFonts w:ascii="Times New Roman" w:hAnsi="Times New Roman"/>
          <w:szCs w:val="24"/>
          <w:lang w:val="en-GB"/>
        </w:rPr>
        <w:t>____________</w:t>
      </w:r>
    </w:p>
    <w:p w:rsidR="0080032C" w:rsidRPr="005D3FEF" w:rsidRDefault="0080032C" w:rsidP="00F54975">
      <w:pPr>
        <w:jc w:val="both"/>
        <w:rPr>
          <w:rFonts w:ascii="Times New Roman" w:hAnsi="Times New Roman"/>
          <w:i/>
          <w:szCs w:val="24"/>
          <w:lang w:val="en-GB"/>
        </w:rPr>
      </w:pPr>
      <w:r w:rsidRPr="005D3FEF">
        <w:rPr>
          <w:rFonts w:ascii="Times New Roman" w:hAnsi="Times New Roman"/>
          <w:i/>
          <w:szCs w:val="24"/>
          <w:lang w:val="en-GB"/>
        </w:rPr>
        <w:t xml:space="preserve">  </w:t>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t>place</w:t>
      </w:r>
    </w:p>
    <w:p w:rsidR="00994D3C" w:rsidRPr="005D3FEF" w:rsidRDefault="0080032C" w:rsidP="00994D3C">
      <w:pPr>
        <w:jc w:val="both"/>
        <w:rPr>
          <w:rFonts w:ascii="Times New Roman" w:hAnsi="Times New Roman"/>
          <w:szCs w:val="24"/>
          <w:lang w:val="en-GB"/>
        </w:rPr>
      </w:pPr>
      <w:r w:rsidRPr="005D3FEF">
        <w:rPr>
          <w:rFonts w:ascii="Times New Roman" w:hAnsi="Times New Roman"/>
          <w:szCs w:val="24"/>
          <w:lang w:val="en-GB"/>
        </w:rPr>
        <w:t xml:space="preserve">To:  </w:t>
      </w:r>
      <w:r w:rsidRPr="005D3FEF">
        <w:rPr>
          <w:rFonts w:ascii="Times New Roman" w:hAnsi="Times New Roman"/>
          <w:szCs w:val="24"/>
          <w:lang w:val="en-GB"/>
        </w:rPr>
        <w:tab/>
      </w:r>
      <w:r w:rsidR="00994D3C" w:rsidRPr="005D3FEF">
        <w:rPr>
          <w:rFonts w:ascii="Times New Roman" w:hAnsi="Times New Roman"/>
          <w:iCs/>
          <w:szCs w:val="24"/>
          <w:lang w:val="en-GB"/>
        </w:rPr>
        <w:t>Joint Stock Company “Conexus Baltic Grid”</w:t>
      </w:r>
      <w:r w:rsidR="00994D3C" w:rsidRPr="005D3FEF">
        <w:rPr>
          <w:rFonts w:ascii="Times New Roman" w:hAnsi="Times New Roman"/>
          <w:szCs w:val="24"/>
          <w:lang w:val="en-GB"/>
        </w:rPr>
        <w:t xml:space="preserve"> </w:t>
      </w:r>
    </w:p>
    <w:p w:rsidR="00515F11" w:rsidRPr="005D3FEF" w:rsidRDefault="00994D3C" w:rsidP="00994D3C">
      <w:pPr>
        <w:ind w:firstLine="720"/>
        <w:jc w:val="both"/>
        <w:rPr>
          <w:rFonts w:ascii="Times New Roman" w:hAnsi="Times New Roman"/>
          <w:szCs w:val="24"/>
          <w:lang w:val="en-GB"/>
        </w:rPr>
      </w:pPr>
      <w:r>
        <w:rPr>
          <w:rFonts w:ascii="Times New Roman" w:hAnsi="Times New Roman"/>
          <w:szCs w:val="24"/>
          <w:lang w:val="en-GB"/>
        </w:rPr>
        <w:t>14</w:t>
      </w:r>
      <w:r w:rsidRPr="005D3FEF">
        <w:rPr>
          <w:rFonts w:ascii="Times New Roman" w:hAnsi="Times New Roman"/>
          <w:szCs w:val="24"/>
          <w:lang w:val="en-GB"/>
        </w:rPr>
        <w:t xml:space="preserve"> </w:t>
      </w:r>
      <w:r>
        <w:rPr>
          <w:rFonts w:ascii="Times New Roman" w:hAnsi="Times New Roman"/>
          <w:szCs w:val="24"/>
          <w:lang w:val="en-GB"/>
        </w:rPr>
        <w:t>Stigu</w:t>
      </w:r>
      <w:r w:rsidRPr="005D3FEF">
        <w:rPr>
          <w:rFonts w:ascii="Times New Roman" w:hAnsi="Times New Roman"/>
          <w:szCs w:val="24"/>
          <w:lang w:val="en-GB"/>
        </w:rPr>
        <w:t xml:space="preserve"> Street, Riga, LV-10</w:t>
      </w:r>
      <w:r>
        <w:rPr>
          <w:rFonts w:ascii="Times New Roman" w:hAnsi="Times New Roman"/>
          <w:szCs w:val="24"/>
          <w:lang w:val="en-GB"/>
        </w:rPr>
        <w:t>2</w:t>
      </w:r>
      <w:r w:rsidRPr="005D3FEF">
        <w:rPr>
          <w:rFonts w:ascii="Times New Roman" w:hAnsi="Times New Roman"/>
          <w:szCs w:val="24"/>
          <w:lang w:val="en-GB"/>
        </w:rPr>
        <w:t>1, Latvia</w:t>
      </w:r>
    </w:p>
    <w:p w:rsidR="0080032C" w:rsidRPr="005D3FEF" w:rsidRDefault="0080032C" w:rsidP="00515F11">
      <w:pPr>
        <w:rPr>
          <w:rFonts w:ascii="Times New Roman" w:hAnsi="Times New Roman"/>
          <w:szCs w:val="24"/>
          <w:lang w:val="en-GB"/>
        </w:rPr>
      </w:pPr>
    </w:p>
    <w:p w:rsidR="00740F4F" w:rsidRPr="005D3FEF" w:rsidRDefault="0080032C" w:rsidP="00740F4F">
      <w:pPr>
        <w:jc w:val="center"/>
        <w:rPr>
          <w:rFonts w:ascii="Times New Roman" w:hAnsi="Times New Roman"/>
          <w:b/>
          <w:szCs w:val="24"/>
          <w:lang w:val="en-GB"/>
        </w:rPr>
      </w:pPr>
      <w:r w:rsidRPr="005D3FEF">
        <w:rPr>
          <w:rFonts w:ascii="Times New Roman" w:hAnsi="Times New Roman"/>
          <w:b/>
          <w:iCs/>
          <w:szCs w:val="24"/>
        </w:rPr>
        <w:t>Project:</w:t>
      </w:r>
      <w:r w:rsidRPr="005D3FEF">
        <w:rPr>
          <w:rFonts w:ascii="Times New Roman" w:hAnsi="Times New Roman"/>
          <w:b/>
          <w:szCs w:val="24"/>
        </w:rPr>
        <w:t xml:space="preserve">  </w:t>
      </w:r>
      <w:r w:rsidR="00994D3C">
        <w:rPr>
          <w:rFonts w:ascii="Times New Roman" w:hAnsi="Times New Roman"/>
          <w:bCs/>
          <w:szCs w:val="24"/>
          <w:lang w:val="en-GB"/>
        </w:rPr>
        <w:t>S</w:t>
      </w:r>
      <w:r w:rsidR="00994D3C" w:rsidRPr="002F13DC">
        <w:rPr>
          <w:rFonts w:ascii="Times New Roman" w:hAnsi="Times New Roman"/>
          <w:bCs/>
          <w:szCs w:val="24"/>
          <w:lang w:val="en-GB"/>
        </w:rPr>
        <w:t xml:space="preserve">upply of </w:t>
      </w:r>
      <w:r w:rsidR="00941349">
        <w:rPr>
          <w:rFonts w:ascii="Times New Roman" w:hAnsi="Times New Roman"/>
          <w:bCs/>
          <w:szCs w:val="24"/>
          <w:lang w:val="en-GB"/>
        </w:rPr>
        <w:t xml:space="preserve">technological piping valves No.38 and No.39 and </w:t>
      </w:r>
      <w:r w:rsidR="00941349" w:rsidRPr="002F13DC">
        <w:rPr>
          <w:rFonts w:ascii="Times New Roman" w:hAnsi="Times New Roman"/>
          <w:bCs/>
          <w:szCs w:val="24"/>
          <w:lang w:val="en-GB"/>
        </w:rPr>
        <w:t xml:space="preserve">swing check valve </w:t>
      </w:r>
      <w:r w:rsidR="00941349">
        <w:rPr>
          <w:rFonts w:ascii="Times New Roman" w:hAnsi="Times New Roman"/>
          <w:bCs/>
          <w:szCs w:val="24"/>
          <w:lang w:val="en-GB"/>
        </w:rPr>
        <w:t xml:space="preserve">for </w:t>
      </w:r>
      <w:r w:rsidR="00994D3C" w:rsidRPr="002F13DC">
        <w:rPr>
          <w:rFonts w:ascii="Times New Roman" w:hAnsi="Times New Roman"/>
          <w:bCs/>
          <w:szCs w:val="24"/>
          <w:lang w:val="en-GB"/>
        </w:rPr>
        <w:t xml:space="preserve">Gas </w:t>
      </w:r>
      <w:r w:rsidR="00941349">
        <w:rPr>
          <w:rFonts w:ascii="Times New Roman" w:hAnsi="Times New Roman"/>
          <w:bCs/>
          <w:szCs w:val="24"/>
          <w:lang w:val="en-GB"/>
        </w:rPr>
        <w:t>C</w:t>
      </w:r>
      <w:r w:rsidR="00994D3C" w:rsidRPr="002F13DC">
        <w:rPr>
          <w:rFonts w:ascii="Times New Roman" w:hAnsi="Times New Roman"/>
          <w:bCs/>
          <w:szCs w:val="24"/>
          <w:lang w:val="en-GB"/>
        </w:rPr>
        <w:t>ompressor</w:t>
      </w:r>
      <w:r w:rsidR="00941349">
        <w:rPr>
          <w:rFonts w:ascii="Times New Roman" w:hAnsi="Times New Roman"/>
          <w:bCs/>
          <w:szCs w:val="24"/>
          <w:lang w:val="en-GB"/>
        </w:rPr>
        <w:t>s</w:t>
      </w:r>
      <w:r w:rsidR="00994D3C" w:rsidRPr="002F13DC">
        <w:rPr>
          <w:rFonts w:ascii="Times New Roman" w:hAnsi="Times New Roman"/>
          <w:bCs/>
          <w:szCs w:val="24"/>
          <w:lang w:val="en-GB"/>
        </w:rPr>
        <w:t xml:space="preserve"> </w:t>
      </w:r>
      <w:r w:rsidR="00941349">
        <w:rPr>
          <w:rFonts w:ascii="Times New Roman" w:hAnsi="Times New Roman"/>
          <w:bCs/>
          <w:szCs w:val="24"/>
          <w:lang w:val="en-GB"/>
        </w:rPr>
        <w:t>S</w:t>
      </w:r>
      <w:r w:rsidR="00994D3C" w:rsidRPr="002F13DC">
        <w:rPr>
          <w:rFonts w:ascii="Times New Roman" w:hAnsi="Times New Roman"/>
          <w:bCs/>
          <w:szCs w:val="24"/>
          <w:lang w:val="en-GB"/>
        </w:rPr>
        <w:t xml:space="preserve">tation </w:t>
      </w:r>
      <w:r w:rsidR="00941349">
        <w:rPr>
          <w:rFonts w:ascii="Times New Roman" w:hAnsi="Times New Roman"/>
          <w:bCs/>
          <w:szCs w:val="24"/>
          <w:lang w:val="en-GB"/>
        </w:rPr>
        <w:t>N</w:t>
      </w:r>
      <w:r w:rsidR="00994D3C" w:rsidRPr="002F13DC">
        <w:rPr>
          <w:rFonts w:ascii="Times New Roman" w:hAnsi="Times New Roman"/>
          <w:bCs/>
          <w:szCs w:val="24"/>
          <w:lang w:val="en-GB"/>
        </w:rPr>
        <w:t xml:space="preserve">o.2 </w:t>
      </w:r>
      <w:r w:rsidR="00941349">
        <w:rPr>
          <w:rFonts w:ascii="Times New Roman" w:hAnsi="Times New Roman"/>
          <w:bCs/>
          <w:szCs w:val="24"/>
          <w:lang w:val="en-GB"/>
        </w:rPr>
        <w:t>at</w:t>
      </w:r>
      <w:r w:rsidR="00994D3C" w:rsidRPr="002F13DC">
        <w:rPr>
          <w:rFonts w:ascii="Times New Roman" w:hAnsi="Times New Roman"/>
          <w:bCs/>
          <w:szCs w:val="24"/>
          <w:lang w:val="en-GB"/>
        </w:rPr>
        <w:t xml:space="preserve"> Incukalns </w:t>
      </w:r>
      <w:r w:rsidR="00941349">
        <w:rPr>
          <w:rFonts w:ascii="Times New Roman" w:hAnsi="Times New Roman"/>
          <w:bCs/>
          <w:szCs w:val="24"/>
          <w:lang w:val="en-GB"/>
        </w:rPr>
        <w:t>U</w:t>
      </w:r>
      <w:r w:rsidR="00994D3C" w:rsidRPr="002F13DC">
        <w:rPr>
          <w:rFonts w:ascii="Times New Roman" w:hAnsi="Times New Roman"/>
          <w:bCs/>
          <w:szCs w:val="24"/>
          <w:lang w:val="en-GB"/>
        </w:rPr>
        <w:t xml:space="preserve">nderground </w:t>
      </w:r>
      <w:r w:rsidR="00941349">
        <w:rPr>
          <w:rFonts w:ascii="Times New Roman" w:hAnsi="Times New Roman"/>
          <w:bCs/>
          <w:szCs w:val="24"/>
          <w:lang w:val="en-GB"/>
        </w:rPr>
        <w:t>G</w:t>
      </w:r>
      <w:r w:rsidR="00994D3C" w:rsidRPr="002F13DC">
        <w:rPr>
          <w:rFonts w:ascii="Times New Roman" w:hAnsi="Times New Roman"/>
          <w:bCs/>
          <w:szCs w:val="24"/>
          <w:lang w:val="en-GB"/>
        </w:rPr>
        <w:t xml:space="preserve">as </w:t>
      </w:r>
      <w:r w:rsidR="00941349">
        <w:rPr>
          <w:rFonts w:ascii="Times New Roman" w:hAnsi="Times New Roman"/>
          <w:bCs/>
          <w:szCs w:val="24"/>
          <w:lang w:val="en-GB"/>
        </w:rPr>
        <w:t>S</w:t>
      </w:r>
      <w:r w:rsidR="00994D3C" w:rsidRPr="002F13DC">
        <w:rPr>
          <w:rFonts w:ascii="Times New Roman" w:hAnsi="Times New Roman"/>
          <w:bCs/>
          <w:szCs w:val="24"/>
          <w:lang w:val="en-GB"/>
        </w:rPr>
        <w:t>torage</w:t>
      </w:r>
    </w:p>
    <w:p w:rsidR="0080032C" w:rsidRPr="005D3FEF" w:rsidRDefault="0080032C" w:rsidP="00F54975">
      <w:pPr>
        <w:rPr>
          <w:rFonts w:ascii="Times New Roman" w:hAnsi="Times New Roman"/>
          <w:b/>
          <w:szCs w:val="24"/>
          <w:lang w:val="en-GB"/>
        </w:rPr>
      </w:pPr>
    </w:p>
    <w:p w:rsidR="0080032C" w:rsidRPr="005D3FEF" w:rsidRDefault="0080032C" w:rsidP="00F73E7F">
      <w:pPr>
        <w:pStyle w:val="NormalWeb"/>
        <w:jc w:val="both"/>
        <w:rPr>
          <w:lang w:val="en-GB"/>
        </w:rPr>
      </w:pPr>
      <w:r w:rsidRPr="005D3FEF">
        <w:rPr>
          <w:lang w:val="en-GB"/>
        </w:rPr>
        <w:t>Whereas ______________________________________________</w:t>
      </w:r>
      <w:r w:rsidR="0012460A" w:rsidRPr="005D3FEF">
        <w:rPr>
          <w:lang w:val="en-GB"/>
        </w:rPr>
        <w:t>___________________________</w:t>
      </w:r>
    </w:p>
    <w:p w:rsidR="0080032C" w:rsidRPr="005D3FEF" w:rsidRDefault="0080032C" w:rsidP="00F73E7F">
      <w:pPr>
        <w:pStyle w:val="NormalWeb"/>
        <w:jc w:val="both"/>
        <w:rPr>
          <w:i/>
          <w:lang w:val="en-GB"/>
        </w:rPr>
      </w:pPr>
      <w:r w:rsidRPr="005D3FEF">
        <w:rPr>
          <w:i/>
          <w:lang w:val="en-GB"/>
        </w:rPr>
        <w:t>(name, reg. No. and address of the company)</w:t>
      </w:r>
    </w:p>
    <w:p w:rsidR="0080032C" w:rsidRPr="005D3FEF" w:rsidRDefault="0080032C" w:rsidP="00F73E7F">
      <w:pPr>
        <w:pStyle w:val="NormalWeb"/>
        <w:jc w:val="both"/>
        <w:rPr>
          <w:lang w:val="en-GB"/>
        </w:rPr>
      </w:pPr>
      <w:r w:rsidRPr="005D3FEF">
        <w:rPr>
          <w:lang w:val="en-GB"/>
        </w:rPr>
        <w:t xml:space="preserve">(hereinafter called “the Tenderer”) has submitted his </w:t>
      </w:r>
      <w:r w:rsidR="00E8620B" w:rsidRPr="005D3FEF">
        <w:rPr>
          <w:lang w:val="en-GB"/>
        </w:rPr>
        <w:t>Tender</w:t>
      </w:r>
      <w:r w:rsidR="001A1179" w:rsidRPr="005D3FEF">
        <w:rPr>
          <w:lang w:val="en-GB"/>
        </w:rPr>
        <w:t xml:space="preserve"> </w:t>
      </w:r>
      <w:r w:rsidR="00994D3C">
        <w:rPr>
          <w:lang w:val="en-GB"/>
        </w:rPr>
        <w:t>dated _____________________ 2020</w:t>
      </w:r>
    </w:p>
    <w:p w:rsidR="0080032C" w:rsidRPr="005D3FEF" w:rsidRDefault="001A1179" w:rsidP="00F73E7F">
      <w:pPr>
        <w:pStyle w:val="NormalWeb"/>
        <w:jc w:val="both"/>
        <w:rPr>
          <w:b/>
          <w:bCs/>
          <w:i/>
          <w:iCs/>
          <w:lang w:val="en-GB"/>
        </w:rPr>
      </w:pPr>
      <w:bookmarkStart w:id="8" w:name="_Toc248146684"/>
      <w:bookmarkStart w:id="9" w:name="_Toc248146874"/>
      <w:bookmarkStart w:id="10" w:name="_Toc259200084"/>
      <w:bookmarkStart w:id="11" w:name="_Toc259720287"/>
      <w:r w:rsidRPr="005D3FEF">
        <w:rPr>
          <w:b/>
          <w:lang w:val="en-GB"/>
        </w:rPr>
        <w:t>(hereinafter called “the Tender</w:t>
      </w:r>
      <w:r w:rsidR="0080032C" w:rsidRPr="005D3FEF">
        <w:rPr>
          <w:b/>
          <w:lang w:val="en-GB"/>
        </w:rPr>
        <w:t xml:space="preserve">”) for the </w:t>
      </w:r>
      <w:r w:rsidR="00740F4F">
        <w:rPr>
          <w:b/>
          <w:lang w:val="en-GB"/>
        </w:rPr>
        <w:t>Contest</w:t>
      </w:r>
      <w:bookmarkEnd w:id="8"/>
      <w:bookmarkEnd w:id="9"/>
      <w:bookmarkEnd w:id="10"/>
      <w:bookmarkEnd w:id="11"/>
      <w:r w:rsidR="00740F4F" w:rsidRPr="00740F4F">
        <w:t xml:space="preserve"> </w:t>
      </w:r>
      <w:r w:rsidR="00740F4F">
        <w:t>“</w:t>
      </w:r>
      <w:r w:rsidR="00994D3C" w:rsidRPr="002F13DC">
        <w:rPr>
          <w:bCs/>
          <w:lang w:val="en-GB"/>
        </w:rPr>
        <w:t xml:space="preserve">For supply of </w:t>
      </w:r>
      <w:r w:rsidR="00941349">
        <w:rPr>
          <w:bCs/>
          <w:lang w:val="en-GB"/>
        </w:rPr>
        <w:t xml:space="preserve">technological piping valves No.38 and No.39 and </w:t>
      </w:r>
      <w:r w:rsidR="00941349" w:rsidRPr="002F13DC">
        <w:rPr>
          <w:bCs/>
          <w:lang w:val="en-GB"/>
        </w:rPr>
        <w:t xml:space="preserve">swing check valve </w:t>
      </w:r>
      <w:r w:rsidR="00941349">
        <w:rPr>
          <w:bCs/>
          <w:lang w:val="en-GB"/>
        </w:rPr>
        <w:t xml:space="preserve">for </w:t>
      </w:r>
      <w:r w:rsidR="00994D3C" w:rsidRPr="002F13DC">
        <w:rPr>
          <w:bCs/>
          <w:lang w:val="en-GB"/>
        </w:rPr>
        <w:t xml:space="preserve">Gas </w:t>
      </w:r>
      <w:r w:rsidR="00941349">
        <w:rPr>
          <w:bCs/>
          <w:lang w:val="en-GB"/>
        </w:rPr>
        <w:t>C</w:t>
      </w:r>
      <w:r w:rsidR="00994D3C" w:rsidRPr="002F13DC">
        <w:rPr>
          <w:bCs/>
          <w:lang w:val="en-GB"/>
        </w:rPr>
        <w:t>ompressor</w:t>
      </w:r>
      <w:r w:rsidR="00C66C49">
        <w:rPr>
          <w:bCs/>
          <w:lang w:val="en-GB"/>
        </w:rPr>
        <w:t>s</w:t>
      </w:r>
      <w:r w:rsidR="00994D3C" w:rsidRPr="002F13DC">
        <w:rPr>
          <w:bCs/>
          <w:lang w:val="en-GB"/>
        </w:rPr>
        <w:t xml:space="preserve"> </w:t>
      </w:r>
      <w:r w:rsidR="00941349">
        <w:rPr>
          <w:bCs/>
          <w:lang w:val="en-GB"/>
        </w:rPr>
        <w:t>S</w:t>
      </w:r>
      <w:r w:rsidR="00994D3C" w:rsidRPr="002F13DC">
        <w:rPr>
          <w:bCs/>
          <w:lang w:val="en-GB"/>
        </w:rPr>
        <w:t xml:space="preserve">tation </w:t>
      </w:r>
      <w:r w:rsidR="00941349">
        <w:rPr>
          <w:bCs/>
          <w:lang w:val="en-GB"/>
        </w:rPr>
        <w:t>N</w:t>
      </w:r>
      <w:r w:rsidR="00994D3C" w:rsidRPr="002F13DC">
        <w:rPr>
          <w:bCs/>
          <w:lang w:val="en-GB"/>
        </w:rPr>
        <w:t xml:space="preserve">o.2 </w:t>
      </w:r>
      <w:r w:rsidR="00941349">
        <w:rPr>
          <w:bCs/>
          <w:lang w:val="en-GB"/>
        </w:rPr>
        <w:t>at</w:t>
      </w:r>
      <w:r w:rsidR="00994D3C" w:rsidRPr="002F13DC">
        <w:rPr>
          <w:bCs/>
          <w:lang w:val="en-GB"/>
        </w:rPr>
        <w:t xml:space="preserve"> Incukalns underground gas storage</w:t>
      </w:r>
      <w:r w:rsidR="00740F4F" w:rsidRPr="00F73E7F">
        <w:rPr>
          <w:lang w:val="en-GB"/>
        </w:rPr>
        <w:t>”</w:t>
      </w:r>
    </w:p>
    <w:p w:rsidR="0080032C" w:rsidRPr="005D3FEF" w:rsidRDefault="0080032C" w:rsidP="00F73E7F">
      <w:pPr>
        <w:pStyle w:val="NormalWeb"/>
        <w:jc w:val="both"/>
      </w:pPr>
      <w:r w:rsidRPr="005D3FEF">
        <w:t>hereby we  ____________________________________________</w:t>
      </w:r>
      <w:r w:rsidR="0012460A" w:rsidRPr="005D3FEF">
        <w:t>__________________________</w:t>
      </w:r>
    </w:p>
    <w:p w:rsidR="0080032C" w:rsidRPr="005D3FEF" w:rsidRDefault="0080032C" w:rsidP="00F73E7F">
      <w:pPr>
        <w:pStyle w:val="NormalWeb"/>
        <w:jc w:val="both"/>
        <w:rPr>
          <w:i/>
          <w:lang w:val="en-GB"/>
        </w:rPr>
      </w:pPr>
      <w:r w:rsidRPr="005D3FEF">
        <w:rPr>
          <w:i/>
          <w:lang w:val="en-GB"/>
        </w:rPr>
        <w:t>(name, reg. place, reg. No. and legal address of the credit institution)</w:t>
      </w:r>
    </w:p>
    <w:p w:rsidR="0080032C" w:rsidRPr="005D3FEF" w:rsidRDefault="0080032C" w:rsidP="00F73E7F">
      <w:pPr>
        <w:jc w:val="both"/>
        <w:rPr>
          <w:rFonts w:ascii="Times New Roman" w:hAnsi="Times New Roman"/>
          <w:szCs w:val="24"/>
          <w:lang w:val="en-GB"/>
        </w:rPr>
      </w:pPr>
      <w:r w:rsidRPr="005D3FEF">
        <w:rPr>
          <w:rFonts w:ascii="Times New Roman" w:hAnsi="Times New Roman"/>
          <w:szCs w:val="24"/>
          <w:lang w:val="en-GB"/>
        </w:rPr>
        <w:t>(hereinafter called “the Bank”) certify that we are bound unto JSC “</w:t>
      </w:r>
      <w:r w:rsidR="00FD6B09" w:rsidRPr="005D3FEF">
        <w:rPr>
          <w:rFonts w:ascii="Times New Roman" w:hAnsi="Times New Roman"/>
          <w:bCs/>
          <w:szCs w:val="24"/>
          <w:lang w:val="en-GB"/>
        </w:rPr>
        <w:t>Conexus Baltic Grid</w:t>
      </w:r>
      <w:r w:rsidRPr="005D3FEF">
        <w:rPr>
          <w:rFonts w:ascii="Times New Roman" w:hAnsi="Times New Roman"/>
          <w:szCs w:val="24"/>
          <w:lang w:val="en-GB"/>
        </w:rPr>
        <w:t xml:space="preserve">”, </w:t>
      </w:r>
      <w:r w:rsidR="00994D3C">
        <w:rPr>
          <w:rFonts w:ascii="Times New Roman" w:hAnsi="Times New Roman"/>
          <w:szCs w:val="24"/>
          <w:lang w:val="en-GB"/>
        </w:rPr>
        <w:t>14</w:t>
      </w:r>
      <w:r w:rsidR="00FD6B09" w:rsidRPr="005D3FEF">
        <w:rPr>
          <w:rFonts w:ascii="Times New Roman" w:hAnsi="Times New Roman"/>
          <w:szCs w:val="24"/>
          <w:lang w:val="en-GB"/>
        </w:rPr>
        <w:t xml:space="preserve"> </w:t>
      </w:r>
      <w:r w:rsidR="00994D3C">
        <w:rPr>
          <w:rFonts w:ascii="Times New Roman" w:hAnsi="Times New Roman"/>
          <w:szCs w:val="24"/>
          <w:lang w:val="en-GB"/>
        </w:rPr>
        <w:t>Stigu</w:t>
      </w:r>
      <w:r w:rsidR="00FD6B09" w:rsidRPr="005D3FEF">
        <w:rPr>
          <w:rFonts w:ascii="Times New Roman" w:hAnsi="Times New Roman"/>
          <w:szCs w:val="24"/>
          <w:lang w:val="en-GB"/>
        </w:rPr>
        <w:t xml:space="preserve"> street</w:t>
      </w:r>
      <w:r w:rsidR="00994D3C">
        <w:rPr>
          <w:rFonts w:ascii="Times New Roman" w:hAnsi="Times New Roman"/>
          <w:szCs w:val="24"/>
          <w:lang w:val="en-GB"/>
        </w:rPr>
        <w:t>, Riga, LV-102</w:t>
      </w:r>
      <w:r w:rsidR="00FD6B09" w:rsidRPr="005D3FEF">
        <w:rPr>
          <w:rFonts w:ascii="Times New Roman" w:hAnsi="Times New Roman"/>
          <w:szCs w:val="24"/>
          <w:lang w:val="en-GB"/>
        </w:rPr>
        <w:t>1</w:t>
      </w:r>
      <w:r w:rsidRPr="005D3FEF">
        <w:rPr>
          <w:rFonts w:ascii="Times New Roman" w:hAnsi="Times New Roman"/>
          <w:szCs w:val="24"/>
          <w:lang w:val="en-GB"/>
        </w:rPr>
        <w:t xml:space="preserve">, Latvia (hereinafter called “the </w:t>
      </w:r>
      <w:r w:rsidR="00E678AB" w:rsidRPr="005D3FEF">
        <w:rPr>
          <w:rFonts w:ascii="Times New Roman" w:hAnsi="Times New Roman"/>
          <w:szCs w:val="24"/>
          <w:lang w:val="en-GB"/>
        </w:rPr>
        <w:t>Contracting Authority</w:t>
      </w:r>
      <w:r w:rsidRPr="005D3FEF">
        <w:rPr>
          <w:rFonts w:ascii="Times New Roman" w:hAnsi="Times New Roman"/>
          <w:szCs w:val="24"/>
          <w:lang w:val="en-GB"/>
        </w:rPr>
        <w:t xml:space="preserve">”) </w:t>
      </w:r>
      <w:r w:rsidRPr="005D3FEF">
        <w:rPr>
          <w:rFonts w:ascii="Times New Roman" w:hAnsi="Times New Roman"/>
          <w:b/>
          <w:bCs/>
          <w:szCs w:val="24"/>
          <w:lang w:val="en-GB"/>
        </w:rPr>
        <w:t>for the amount of</w:t>
      </w:r>
      <w:r w:rsidRPr="005D3FEF">
        <w:rPr>
          <w:rFonts w:ascii="Times New Roman" w:hAnsi="Times New Roman"/>
          <w:szCs w:val="24"/>
          <w:lang w:val="en-GB"/>
        </w:rPr>
        <w:t xml:space="preserve"> </w:t>
      </w:r>
      <w:r w:rsidRPr="005D3FEF">
        <w:rPr>
          <w:rFonts w:ascii="Times New Roman" w:hAnsi="Times New Roman"/>
          <w:b/>
          <w:bCs/>
          <w:szCs w:val="24"/>
          <w:lang w:val="en-GB"/>
        </w:rPr>
        <w:t xml:space="preserve"> _________,00</w:t>
      </w:r>
      <w:r w:rsidRPr="005D3FEF">
        <w:rPr>
          <w:rFonts w:ascii="Times New Roman" w:hAnsi="Times New Roman"/>
          <w:b/>
          <w:szCs w:val="24"/>
          <w:lang w:val="en-GB"/>
        </w:rPr>
        <w:t xml:space="preserve"> (_________________) ______</w:t>
      </w:r>
      <w:r w:rsidR="001A1179" w:rsidRPr="005D3FEF">
        <w:rPr>
          <w:rFonts w:ascii="Times New Roman" w:hAnsi="Times New Roman"/>
          <w:b/>
          <w:szCs w:val="24"/>
          <w:lang w:val="en-GB"/>
        </w:rPr>
        <w:t>_____</w:t>
      </w:r>
      <w:r w:rsidRPr="005D3FEF">
        <w:rPr>
          <w:rFonts w:ascii="Times New Roman" w:hAnsi="Times New Roman"/>
          <w:szCs w:val="24"/>
          <w:lang w:val="en-GB"/>
        </w:rPr>
        <w:t xml:space="preserve"> for which payment well and truly be made to the said </w:t>
      </w:r>
      <w:r w:rsidR="00E678AB" w:rsidRPr="005D3FEF">
        <w:rPr>
          <w:rFonts w:ascii="Times New Roman" w:hAnsi="Times New Roman"/>
          <w:szCs w:val="24"/>
          <w:lang w:val="en-GB"/>
        </w:rPr>
        <w:t>Contracting Authority</w:t>
      </w:r>
      <w:r w:rsidRPr="005D3FEF">
        <w:rPr>
          <w:rFonts w:ascii="Times New Roman" w:hAnsi="Times New Roman"/>
          <w:szCs w:val="24"/>
          <w:lang w:val="en-GB"/>
        </w:rPr>
        <w:t xml:space="preserve"> by the Bank, as well as the legal successors and legatees of rights thereof.</w:t>
      </w:r>
    </w:p>
    <w:p w:rsidR="0080032C" w:rsidRPr="005D3FEF" w:rsidRDefault="0080032C" w:rsidP="00F54975">
      <w:pPr>
        <w:rPr>
          <w:rFonts w:ascii="Times New Roman" w:hAnsi="Times New Roman"/>
          <w:szCs w:val="24"/>
          <w:lang w:val="en-GB"/>
        </w:rPr>
      </w:pPr>
    </w:p>
    <w:p w:rsidR="0080032C" w:rsidRPr="005D3FEF" w:rsidRDefault="0080032C" w:rsidP="00F54975">
      <w:pPr>
        <w:pStyle w:val="BodyText2"/>
        <w:spacing w:after="0" w:line="240" w:lineRule="auto"/>
        <w:rPr>
          <w:rFonts w:ascii="Times New Roman" w:hAnsi="Times New Roman"/>
          <w:szCs w:val="24"/>
        </w:rPr>
      </w:pPr>
      <w:r w:rsidRPr="005D3FEF">
        <w:rPr>
          <w:rFonts w:ascii="Times New Roman" w:hAnsi="Times New Roman"/>
          <w:szCs w:val="24"/>
        </w:rPr>
        <w:t xml:space="preserve">1. The Bank undertakes to pay the </w:t>
      </w:r>
      <w:r w:rsidR="00E678AB" w:rsidRPr="005D3FEF">
        <w:rPr>
          <w:rFonts w:ascii="Times New Roman" w:hAnsi="Times New Roman"/>
          <w:szCs w:val="24"/>
        </w:rPr>
        <w:t>Contracting Authority</w:t>
      </w:r>
      <w:r w:rsidRPr="005D3FEF">
        <w:rPr>
          <w:rFonts w:ascii="Times New Roman" w:hAnsi="Times New Roman"/>
          <w:szCs w:val="24"/>
        </w:rPr>
        <w:t xml:space="preserve"> __________ (_____________) EUR upon receipt of his first written demand, provided that in his demand the </w:t>
      </w:r>
      <w:r w:rsidR="00E678AB" w:rsidRPr="005D3FEF">
        <w:rPr>
          <w:rFonts w:ascii="Times New Roman" w:hAnsi="Times New Roman"/>
          <w:szCs w:val="24"/>
        </w:rPr>
        <w:t>Contracting Authority</w:t>
      </w:r>
      <w:r w:rsidRPr="005D3FEF">
        <w:rPr>
          <w:rFonts w:ascii="Times New Roman" w:hAnsi="Times New Roman"/>
          <w:szCs w:val="24"/>
        </w:rPr>
        <w:t xml:space="preserve"> will note that the amount claimed by him is due to him owing to the occurrence of one or more of the conditions stated in points 1 to 3:</w:t>
      </w:r>
    </w:p>
    <w:p w:rsidR="0080032C" w:rsidRPr="005D3FEF" w:rsidRDefault="0080032C" w:rsidP="00F54975">
      <w:pPr>
        <w:numPr>
          <w:ilvl w:val="0"/>
          <w:numId w:val="14"/>
        </w:numPr>
        <w:rPr>
          <w:rFonts w:ascii="Times New Roman" w:hAnsi="Times New Roman"/>
          <w:szCs w:val="24"/>
          <w:lang w:val="en-GB"/>
        </w:rPr>
      </w:pPr>
      <w:r w:rsidRPr="005D3FEF">
        <w:rPr>
          <w:rFonts w:ascii="Times New Roman" w:hAnsi="Times New Roman"/>
          <w:szCs w:val="24"/>
          <w:lang w:val="en-GB"/>
        </w:rPr>
        <w:t xml:space="preserve">If the Tenderer withdraws his </w:t>
      </w:r>
      <w:r w:rsidR="00E8620B" w:rsidRPr="005D3FEF">
        <w:rPr>
          <w:rFonts w:ascii="Times New Roman" w:hAnsi="Times New Roman"/>
          <w:szCs w:val="24"/>
          <w:lang w:val="en-GB"/>
        </w:rPr>
        <w:t>Tender</w:t>
      </w:r>
      <w:r w:rsidR="001A1179" w:rsidRPr="005D3FEF">
        <w:rPr>
          <w:rFonts w:ascii="Times New Roman" w:hAnsi="Times New Roman"/>
          <w:szCs w:val="24"/>
          <w:lang w:val="en-GB"/>
        </w:rPr>
        <w:t xml:space="preserve"> </w:t>
      </w:r>
      <w:r w:rsidRPr="005D3FEF">
        <w:rPr>
          <w:rFonts w:ascii="Times New Roman" w:hAnsi="Times New Roman"/>
          <w:szCs w:val="24"/>
          <w:lang w:val="en-GB"/>
        </w:rPr>
        <w:t xml:space="preserve">during the period of </w:t>
      </w:r>
      <w:r w:rsidR="00E8620B" w:rsidRPr="005D3FEF">
        <w:rPr>
          <w:rFonts w:ascii="Times New Roman" w:hAnsi="Times New Roman"/>
          <w:szCs w:val="24"/>
          <w:lang w:val="en-GB"/>
        </w:rPr>
        <w:t>Tender</w:t>
      </w:r>
      <w:r w:rsidR="001A1179" w:rsidRPr="005D3FEF">
        <w:rPr>
          <w:rFonts w:ascii="Times New Roman" w:hAnsi="Times New Roman"/>
          <w:szCs w:val="24"/>
          <w:lang w:val="en-GB"/>
        </w:rPr>
        <w:t xml:space="preserve"> </w:t>
      </w:r>
      <w:r w:rsidRPr="005D3FEF">
        <w:rPr>
          <w:rFonts w:ascii="Times New Roman" w:hAnsi="Times New Roman"/>
          <w:szCs w:val="24"/>
          <w:lang w:val="en-GB"/>
        </w:rPr>
        <w:t xml:space="preserve">validity specified by the Tenderer in the </w:t>
      </w:r>
      <w:r w:rsidR="00E8620B" w:rsidRPr="005D3FEF">
        <w:rPr>
          <w:rFonts w:ascii="Times New Roman" w:hAnsi="Times New Roman"/>
          <w:szCs w:val="24"/>
          <w:lang w:val="en-GB"/>
        </w:rPr>
        <w:t>Tender</w:t>
      </w:r>
      <w:r w:rsidR="001A1179" w:rsidRPr="005D3FEF">
        <w:rPr>
          <w:rFonts w:ascii="Times New Roman" w:hAnsi="Times New Roman"/>
          <w:szCs w:val="24"/>
          <w:lang w:val="en-GB"/>
        </w:rPr>
        <w:t xml:space="preserve"> </w:t>
      </w:r>
      <w:r w:rsidRPr="005D3FEF">
        <w:rPr>
          <w:rFonts w:ascii="Times New Roman" w:hAnsi="Times New Roman"/>
          <w:szCs w:val="24"/>
          <w:lang w:val="en-GB"/>
        </w:rPr>
        <w:t>Letter, or any extension thereof;</w:t>
      </w:r>
    </w:p>
    <w:p w:rsidR="0080032C" w:rsidRPr="005D3FEF" w:rsidRDefault="0080032C" w:rsidP="00F54975">
      <w:pPr>
        <w:numPr>
          <w:ilvl w:val="0"/>
          <w:numId w:val="14"/>
        </w:numPr>
        <w:rPr>
          <w:rFonts w:ascii="Times New Roman" w:hAnsi="Times New Roman"/>
          <w:szCs w:val="24"/>
          <w:lang w:val="en-GB"/>
        </w:rPr>
      </w:pPr>
      <w:r w:rsidRPr="005D3FEF">
        <w:rPr>
          <w:rFonts w:ascii="Times New Roman" w:hAnsi="Times New Roman"/>
          <w:szCs w:val="24"/>
          <w:lang w:val="en-GB"/>
        </w:rPr>
        <w:t xml:space="preserve">If the Tenderer deliberately has provided false or misleading information to the </w:t>
      </w:r>
      <w:r w:rsidR="006D5E49" w:rsidRPr="005D3FEF">
        <w:rPr>
          <w:rFonts w:ascii="Times New Roman" w:hAnsi="Times New Roman"/>
          <w:szCs w:val="24"/>
          <w:lang w:val="en-GB"/>
        </w:rPr>
        <w:t>Contest</w:t>
      </w:r>
      <w:r w:rsidRPr="005D3FEF">
        <w:rPr>
          <w:rFonts w:ascii="Times New Roman" w:hAnsi="Times New Roman"/>
          <w:szCs w:val="24"/>
          <w:lang w:val="en-GB"/>
        </w:rPr>
        <w:t xml:space="preserve"> Committee;</w:t>
      </w:r>
    </w:p>
    <w:p w:rsidR="001A1179" w:rsidRPr="005D3FEF" w:rsidRDefault="0080032C" w:rsidP="00F54975">
      <w:pPr>
        <w:numPr>
          <w:ilvl w:val="0"/>
          <w:numId w:val="14"/>
        </w:numPr>
        <w:rPr>
          <w:rFonts w:ascii="Times New Roman" w:hAnsi="Times New Roman"/>
          <w:szCs w:val="24"/>
          <w:lang w:val="en-GB"/>
        </w:rPr>
      </w:pPr>
      <w:r w:rsidRPr="005D3FEF">
        <w:rPr>
          <w:rFonts w:ascii="Times New Roman" w:hAnsi="Times New Roman"/>
          <w:szCs w:val="24"/>
          <w:lang w:val="en-GB"/>
        </w:rPr>
        <w:t>If the successful Tenderer fails or refuses</w:t>
      </w:r>
      <w:r w:rsidR="001A1179" w:rsidRPr="005D3FEF">
        <w:rPr>
          <w:rFonts w:ascii="Times New Roman" w:hAnsi="Times New Roman"/>
          <w:szCs w:val="24"/>
          <w:lang w:val="en-GB"/>
        </w:rPr>
        <w:t>:</w:t>
      </w:r>
    </w:p>
    <w:p w:rsidR="0080032C" w:rsidRPr="005D3FEF" w:rsidRDefault="0080032C" w:rsidP="009C5465">
      <w:pPr>
        <w:pStyle w:val="ListParagraph"/>
        <w:numPr>
          <w:ilvl w:val="0"/>
          <w:numId w:val="24"/>
        </w:numPr>
        <w:rPr>
          <w:rFonts w:ascii="Times New Roman" w:hAnsi="Times New Roman"/>
          <w:szCs w:val="24"/>
          <w:lang w:val="en-GB"/>
        </w:rPr>
      </w:pPr>
      <w:r w:rsidRPr="005D3FEF">
        <w:rPr>
          <w:rFonts w:ascii="Times New Roman" w:hAnsi="Times New Roman"/>
          <w:szCs w:val="24"/>
          <w:lang w:val="en-GB"/>
        </w:rPr>
        <w:t xml:space="preserve">to sign the Contract during the period of </w:t>
      </w:r>
      <w:r w:rsidR="00E8620B" w:rsidRPr="005D3FEF">
        <w:rPr>
          <w:rFonts w:ascii="Times New Roman" w:hAnsi="Times New Roman"/>
          <w:szCs w:val="24"/>
          <w:lang w:val="en-GB"/>
        </w:rPr>
        <w:t>Tender</w:t>
      </w:r>
      <w:r w:rsidR="001A1179" w:rsidRPr="005D3FEF">
        <w:rPr>
          <w:rFonts w:ascii="Times New Roman" w:hAnsi="Times New Roman"/>
          <w:szCs w:val="24"/>
          <w:lang w:val="en-GB"/>
        </w:rPr>
        <w:t xml:space="preserve"> validity, or</w:t>
      </w:r>
    </w:p>
    <w:p w:rsidR="001A1179" w:rsidRPr="005D3FEF" w:rsidRDefault="001A1179" w:rsidP="009C5465">
      <w:pPr>
        <w:pStyle w:val="ListParagraph"/>
        <w:numPr>
          <w:ilvl w:val="0"/>
          <w:numId w:val="24"/>
        </w:numPr>
        <w:rPr>
          <w:rFonts w:ascii="Times New Roman" w:hAnsi="Times New Roman"/>
          <w:szCs w:val="24"/>
        </w:rPr>
      </w:pPr>
      <w:r w:rsidRPr="005D3FEF">
        <w:rPr>
          <w:rFonts w:ascii="Times New Roman" w:hAnsi="Times New Roman"/>
          <w:szCs w:val="24"/>
        </w:rPr>
        <w:t xml:space="preserve">to submit the </w:t>
      </w:r>
      <w:r w:rsidR="00994D3C">
        <w:rPr>
          <w:rFonts w:ascii="Times New Roman" w:hAnsi="Times New Roman"/>
          <w:szCs w:val="24"/>
        </w:rPr>
        <w:t>Advance payment</w:t>
      </w:r>
      <w:r w:rsidRPr="005D3FEF">
        <w:rPr>
          <w:rFonts w:ascii="Times New Roman" w:hAnsi="Times New Roman"/>
          <w:szCs w:val="24"/>
        </w:rPr>
        <w:t xml:space="preserve"> Security in terms and conditions requested by Contract. </w:t>
      </w:r>
    </w:p>
    <w:p w:rsidR="001A1179" w:rsidRPr="00994D3C" w:rsidRDefault="001A1179" w:rsidP="008139BD">
      <w:pPr>
        <w:pStyle w:val="ListParagraph"/>
        <w:ind w:left="1080"/>
        <w:rPr>
          <w:rFonts w:ascii="Times New Roman" w:hAnsi="Times New Roman"/>
          <w:szCs w:val="24"/>
        </w:rPr>
      </w:pPr>
    </w:p>
    <w:p w:rsidR="0080032C" w:rsidRPr="005D3FEF" w:rsidRDefault="0080032C" w:rsidP="00F54975">
      <w:pPr>
        <w:rPr>
          <w:rFonts w:ascii="Times New Roman" w:hAnsi="Times New Roman"/>
          <w:szCs w:val="24"/>
          <w:lang w:val="en-GB"/>
        </w:rPr>
      </w:pPr>
      <w:r w:rsidRPr="005D3FEF">
        <w:rPr>
          <w:rFonts w:ascii="Times New Roman" w:hAnsi="Times New Roman"/>
          <w:szCs w:val="24"/>
          <w:lang w:val="en-GB"/>
        </w:rPr>
        <w:t>This guarantee will remain in force until _________________ 20__, and any demand in respect thereof should reach the Bank not later than the above date.</w:t>
      </w:r>
    </w:p>
    <w:p w:rsidR="0080032C" w:rsidRPr="005D3FEF" w:rsidRDefault="0080032C" w:rsidP="00F54975">
      <w:pPr>
        <w:rPr>
          <w:rFonts w:ascii="Times New Roman" w:hAnsi="Times New Roman"/>
          <w:szCs w:val="24"/>
          <w:lang w:val="en-GB"/>
        </w:rPr>
      </w:pPr>
    </w:p>
    <w:p w:rsidR="0080032C" w:rsidRPr="005D3FEF" w:rsidRDefault="0080032C" w:rsidP="00F54975">
      <w:pPr>
        <w:rPr>
          <w:rFonts w:ascii="Times New Roman" w:hAnsi="Times New Roman"/>
          <w:szCs w:val="24"/>
          <w:lang w:val="en-GB"/>
        </w:rPr>
      </w:pPr>
      <w:r w:rsidRPr="005D3FEF">
        <w:rPr>
          <w:rFonts w:ascii="Times New Roman" w:hAnsi="Times New Roman"/>
          <w:szCs w:val="24"/>
          <w:lang w:val="en-GB"/>
        </w:rPr>
        <w:t>______________________  (Name and signature of the Bank’s representative)</w:t>
      </w:r>
    </w:p>
    <w:p w:rsidR="001A1179" w:rsidRDefault="001A1179" w:rsidP="00F54975">
      <w:pPr>
        <w:ind w:left="2880"/>
        <w:jc w:val="both"/>
        <w:rPr>
          <w:rFonts w:ascii="Times New Roman" w:hAnsi="Times New Roman"/>
          <w:szCs w:val="24"/>
        </w:rPr>
      </w:pPr>
      <w:r w:rsidRPr="005D3FEF">
        <w:rPr>
          <w:rFonts w:ascii="Times New Roman" w:hAnsi="Times New Roman"/>
          <w:szCs w:val="24"/>
        </w:rPr>
        <w:t>Sealed with the Common Seal of the said Bank</w:t>
      </w:r>
    </w:p>
    <w:p w:rsidR="00D27EA3" w:rsidRPr="00D27EA3" w:rsidRDefault="00D27EA3" w:rsidP="00D27EA3">
      <w:pPr>
        <w:spacing w:before="120"/>
        <w:jc w:val="center"/>
        <w:rPr>
          <w:rFonts w:ascii="Times New Roman" w:hAnsi="Times New Roman"/>
          <w:b/>
          <w:szCs w:val="24"/>
        </w:rPr>
      </w:pPr>
      <w:r w:rsidRPr="00D27EA3">
        <w:rPr>
          <w:rFonts w:ascii="Times New Roman" w:hAnsi="Times New Roman"/>
          <w:b/>
          <w:szCs w:val="24"/>
        </w:rPr>
        <w:lastRenderedPageBreak/>
        <w:t>II Template</w:t>
      </w:r>
    </w:p>
    <w:p w:rsidR="00D27EA3" w:rsidRPr="00D27EA3" w:rsidRDefault="00D27EA3" w:rsidP="00D27EA3">
      <w:pPr>
        <w:jc w:val="center"/>
        <w:rPr>
          <w:rFonts w:ascii="Times New Roman" w:hAnsi="Times New Roman"/>
          <w:b/>
          <w:bCs/>
          <w:szCs w:val="24"/>
        </w:rPr>
      </w:pPr>
      <w:r w:rsidRPr="00D27EA3">
        <w:rPr>
          <w:rFonts w:ascii="Times New Roman" w:hAnsi="Times New Roman"/>
          <w:b/>
          <w:bCs/>
          <w:szCs w:val="24"/>
        </w:rPr>
        <w:t>TENDER SECURITY FORM</w:t>
      </w:r>
    </w:p>
    <w:p w:rsidR="00D27EA3" w:rsidRPr="00D27EA3" w:rsidRDefault="00D27EA3" w:rsidP="00D27EA3">
      <w:pPr>
        <w:jc w:val="center"/>
        <w:rPr>
          <w:rFonts w:ascii="Times New Roman" w:hAnsi="Times New Roman"/>
          <w:b/>
          <w:bCs/>
          <w:szCs w:val="24"/>
        </w:rPr>
      </w:pPr>
      <w:r w:rsidRPr="00D27EA3">
        <w:rPr>
          <w:rFonts w:ascii="Times New Roman" w:hAnsi="Times New Roman"/>
          <w:b/>
          <w:bCs/>
          <w:szCs w:val="24"/>
        </w:rPr>
        <w:t>(annex to insurance policy No. _______________)</w:t>
      </w:r>
    </w:p>
    <w:p w:rsidR="00D27EA3" w:rsidRPr="00D27EA3" w:rsidRDefault="00D27EA3" w:rsidP="00D27EA3">
      <w:pPr>
        <w:jc w:val="center"/>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1"/>
        <w:gridCol w:w="3132"/>
      </w:tblGrid>
      <w:tr w:rsidR="00D27EA3" w:rsidRPr="00D27EA3" w:rsidTr="00D27EA3">
        <w:tc>
          <w:tcPr>
            <w:tcW w:w="3131" w:type="dxa"/>
          </w:tcPr>
          <w:p w:rsidR="00D27EA3" w:rsidRPr="00D27EA3" w:rsidRDefault="00D27EA3" w:rsidP="00D27EA3">
            <w:pPr>
              <w:spacing w:after="20"/>
              <w:rPr>
                <w:rFonts w:ascii="Times New Roman" w:hAnsi="Times New Roman"/>
                <w:szCs w:val="24"/>
              </w:rPr>
            </w:pPr>
            <w:r w:rsidRPr="00D27EA3">
              <w:rPr>
                <w:rFonts w:ascii="Times New Roman" w:hAnsi="Times New Roman"/>
                <w:szCs w:val="24"/>
              </w:rPr>
              <w:t>_______________, 2020</w:t>
            </w:r>
          </w:p>
        </w:tc>
        <w:tc>
          <w:tcPr>
            <w:tcW w:w="3131" w:type="dxa"/>
          </w:tcPr>
          <w:p w:rsidR="00D27EA3" w:rsidRPr="00D27EA3" w:rsidRDefault="00D27EA3" w:rsidP="00D27EA3">
            <w:pPr>
              <w:spacing w:after="20"/>
              <w:rPr>
                <w:rFonts w:ascii="Times New Roman" w:hAnsi="Times New Roman"/>
                <w:szCs w:val="24"/>
              </w:rPr>
            </w:pPr>
          </w:p>
        </w:tc>
        <w:tc>
          <w:tcPr>
            <w:tcW w:w="3132" w:type="dxa"/>
            <w:tcBorders>
              <w:bottom w:val="single" w:sz="4" w:space="0" w:color="auto"/>
            </w:tcBorders>
          </w:tcPr>
          <w:p w:rsidR="00D27EA3" w:rsidRPr="00D27EA3" w:rsidRDefault="00D27EA3" w:rsidP="00D27EA3">
            <w:pPr>
              <w:spacing w:after="20"/>
              <w:rPr>
                <w:rFonts w:ascii="Times New Roman" w:hAnsi="Times New Roman"/>
                <w:szCs w:val="24"/>
              </w:rPr>
            </w:pPr>
          </w:p>
        </w:tc>
      </w:tr>
      <w:tr w:rsidR="00D27EA3" w:rsidRPr="00D27EA3" w:rsidTr="00D27EA3">
        <w:tc>
          <w:tcPr>
            <w:tcW w:w="3131" w:type="dxa"/>
          </w:tcPr>
          <w:p w:rsidR="00D27EA3" w:rsidRPr="00D27EA3" w:rsidRDefault="00D27EA3" w:rsidP="00D27EA3">
            <w:pPr>
              <w:spacing w:after="100" w:afterAutospacing="1"/>
              <w:jc w:val="center"/>
              <w:rPr>
                <w:rFonts w:ascii="Times New Roman" w:hAnsi="Times New Roman"/>
                <w:i/>
                <w:iCs/>
                <w:szCs w:val="24"/>
              </w:rPr>
            </w:pPr>
          </w:p>
        </w:tc>
        <w:tc>
          <w:tcPr>
            <w:tcW w:w="3131" w:type="dxa"/>
          </w:tcPr>
          <w:p w:rsidR="00D27EA3" w:rsidRPr="00D27EA3" w:rsidRDefault="00D27EA3" w:rsidP="00D27EA3">
            <w:pPr>
              <w:spacing w:after="20"/>
              <w:jc w:val="center"/>
              <w:rPr>
                <w:rFonts w:ascii="Times New Roman" w:hAnsi="Times New Roman"/>
                <w:i/>
                <w:iCs/>
                <w:szCs w:val="24"/>
              </w:rPr>
            </w:pPr>
          </w:p>
        </w:tc>
        <w:tc>
          <w:tcPr>
            <w:tcW w:w="3132" w:type="dxa"/>
            <w:tcBorders>
              <w:top w:val="single" w:sz="4" w:space="0" w:color="auto"/>
            </w:tcBorders>
          </w:tcPr>
          <w:p w:rsidR="00D27EA3" w:rsidRPr="00D27EA3" w:rsidRDefault="00D27EA3" w:rsidP="00D27EA3">
            <w:pPr>
              <w:spacing w:after="20"/>
              <w:jc w:val="center"/>
              <w:rPr>
                <w:rFonts w:ascii="Times New Roman" w:hAnsi="Times New Roman"/>
                <w:i/>
                <w:iCs/>
                <w:szCs w:val="24"/>
              </w:rPr>
            </w:pPr>
            <w:r w:rsidRPr="00D27EA3">
              <w:rPr>
                <w:rFonts w:ascii="Times New Roman" w:hAnsi="Times New Roman"/>
                <w:i/>
                <w:iCs/>
                <w:szCs w:val="24"/>
              </w:rPr>
              <w:t>(place)</w:t>
            </w:r>
          </w:p>
        </w:tc>
      </w:tr>
    </w:tbl>
    <w:p w:rsidR="00D27EA3" w:rsidRPr="00D27EA3" w:rsidRDefault="00D27EA3" w:rsidP="00D27EA3">
      <w:pPr>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7829"/>
      </w:tblGrid>
      <w:tr w:rsidR="00D27EA3" w:rsidRPr="00D27EA3" w:rsidTr="00D27EA3">
        <w:tc>
          <w:tcPr>
            <w:tcW w:w="1565" w:type="dxa"/>
          </w:tcPr>
          <w:p w:rsidR="00D27EA3" w:rsidRPr="00D27EA3" w:rsidRDefault="00D27EA3" w:rsidP="00D27EA3">
            <w:pPr>
              <w:rPr>
                <w:rFonts w:ascii="Times New Roman" w:hAnsi="Times New Roman"/>
                <w:b/>
                <w:bCs/>
                <w:szCs w:val="24"/>
              </w:rPr>
            </w:pPr>
            <w:r w:rsidRPr="00D27EA3">
              <w:rPr>
                <w:rFonts w:ascii="Times New Roman" w:hAnsi="Times New Roman"/>
                <w:b/>
                <w:bCs/>
                <w:szCs w:val="24"/>
              </w:rPr>
              <w:t xml:space="preserve">To : </w:t>
            </w:r>
          </w:p>
        </w:tc>
        <w:tc>
          <w:tcPr>
            <w:tcW w:w="7829" w:type="dxa"/>
          </w:tcPr>
          <w:p w:rsidR="00D27EA3" w:rsidRPr="00D27EA3" w:rsidRDefault="00D27EA3" w:rsidP="00D27EA3">
            <w:pPr>
              <w:jc w:val="both"/>
              <w:rPr>
                <w:rFonts w:ascii="Times New Roman" w:hAnsi="Times New Roman"/>
                <w:szCs w:val="24"/>
              </w:rPr>
            </w:pPr>
            <w:r w:rsidRPr="00D27EA3">
              <w:rPr>
                <w:rFonts w:ascii="Times New Roman" w:hAnsi="Times New Roman"/>
                <w:szCs w:val="24"/>
              </w:rPr>
              <w:t>Joint Stock Company “Conexus Baltic Grid”</w:t>
            </w:r>
          </w:p>
          <w:p w:rsidR="00D27EA3" w:rsidRPr="00D27EA3" w:rsidRDefault="00D27EA3" w:rsidP="00D27EA3">
            <w:pPr>
              <w:jc w:val="both"/>
              <w:rPr>
                <w:rFonts w:ascii="Times New Roman" w:hAnsi="Times New Roman"/>
                <w:szCs w:val="24"/>
              </w:rPr>
            </w:pPr>
            <w:r w:rsidRPr="00D27EA3">
              <w:rPr>
                <w:rFonts w:ascii="Times New Roman" w:hAnsi="Times New Roman"/>
                <w:szCs w:val="24"/>
              </w:rPr>
              <w:t>Unified registration No. 40203041605</w:t>
            </w:r>
          </w:p>
          <w:p w:rsidR="00D27EA3" w:rsidRPr="00D27EA3" w:rsidRDefault="00D27EA3" w:rsidP="00D27EA3">
            <w:pPr>
              <w:spacing w:after="120"/>
              <w:jc w:val="both"/>
              <w:rPr>
                <w:rFonts w:ascii="Times New Roman" w:hAnsi="Times New Roman"/>
                <w:szCs w:val="24"/>
              </w:rPr>
            </w:pPr>
            <w:r w:rsidRPr="00D27EA3">
              <w:rPr>
                <w:rFonts w:ascii="Times New Roman" w:hAnsi="Times New Roman"/>
                <w:szCs w:val="24"/>
              </w:rPr>
              <w:t>14 Stigu street, Riga, LV-1021, Latvia</w:t>
            </w:r>
          </w:p>
        </w:tc>
      </w:tr>
      <w:tr w:rsidR="00D27EA3" w:rsidRPr="00D27EA3" w:rsidTr="00D27EA3">
        <w:tc>
          <w:tcPr>
            <w:tcW w:w="1565" w:type="dxa"/>
          </w:tcPr>
          <w:p w:rsidR="00D27EA3" w:rsidRPr="00D27EA3" w:rsidRDefault="00D27EA3" w:rsidP="00D27EA3">
            <w:pPr>
              <w:rPr>
                <w:rFonts w:ascii="Times New Roman" w:hAnsi="Times New Roman"/>
                <w:b/>
                <w:bCs/>
                <w:szCs w:val="24"/>
              </w:rPr>
            </w:pPr>
            <w:r w:rsidRPr="00D27EA3">
              <w:rPr>
                <w:rFonts w:ascii="Times New Roman" w:hAnsi="Times New Roman"/>
                <w:b/>
                <w:bCs/>
                <w:szCs w:val="24"/>
              </w:rPr>
              <w:t xml:space="preserve">Project : </w:t>
            </w:r>
          </w:p>
        </w:tc>
        <w:tc>
          <w:tcPr>
            <w:tcW w:w="7829" w:type="dxa"/>
          </w:tcPr>
          <w:p w:rsidR="00D27EA3" w:rsidRPr="00D27EA3" w:rsidRDefault="00D27EA3" w:rsidP="00941349">
            <w:pPr>
              <w:jc w:val="both"/>
              <w:rPr>
                <w:rFonts w:ascii="Times New Roman" w:hAnsi="Times New Roman"/>
                <w:szCs w:val="24"/>
              </w:rPr>
            </w:pPr>
            <w:r w:rsidRPr="002F13DC">
              <w:rPr>
                <w:rFonts w:ascii="Times New Roman" w:hAnsi="Times New Roman"/>
                <w:bCs/>
                <w:szCs w:val="24"/>
                <w:lang w:val="en-GB"/>
              </w:rPr>
              <w:t xml:space="preserve">For supply of </w:t>
            </w:r>
            <w:r w:rsidR="00941349">
              <w:rPr>
                <w:rFonts w:ascii="Times New Roman" w:hAnsi="Times New Roman"/>
                <w:bCs/>
                <w:szCs w:val="24"/>
                <w:lang w:val="en-GB"/>
              </w:rPr>
              <w:t>technological piping valves N</w:t>
            </w:r>
            <w:r w:rsidR="00941349" w:rsidRPr="002F13DC">
              <w:rPr>
                <w:rFonts w:ascii="Times New Roman" w:hAnsi="Times New Roman"/>
                <w:bCs/>
                <w:szCs w:val="24"/>
                <w:lang w:val="en-GB"/>
              </w:rPr>
              <w:t xml:space="preserve">o.38 and </w:t>
            </w:r>
            <w:r w:rsidR="00941349">
              <w:rPr>
                <w:rFonts w:ascii="Times New Roman" w:hAnsi="Times New Roman"/>
                <w:bCs/>
                <w:szCs w:val="24"/>
                <w:lang w:val="en-GB"/>
              </w:rPr>
              <w:t>No.39 and</w:t>
            </w:r>
            <w:r w:rsidR="00941349" w:rsidRPr="002F13DC">
              <w:rPr>
                <w:rFonts w:ascii="Times New Roman" w:hAnsi="Times New Roman"/>
                <w:bCs/>
                <w:szCs w:val="24"/>
                <w:lang w:val="en-GB"/>
              </w:rPr>
              <w:t xml:space="preserve"> swing check valve </w:t>
            </w:r>
            <w:r w:rsidR="00941349">
              <w:rPr>
                <w:rFonts w:ascii="Times New Roman" w:hAnsi="Times New Roman"/>
                <w:bCs/>
                <w:szCs w:val="24"/>
                <w:lang w:val="en-GB"/>
              </w:rPr>
              <w:t xml:space="preserve">for </w:t>
            </w:r>
            <w:r w:rsidRPr="002F13DC">
              <w:rPr>
                <w:rFonts w:ascii="Times New Roman" w:hAnsi="Times New Roman"/>
                <w:bCs/>
                <w:szCs w:val="24"/>
                <w:lang w:val="en-GB"/>
              </w:rPr>
              <w:t xml:space="preserve">Gas </w:t>
            </w:r>
            <w:r w:rsidR="00941349">
              <w:rPr>
                <w:rFonts w:ascii="Times New Roman" w:hAnsi="Times New Roman"/>
                <w:bCs/>
                <w:szCs w:val="24"/>
                <w:lang w:val="en-GB"/>
              </w:rPr>
              <w:t>C</w:t>
            </w:r>
            <w:r w:rsidRPr="002F13DC">
              <w:rPr>
                <w:rFonts w:ascii="Times New Roman" w:hAnsi="Times New Roman"/>
                <w:bCs/>
                <w:szCs w:val="24"/>
                <w:lang w:val="en-GB"/>
              </w:rPr>
              <w:t>ompressor</w:t>
            </w:r>
            <w:r w:rsidR="00941349">
              <w:rPr>
                <w:rFonts w:ascii="Times New Roman" w:hAnsi="Times New Roman"/>
                <w:bCs/>
                <w:szCs w:val="24"/>
                <w:lang w:val="en-GB"/>
              </w:rPr>
              <w:t>s</w:t>
            </w:r>
            <w:r w:rsidRPr="002F13DC">
              <w:rPr>
                <w:rFonts w:ascii="Times New Roman" w:hAnsi="Times New Roman"/>
                <w:bCs/>
                <w:szCs w:val="24"/>
                <w:lang w:val="en-GB"/>
              </w:rPr>
              <w:t xml:space="preserve"> </w:t>
            </w:r>
            <w:r w:rsidR="00941349">
              <w:rPr>
                <w:rFonts w:ascii="Times New Roman" w:hAnsi="Times New Roman"/>
                <w:bCs/>
                <w:szCs w:val="24"/>
                <w:lang w:val="en-GB"/>
              </w:rPr>
              <w:t>S</w:t>
            </w:r>
            <w:r w:rsidRPr="002F13DC">
              <w:rPr>
                <w:rFonts w:ascii="Times New Roman" w:hAnsi="Times New Roman"/>
                <w:bCs/>
                <w:szCs w:val="24"/>
                <w:lang w:val="en-GB"/>
              </w:rPr>
              <w:t xml:space="preserve">tation </w:t>
            </w:r>
            <w:r w:rsidR="00941349">
              <w:rPr>
                <w:rFonts w:ascii="Times New Roman" w:hAnsi="Times New Roman"/>
                <w:bCs/>
                <w:szCs w:val="24"/>
                <w:lang w:val="en-GB"/>
              </w:rPr>
              <w:t>N</w:t>
            </w:r>
            <w:r w:rsidRPr="002F13DC">
              <w:rPr>
                <w:rFonts w:ascii="Times New Roman" w:hAnsi="Times New Roman"/>
                <w:bCs/>
                <w:szCs w:val="24"/>
                <w:lang w:val="en-GB"/>
              </w:rPr>
              <w:t xml:space="preserve">o.2 </w:t>
            </w:r>
            <w:r w:rsidR="00941349">
              <w:rPr>
                <w:rFonts w:ascii="Times New Roman" w:hAnsi="Times New Roman"/>
                <w:bCs/>
                <w:szCs w:val="24"/>
                <w:lang w:val="en-GB"/>
              </w:rPr>
              <w:t>at</w:t>
            </w:r>
            <w:r w:rsidRPr="002F13DC">
              <w:rPr>
                <w:rFonts w:ascii="Times New Roman" w:hAnsi="Times New Roman"/>
                <w:bCs/>
                <w:szCs w:val="24"/>
                <w:lang w:val="en-GB"/>
              </w:rPr>
              <w:t xml:space="preserve"> Incukalns </w:t>
            </w:r>
            <w:r w:rsidR="00941349">
              <w:rPr>
                <w:rFonts w:ascii="Times New Roman" w:hAnsi="Times New Roman"/>
                <w:bCs/>
                <w:szCs w:val="24"/>
                <w:lang w:val="en-GB"/>
              </w:rPr>
              <w:t>U</w:t>
            </w:r>
            <w:r w:rsidRPr="002F13DC">
              <w:rPr>
                <w:rFonts w:ascii="Times New Roman" w:hAnsi="Times New Roman"/>
                <w:bCs/>
                <w:szCs w:val="24"/>
                <w:lang w:val="en-GB"/>
              </w:rPr>
              <w:t xml:space="preserve">nderground </w:t>
            </w:r>
            <w:r w:rsidR="00941349">
              <w:rPr>
                <w:rFonts w:ascii="Times New Roman" w:hAnsi="Times New Roman"/>
                <w:bCs/>
                <w:szCs w:val="24"/>
                <w:lang w:val="en-GB"/>
              </w:rPr>
              <w:t>G</w:t>
            </w:r>
            <w:r w:rsidRPr="002F13DC">
              <w:rPr>
                <w:rFonts w:ascii="Times New Roman" w:hAnsi="Times New Roman"/>
                <w:bCs/>
                <w:szCs w:val="24"/>
                <w:lang w:val="en-GB"/>
              </w:rPr>
              <w:t xml:space="preserve">as </w:t>
            </w:r>
            <w:r w:rsidR="00941349">
              <w:rPr>
                <w:rFonts w:ascii="Times New Roman" w:hAnsi="Times New Roman"/>
                <w:bCs/>
                <w:szCs w:val="24"/>
                <w:lang w:val="en-GB"/>
              </w:rPr>
              <w:t>S</w:t>
            </w:r>
            <w:r w:rsidRPr="002F13DC">
              <w:rPr>
                <w:rFonts w:ascii="Times New Roman" w:hAnsi="Times New Roman"/>
                <w:bCs/>
                <w:szCs w:val="24"/>
                <w:lang w:val="en-GB"/>
              </w:rPr>
              <w:t>torage</w:t>
            </w:r>
          </w:p>
        </w:tc>
      </w:tr>
    </w:tbl>
    <w:p w:rsidR="00D27EA3" w:rsidRPr="00D27EA3" w:rsidRDefault="00D27EA3" w:rsidP="00D27EA3">
      <w:pPr>
        <w:spacing w:before="120"/>
        <w:rPr>
          <w:rFonts w:ascii="Times New Roman" w:hAnsi="Times New Roman"/>
          <w:b/>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41"/>
      </w:tblGrid>
      <w:tr w:rsidR="00D27EA3" w:rsidRPr="00D27EA3" w:rsidTr="00D27EA3">
        <w:trPr>
          <w:trHeight w:val="109"/>
        </w:trPr>
        <w:tc>
          <w:tcPr>
            <w:tcW w:w="9141" w:type="dxa"/>
          </w:tcPr>
          <w:p w:rsidR="00D27EA3" w:rsidRPr="00D27EA3" w:rsidRDefault="00D27EA3" w:rsidP="00D27EA3">
            <w:pPr>
              <w:autoSpaceDE w:val="0"/>
              <w:autoSpaceDN w:val="0"/>
              <w:adjustRightInd w:val="0"/>
              <w:jc w:val="both"/>
              <w:rPr>
                <w:rFonts w:ascii="Times New Roman" w:eastAsiaTheme="minorHAnsi" w:hAnsi="Times New Roman"/>
                <w:color w:val="000000"/>
                <w:szCs w:val="24"/>
              </w:rPr>
            </w:pPr>
            <w:r w:rsidRPr="00D27EA3">
              <w:rPr>
                <w:rFonts w:ascii="Times New Roman" w:eastAsiaTheme="minorHAnsi" w:hAnsi="Times New Roman"/>
                <w:color w:val="000000"/>
                <w:szCs w:val="24"/>
              </w:rPr>
              <w:t xml:space="preserve">Order: "__________________" (name of the procurement procedure) </w:t>
            </w:r>
          </w:p>
        </w:tc>
      </w:tr>
      <w:tr w:rsidR="00D27EA3" w:rsidRPr="00D27EA3" w:rsidTr="00D27EA3">
        <w:trPr>
          <w:trHeight w:val="523"/>
        </w:trPr>
        <w:tc>
          <w:tcPr>
            <w:tcW w:w="9141" w:type="dxa"/>
          </w:tcPr>
          <w:p w:rsidR="00D27EA3" w:rsidRPr="00D27EA3" w:rsidRDefault="00D27EA3" w:rsidP="00D27EA3">
            <w:pPr>
              <w:autoSpaceDE w:val="0"/>
              <w:autoSpaceDN w:val="0"/>
              <w:adjustRightInd w:val="0"/>
              <w:jc w:val="both"/>
              <w:rPr>
                <w:rFonts w:ascii="Times New Roman" w:eastAsiaTheme="minorHAnsi" w:hAnsi="Times New Roman"/>
                <w:color w:val="000000"/>
                <w:szCs w:val="24"/>
              </w:rPr>
            </w:pPr>
            <w:r w:rsidRPr="00D27EA3">
              <w:rPr>
                <w:rFonts w:ascii="Times New Roman" w:eastAsiaTheme="minorHAnsi" w:hAnsi="Times New Roman"/>
                <w:color w:val="000000"/>
                <w:szCs w:val="24"/>
              </w:rPr>
              <w:t xml:space="preserve">________________ (name of the Tenderer)____________, registered with the Enterprise Register of </w:t>
            </w:r>
            <w:r w:rsidRPr="00D27EA3">
              <w:rPr>
                <w:rFonts w:ascii="Times New Roman" w:eastAsiaTheme="minorHAnsi" w:hAnsi="Times New Roman"/>
                <w:i/>
                <w:iCs/>
                <w:color w:val="000000"/>
                <w:szCs w:val="24"/>
              </w:rPr>
              <w:t xml:space="preserve">[name of the country] </w:t>
            </w:r>
            <w:r w:rsidRPr="00D27EA3">
              <w:rPr>
                <w:rFonts w:ascii="Times New Roman" w:eastAsiaTheme="minorHAnsi" w:hAnsi="Times New Roman"/>
                <w:color w:val="000000"/>
                <w:szCs w:val="24"/>
              </w:rPr>
              <w:t xml:space="preserve">under No.________________, address ________ (hereinafter referred to as the Tenderer) has submitted its tender on ____________ for execution of the aforementioned Order. </w:t>
            </w:r>
          </w:p>
        </w:tc>
      </w:tr>
      <w:tr w:rsidR="00D27EA3" w:rsidRPr="00D27EA3" w:rsidTr="00D27EA3">
        <w:trPr>
          <w:trHeight w:val="799"/>
        </w:trPr>
        <w:tc>
          <w:tcPr>
            <w:tcW w:w="9141" w:type="dxa"/>
          </w:tcPr>
          <w:p w:rsidR="00D27EA3" w:rsidRPr="00D27EA3" w:rsidRDefault="00D27EA3" w:rsidP="00D27EA3">
            <w:pPr>
              <w:autoSpaceDE w:val="0"/>
              <w:autoSpaceDN w:val="0"/>
              <w:adjustRightInd w:val="0"/>
              <w:jc w:val="both"/>
              <w:rPr>
                <w:rFonts w:ascii="Times New Roman" w:eastAsiaTheme="minorHAnsi" w:hAnsi="Times New Roman"/>
                <w:color w:val="000000"/>
                <w:szCs w:val="24"/>
              </w:rPr>
            </w:pPr>
            <w:r w:rsidRPr="00D27EA3">
              <w:rPr>
                <w:rFonts w:ascii="Times New Roman" w:eastAsiaTheme="minorHAnsi" w:hAnsi="Times New Roman"/>
                <w:color w:val="000000"/>
                <w:szCs w:val="24"/>
              </w:rPr>
              <w:t xml:space="preserve">We, ______________ </w:t>
            </w:r>
            <w:r w:rsidRPr="00D27EA3">
              <w:rPr>
                <w:rFonts w:ascii="Times New Roman" w:eastAsiaTheme="minorHAnsi" w:hAnsi="Times New Roman"/>
                <w:i/>
                <w:iCs/>
                <w:color w:val="000000"/>
                <w:szCs w:val="24"/>
              </w:rPr>
              <w:t xml:space="preserve">(name of the Insurer), </w:t>
            </w:r>
            <w:r w:rsidRPr="00D27EA3">
              <w:rPr>
                <w:rFonts w:ascii="Times New Roman" w:eastAsiaTheme="minorHAnsi" w:hAnsi="Times New Roman"/>
                <w:color w:val="000000"/>
                <w:szCs w:val="24"/>
              </w:rPr>
              <w:t xml:space="preserve">registered with the Enterprise Register of </w:t>
            </w:r>
            <w:r w:rsidRPr="00D27EA3">
              <w:rPr>
                <w:rFonts w:ascii="Times New Roman" w:eastAsiaTheme="minorHAnsi" w:hAnsi="Times New Roman"/>
                <w:i/>
                <w:iCs/>
                <w:color w:val="000000"/>
                <w:szCs w:val="24"/>
              </w:rPr>
              <w:t xml:space="preserve">[name of the country] </w:t>
            </w:r>
            <w:r w:rsidRPr="00D27EA3">
              <w:rPr>
                <w:rFonts w:ascii="Times New Roman" w:eastAsiaTheme="minorHAnsi" w:hAnsi="Times New Roman"/>
                <w:color w:val="000000"/>
                <w:szCs w:val="24"/>
              </w:rPr>
              <w:t xml:space="preserve">under No.________________, address: _________________ (hereinafter referred to as the Insurance Company), do hereby certify that we have obligations towards the Conexus Baltic Grid AS (hereinafter referred to as the Customer) in the amount of __________EUR (_________________), from which payments in favour of the aforementioned Customer shall be made. </w:t>
            </w:r>
          </w:p>
        </w:tc>
      </w:tr>
      <w:tr w:rsidR="00D27EA3" w:rsidRPr="00D27EA3" w:rsidTr="00D27EA3">
        <w:trPr>
          <w:trHeight w:val="1075"/>
        </w:trPr>
        <w:tc>
          <w:tcPr>
            <w:tcW w:w="9141" w:type="dxa"/>
          </w:tcPr>
          <w:p w:rsidR="00D27EA3" w:rsidRPr="00D27EA3" w:rsidRDefault="00D27EA3" w:rsidP="00D27EA3">
            <w:pPr>
              <w:autoSpaceDE w:val="0"/>
              <w:autoSpaceDN w:val="0"/>
              <w:adjustRightInd w:val="0"/>
              <w:jc w:val="both"/>
              <w:rPr>
                <w:rFonts w:ascii="Times New Roman" w:eastAsiaTheme="minorHAnsi" w:hAnsi="Times New Roman"/>
                <w:color w:val="000000"/>
                <w:szCs w:val="24"/>
              </w:rPr>
            </w:pPr>
            <w:r w:rsidRPr="00D27EA3">
              <w:rPr>
                <w:rFonts w:ascii="Times New Roman" w:eastAsiaTheme="minorHAnsi" w:hAnsi="Times New Roman"/>
                <w:color w:val="000000"/>
                <w:szCs w:val="24"/>
              </w:rPr>
              <w:t xml:space="preserve">The conditions of these obligations are the following: </w:t>
            </w:r>
          </w:p>
          <w:p w:rsidR="00D27EA3" w:rsidRPr="00D27EA3" w:rsidRDefault="00D27EA3" w:rsidP="00D27EA3">
            <w:pPr>
              <w:autoSpaceDE w:val="0"/>
              <w:autoSpaceDN w:val="0"/>
              <w:adjustRightInd w:val="0"/>
              <w:jc w:val="both"/>
              <w:rPr>
                <w:rFonts w:ascii="Times New Roman" w:eastAsiaTheme="minorHAnsi" w:hAnsi="Times New Roman"/>
                <w:color w:val="000000"/>
                <w:szCs w:val="24"/>
              </w:rPr>
            </w:pPr>
            <w:r w:rsidRPr="00D27EA3">
              <w:rPr>
                <w:rFonts w:ascii="Times New Roman" w:eastAsiaTheme="minorHAnsi" w:hAnsi="Times New Roman"/>
                <w:color w:val="000000"/>
                <w:szCs w:val="24"/>
              </w:rPr>
              <w:t xml:space="preserve">The Tenderer loses the Tender Security if the Tenderer: </w:t>
            </w:r>
          </w:p>
          <w:p w:rsidR="00D27EA3" w:rsidRPr="00D27EA3" w:rsidRDefault="00D27EA3" w:rsidP="00D27EA3">
            <w:pPr>
              <w:autoSpaceDE w:val="0"/>
              <w:autoSpaceDN w:val="0"/>
              <w:adjustRightInd w:val="0"/>
              <w:jc w:val="both"/>
              <w:rPr>
                <w:rFonts w:ascii="Times New Roman" w:eastAsiaTheme="minorHAnsi" w:hAnsi="Times New Roman"/>
                <w:color w:val="000000"/>
                <w:szCs w:val="24"/>
              </w:rPr>
            </w:pPr>
            <w:r w:rsidRPr="00D27EA3">
              <w:rPr>
                <w:rFonts w:ascii="Times New Roman" w:eastAsiaTheme="minorHAnsi" w:hAnsi="Times New Roman"/>
                <w:color w:val="000000"/>
                <w:szCs w:val="24"/>
              </w:rPr>
              <w:t xml:space="preserve">1. Withdraws its tender during the validity term of the tender after opening of the tender; </w:t>
            </w:r>
          </w:p>
          <w:p w:rsidR="00D27EA3" w:rsidRPr="00D27EA3" w:rsidRDefault="00D27EA3" w:rsidP="00D27EA3">
            <w:pPr>
              <w:autoSpaceDE w:val="0"/>
              <w:autoSpaceDN w:val="0"/>
              <w:adjustRightInd w:val="0"/>
              <w:jc w:val="both"/>
              <w:rPr>
                <w:rFonts w:ascii="Times New Roman" w:eastAsiaTheme="minorHAnsi" w:hAnsi="Times New Roman"/>
                <w:color w:val="000000"/>
                <w:szCs w:val="24"/>
              </w:rPr>
            </w:pPr>
            <w:r w:rsidRPr="00D27EA3">
              <w:rPr>
                <w:rFonts w:ascii="Times New Roman" w:eastAsiaTheme="minorHAnsi" w:hAnsi="Times New Roman"/>
                <w:color w:val="000000"/>
                <w:szCs w:val="24"/>
              </w:rPr>
              <w:t xml:space="preserve">2. Is pronounced to be the winner of the procurement procedure and within the prescribed period of time: </w:t>
            </w:r>
          </w:p>
          <w:p w:rsidR="00D27EA3" w:rsidRPr="00D27EA3" w:rsidRDefault="00D27EA3" w:rsidP="00D27EA3">
            <w:pPr>
              <w:autoSpaceDE w:val="0"/>
              <w:autoSpaceDN w:val="0"/>
              <w:adjustRightInd w:val="0"/>
              <w:jc w:val="both"/>
              <w:rPr>
                <w:rFonts w:ascii="Times New Roman" w:eastAsiaTheme="minorHAnsi" w:hAnsi="Times New Roman"/>
                <w:color w:val="000000"/>
                <w:szCs w:val="24"/>
              </w:rPr>
            </w:pPr>
            <w:r w:rsidRPr="00D27EA3">
              <w:rPr>
                <w:rFonts w:ascii="Times New Roman" w:eastAsiaTheme="minorHAnsi" w:hAnsi="Times New Roman"/>
                <w:color w:val="000000"/>
                <w:szCs w:val="24"/>
              </w:rPr>
              <w:t xml:space="preserve">2.1. fails to sign the contract or </w:t>
            </w:r>
          </w:p>
          <w:p w:rsidR="00D27EA3" w:rsidRPr="00D27EA3" w:rsidRDefault="00D27EA3" w:rsidP="00D27EA3">
            <w:pPr>
              <w:autoSpaceDE w:val="0"/>
              <w:autoSpaceDN w:val="0"/>
              <w:adjustRightInd w:val="0"/>
              <w:jc w:val="both"/>
              <w:rPr>
                <w:rFonts w:ascii="Times New Roman" w:eastAsiaTheme="minorHAnsi" w:hAnsi="Times New Roman"/>
                <w:color w:val="000000"/>
                <w:szCs w:val="24"/>
              </w:rPr>
            </w:pPr>
            <w:r w:rsidRPr="00D27EA3">
              <w:rPr>
                <w:rFonts w:ascii="Times New Roman" w:eastAsiaTheme="minorHAnsi" w:hAnsi="Times New Roman"/>
                <w:color w:val="000000"/>
                <w:szCs w:val="24"/>
              </w:rPr>
              <w:t xml:space="preserve">2.2. fails to </w:t>
            </w:r>
            <w:r>
              <w:rPr>
                <w:rFonts w:ascii="Times New Roman" w:eastAsiaTheme="minorHAnsi" w:hAnsi="Times New Roman"/>
                <w:color w:val="000000"/>
                <w:szCs w:val="24"/>
              </w:rPr>
              <w:t xml:space="preserve">submit the requested advance payment </w:t>
            </w:r>
            <w:r w:rsidRPr="00D27EA3">
              <w:rPr>
                <w:rFonts w:ascii="Times New Roman" w:eastAsiaTheme="minorHAnsi" w:hAnsi="Times New Roman"/>
                <w:color w:val="000000"/>
                <w:szCs w:val="24"/>
              </w:rPr>
              <w:t xml:space="preserve">security for the contract. </w:t>
            </w:r>
          </w:p>
        </w:tc>
      </w:tr>
      <w:tr w:rsidR="00D27EA3" w:rsidRPr="00D27EA3" w:rsidTr="00D27EA3">
        <w:trPr>
          <w:trHeight w:val="523"/>
        </w:trPr>
        <w:tc>
          <w:tcPr>
            <w:tcW w:w="9141" w:type="dxa"/>
          </w:tcPr>
          <w:p w:rsidR="00D27EA3" w:rsidRPr="00D27EA3" w:rsidRDefault="00D27EA3" w:rsidP="00D27EA3">
            <w:pPr>
              <w:autoSpaceDE w:val="0"/>
              <w:autoSpaceDN w:val="0"/>
              <w:adjustRightInd w:val="0"/>
              <w:jc w:val="both"/>
              <w:rPr>
                <w:rFonts w:ascii="Times New Roman" w:eastAsiaTheme="minorHAnsi" w:hAnsi="Times New Roman"/>
                <w:color w:val="000000"/>
                <w:szCs w:val="24"/>
              </w:rPr>
            </w:pPr>
            <w:r w:rsidRPr="00D27EA3">
              <w:rPr>
                <w:rFonts w:ascii="Times New Roman" w:eastAsiaTheme="minorHAnsi" w:hAnsi="Times New Roman"/>
                <w:color w:val="000000"/>
                <w:szCs w:val="24"/>
              </w:rPr>
              <w:t xml:space="preserve">We undertake, as the as the debtor itself, to pay the aforementioned amount upon the first request of the Customer without requesting the Customer to substantiate its request, provided that the Customer shall indicate that its request concerns coming into force of one or more provisions of the Contract. </w:t>
            </w:r>
          </w:p>
        </w:tc>
      </w:tr>
      <w:tr w:rsidR="00D27EA3" w:rsidRPr="00D27EA3" w:rsidTr="00D27EA3">
        <w:trPr>
          <w:trHeight w:val="80"/>
        </w:trPr>
        <w:tc>
          <w:tcPr>
            <w:tcW w:w="9141" w:type="dxa"/>
          </w:tcPr>
          <w:p w:rsidR="00D27EA3" w:rsidRPr="00D27EA3" w:rsidRDefault="00D27EA3" w:rsidP="00D27EA3">
            <w:pPr>
              <w:autoSpaceDE w:val="0"/>
              <w:autoSpaceDN w:val="0"/>
              <w:adjustRightInd w:val="0"/>
              <w:jc w:val="both"/>
              <w:rPr>
                <w:rFonts w:ascii="Times New Roman" w:eastAsiaTheme="minorHAnsi" w:hAnsi="Times New Roman"/>
                <w:color w:val="000000"/>
                <w:szCs w:val="24"/>
              </w:rPr>
            </w:pPr>
            <w:r w:rsidRPr="00D27EA3">
              <w:rPr>
                <w:rFonts w:ascii="Times New Roman" w:eastAsiaTheme="minorHAnsi" w:hAnsi="Times New Roman"/>
                <w:color w:val="000000"/>
                <w:szCs w:val="24"/>
              </w:rPr>
              <w:t xml:space="preserve">This guarantee shall be valid from _____________ 201____ to _____________ 201____. Claims in relation to this guarantee shall not be satisfied unless presented to the Insurance Company until _____________ 201____ (inclusive). </w:t>
            </w:r>
          </w:p>
          <w:p w:rsidR="00D27EA3" w:rsidRPr="00D27EA3" w:rsidRDefault="00D27EA3" w:rsidP="00D27EA3">
            <w:pPr>
              <w:autoSpaceDE w:val="0"/>
              <w:autoSpaceDN w:val="0"/>
              <w:adjustRightInd w:val="0"/>
              <w:jc w:val="both"/>
              <w:rPr>
                <w:rFonts w:ascii="Times New Roman" w:eastAsiaTheme="minorHAnsi" w:hAnsi="Times New Roman"/>
                <w:color w:val="000000"/>
                <w:szCs w:val="24"/>
              </w:rPr>
            </w:pPr>
            <w:r w:rsidRPr="00D27EA3">
              <w:rPr>
                <w:rFonts w:ascii="Times New Roman" w:eastAsiaTheme="minorHAnsi" w:hAnsi="Times New Roman"/>
                <w:color w:val="000000"/>
                <w:szCs w:val="24"/>
              </w:rPr>
              <w:t xml:space="preserve">In case of discrepancies between the insurance policy, conditions of the insurance policy and this Annex, this Annex shall prevail. </w:t>
            </w:r>
          </w:p>
          <w:p w:rsidR="00D27EA3" w:rsidRPr="00D27EA3" w:rsidRDefault="00D27EA3" w:rsidP="00D27EA3">
            <w:pPr>
              <w:autoSpaceDE w:val="0"/>
              <w:autoSpaceDN w:val="0"/>
              <w:adjustRightInd w:val="0"/>
              <w:jc w:val="both"/>
              <w:rPr>
                <w:rFonts w:ascii="Times New Roman" w:eastAsiaTheme="minorHAnsi" w:hAnsi="Times New Roman"/>
                <w:color w:val="000000"/>
                <w:szCs w:val="24"/>
              </w:rPr>
            </w:pPr>
            <w:r w:rsidRPr="00D27EA3">
              <w:rPr>
                <w:rFonts w:ascii="Times New Roman" w:eastAsiaTheme="minorHAnsi" w:hAnsi="Times New Roman"/>
                <w:color w:val="000000"/>
                <w:szCs w:val="24"/>
              </w:rPr>
              <w:t xml:space="preserve">Signatures of officials of the Insurance Company and the seal of the Insurance Company. </w:t>
            </w:r>
          </w:p>
        </w:tc>
      </w:tr>
    </w:tbl>
    <w:p w:rsidR="00D27EA3" w:rsidRDefault="00D27EA3" w:rsidP="00F54975">
      <w:pPr>
        <w:ind w:left="2880"/>
        <w:jc w:val="both"/>
        <w:rPr>
          <w:rFonts w:ascii="Times New Roman" w:hAnsi="Times New Roman"/>
          <w:szCs w:val="24"/>
        </w:rPr>
      </w:pPr>
    </w:p>
    <w:p w:rsidR="00D27EA3" w:rsidRDefault="00D27EA3" w:rsidP="00F54975">
      <w:pPr>
        <w:ind w:left="2880"/>
        <w:jc w:val="both"/>
        <w:rPr>
          <w:rFonts w:ascii="Times New Roman" w:hAnsi="Times New Roman"/>
          <w:szCs w:val="24"/>
        </w:rPr>
      </w:pPr>
    </w:p>
    <w:p w:rsidR="00D27EA3" w:rsidRPr="005D3FEF" w:rsidRDefault="00D27EA3" w:rsidP="00F54975">
      <w:pPr>
        <w:ind w:left="2880"/>
        <w:jc w:val="both"/>
        <w:rPr>
          <w:rFonts w:ascii="Times New Roman" w:hAnsi="Times New Roman"/>
          <w:szCs w:val="24"/>
        </w:rPr>
      </w:pPr>
    </w:p>
    <w:p w:rsidR="001A1179" w:rsidRPr="005D3FEF" w:rsidRDefault="001A1179" w:rsidP="00F54975">
      <w:pPr>
        <w:rPr>
          <w:rFonts w:ascii="Times New Roman" w:hAnsi="Times New Roman"/>
          <w:szCs w:val="24"/>
        </w:rPr>
      </w:pPr>
    </w:p>
    <w:p w:rsidR="0080032C" w:rsidRPr="005D3FEF" w:rsidRDefault="0080032C" w:rsidP="00F54975">
      <w:pPr>
        <w:pStyle w:val="Heading1"/>
        <w:spacing w:before="0" w:after="0"/>
        <w:jc w:val="right"/>
        <w:rPr>
          <w:rFonts w:ascii="Times New Roman" w:hAnsi="Times New Roman" w:cs="Times New Roman"/>
          <w:bCs w:val="0"/>
          <w:sz w:val="24"/>
          <w:szCs w:val="24"/>
          <w:lang w:val="en-GB"/>
        </w:rPr>
      </w:pPr>
      <w:bookmarkStart w:id="12" w:name="_Toc532388729"/>
      <w:r w:rsidRPr="005D3FEF">
        <w:rPr>
          <w:rFonts w:ascii="Times New Roman" w:hAnsi="Times New Roman" w:cs="Times New Roman"/>
          <w:bCs w:val="0"/>
          <w:sz w:val="24"/>
          <w:szCs w:val="24"/>
          <w:lang w:val="en-GB"/>
        </w:rPr>
        <w:lastRenderedPageBreak/>
        <w:t>Appendix No.5</w:t>
      </w:r>
      <w:bookmarkEnd w:id="12"/>
    </w:p>
    <w:p w:rsidR="0080032C" w:rsidRPr="005D3FEF" w:rsidRDefault="0080032C" w:rsidP="00F54975">
      <w:pPr>
        <w:pStyle w:val="Header"/>
        <w:jc w:val="right"/>
        <w:rPr>
          <w:rFonts w:ascii="Times New Roman" w:hAnsi="Times New Roman"/>
          <w:bCs/>
          <w:szCs w:val="24"/>
          <w:lang w:val="en-GB"/>
        </w:rPr>
      </w:pPr>
      <w:r w:rsidRPr="005D3FEF">
        <w:rPr>
          <w:rFonts w:ascii="Times New Roman" w:hAnsi="Times New Roman"/>
          <w:bCs/>
          <w:szCs w:val="24"/>
          <w:lang w:val="en-GB"/>
        </w:rPr>
        <w:t xml:space="preserve">to the </w:t>
      </w:r>
      <w:r w:rsidR="004B0E7E" w:rsidRPr="005D3FEF">
        <w:rPr>
          <w:rFonts w:ascii="Times New Roman" w:hAnsi="Times New Roman"/>
          <w:bCs/>
          <w:szCs w:val="24"/>
          <w:lang w:val="en-GB"/>
        </w:rPr>
        <w:t xml:space="preserve">Open  </w:t>
      </w:r>
      <w:r w:rsidR="00265F80" w:rsidRPr="005D3FEF">
        <w:rPr>
          <w:rFonts w:ascii="Times New Roman" w:hAnsi="Times New Roman"/>
          <w:bCs/>
          <w:szCs w:val="24"/>
          <w:lang w:val="en-GB"/>
        </w:rPr>
        <w:t>Contest Regulations</w:t>
      </w:r>
      <w:r w:rsidR="004B0E7E" w:rsidRPr="005D3FEF">
        <w:rPr>
          <w:rFonts w:ascii="Times New Roman" w:hAnsi="Times New Roman"/>
          <w:bCs/>
          <w:szCs w:val="24"/>
          <w:lang w:val="en-GB"/>
        </w:rPr>
        <w:t xml:space="preserve"> </w:t>
      </w:r>
      <w:r w:rsidRPr="005D3FEF">
        <w:rPr>
          <w:rFonts w:ascii="Times New Roman" w:hAnsi="Times New Roman"/>
          <w:bCs/>
          <w:szCs w:val="24"/>
          <w:lang w:val="en-GB"/>
        </w:rPr>
        <w:t xml:space="preserve">of </w:t>
      </w:r>
      <w:r w:rsidR="004B0E7E" w:rsidRPr="005D3FEF">
        <w:rPr>
          <w:rFonts w:ascii="Times New Roman" w:hAnsi="Times New Roman"/>
          <w:bCs/>
          <w:szCs w:val="24"/>
          <w:lang w:val="en-GB"/>
        </w:rPr>
        <w:t>the</w:t>
      </w:r>
    </w:p>
    <w:p w:rsidR="0080032C" w:rsidRPr="00F73E7F" w:rsidRDefault="0080032C" w:rsidP="00994D3C">
      <w:pPr>
        <w:jc w:val="right"/>
        <w:rPr>
          <w:rFonts w:ascii="Times New Roman" w:hAnsi="Times New Roman"/>
          <w:bCs/>
          <w:szCs w:val="24"/>
          <w:lang w:val="en-GB"/>
        </w:rPr>
      </w:pPr>
      <w:r w:rsidRPr="00F73E7F">
        <w:rPr>
          <w:rFonts w:ascii="Times New Roman" w:hAnsi="Times New Roman"/>
          <w:bCs/>
          <w:szCs w:val="24"/>
          <w:lang w:val="en-GB"/>
        </w:rPr>
        <w:t>“</w:t>
      </w:r>
      <w:r w:rsidR="00994D3C" w:rsidRPr="002F13DC">
        <w:rPr>
          <w:rFonts w:ascii="Times New Roman" w:hAnsi="Times New Roman"/>
          <w:bCs/>
          <w:szCs w:val="24"/>
          <w:lang w:val="en-GB"/>
        </w:rPr>
        <w:t xml:space="preserve">For supply of </w:t>
      </w:r>
      <w:r w:rsidR="00E9249C" w:rsidRPr="002F13DC">
        <w:rPr>
          <w:rFonts w:ascii="Times New Roman" w:hAnsi="Times New Roman"/>
          <w:bCs/>
          <w:szCs w:val="24"/>
          <w:lang w:val="en-GB"/>
        </w:rPr>
        <w:t xml:space="preserve">technological piping valves no.38 and no.39 </w:t>
      </w:r>
      <w:r w:rsidR="00E9249C">
        <w:rPr>
          <w:rFonts w:ascii="Times New Roman" w:hAnsi="Times New Roman"/>
          <w:bCs/>
          <w:szCs w:val="24"/>
          <w:lang w:val="en-GB"/>
        </w:rPr>
        <w:t xml:space="preserve">and </w:t>
      </w:r>
      <w:r w:rsidR="00E9249C" w:rsidRPr="002F13DC">
        <w:rPr>
          <w:rFonts w:ascii="Times New Roman" w:hAnsi="Times New Roman"/>
          <w:bCs/>
          <w:szCs w:val="24"/>
          <w:lang w:val="en-GB"/>
        </w:rPr>
        <w:t xml:space="preserve">swing check valve </w:t>
      </w:r>
      <w:r w:rsidR="00E9249C">
        <w:rPr>
          <w:rFonts w:ascii="Times New Roman" w:hAnsi="Times New Roman"/>
          <w:bCs/>
          <w:szCs w:val="24"/>
          <w:lang w:val="en-GB"/>
        </w:rPr>
        <w:t xml:space="preserve">for </w:t>
      </w:r>
      <w:r w:rsidR="00994D3C" w:rsidRPr="002F13DC">
        <w:rPr>
          <w:rFonts w:ascii="Times New Roman" w:hAnsi="Times New Roman"/>
          <w:bCs/>
          <w:szCs w:val="24"/>
          <w:lang w:val="en-GB"/>
        </w:rPr>
        <w:t xml:space="preserve">Gas </w:t>
      </w:r>
      <w:r w:rsidR="00E9249C">
        <w:rPr>
          <w:rFonts w:ascii="Times New Roman" w:hAnsi="Times New Roman"/>
          <w:bCs/>
          <w:szCs w:val="24"/>
          <w:lang w:val="en-GB"/>
        </w:rPr>
        <w:t>C</w:t>
      </w:r>
      <w:r w:rsidR="00994D3C" w:rsidRPr="002F13DC">
        <w:rPr>
          <w:rFonts w:ascii="Times New Roman" w:hAnsi="Times New Roman"/>
          <w:bCs/>
          <w:szCs w:val="24"/>
          <w:lang w:val="en-GB"/>
        </w:rPr>
        <w:t>ompressor</w:t>
      </w:r>
      <w:r w:rsidR="006635D9">
        <w:rPr>
          <w:rFonts w:ascii="Times New Roman" w:hAnsi="Times New Roman"/>
          <w:bCs/>
          <w:szCs w:val="24"/>
          <w:lang w:val="en-GB"/>
        </w:rPr>
        <w:t>s</w:t>
      </w:r>
      <w:r w:rsidR="00994D3C" w:rsidRPr="002F13DC">
        <w:rPr>
          <w:rFonts w:ascii="Times New Roman" w:hAnsi="Times New Roman"/>
          <w:bCs/>
          <w:szCs w:val="24"/>
          <w:lang w:val="en-GB"/>
        </w:rPr>
        <w:t xml:space="preserve"> </w:t>
      </w:r>
      <w:r w:rsidR="00E9249C">
        <w:rPr>
          <w:rFonts w:ascii="Times New Roman" w:hAnsi="Times New Roman"/>
          <w:bCs/>
          <w:szCs w:val="24"/>
          <w:lang w:val="en-GB"/>
        </w:rPr>
        <w:t>S</w:t>
      </w:r>
      <w:r w:rsidR="00994D3C" w:rsidRPr="002F13DC">
        <w:rPr>
          <w:rFonts w:ascii="Times New Roman" w:hAnsi="Times New Roman"/>
          <w:bCs/>
          <w:szCs w:val="24"/>
          <w:lang w:val="en-GB"/>
        </w:rPr>
        <w:t xml:space="preserve">tation </w:t>
      </w:r>
      <w:r w:rsidR="00E9249C">
        <w:rPr>
          <w:rFonts w:ascii="Times New Roman" w:hAnsi="Times New Roman"/>
          <w:bCs/>
          <w:szCs w:val="24"/>
          <w:lang w:val="en-GB"/>
        </w:rPr>
        <w:t>N</w:t>
      </w:r>
      <w:r w:rsidR="00994D3C" w:rsidRPr="002F13DC">
        <w:rPr>
          <w:rFonts w:ascii="Times New Roman" w:hAnsi="Times New Roman"/>
          <w:bCs/>
          <w:szCs w:val="24"/>
          <w:lang w:val="en-GB"/>
        </w:rPr>
        <w:t>o.2 a</w:t>
      </w:r>
      <w:r w:rsidR="00E9249C">
        <w:rPr>
          <w:rFonts w:ascii="Times New Roman" w:hAnsi="Times New Roman"/>
          <w:bCs/>
          <w:szCs w:val="24"/>
          <w:lang w:val="en-GB"/>
        </w:rPr>
        <w:t>t</w:t>
      </w:r>
      <w:r w:rsidR="00994D3C" w:rsidRPr="002F13DC">
        <w:rPr>
          <w:rFonts w:ascii="Times New Roman" w:hAnsi="Times New Roman"/>
          <w:bCs/>
          <w:szCs w:val="24"/>
          <w:lang w:val="en-GB"/>
        </w:rPr>
        <w:t xml:space="preserve">  Incukalns </w:t>
      </w:r>
      <w:r w:rsidR="00E9249C">
        <w:rPr>
          <w:rFonts w:ascii="Times New Roman" w:hAnsi="Times New Roman"/>
          <w:bCs/>
          <w:szCs w:val="24"/>
          <w:lang w:val="en-GB"/>
        </w:rPr>
        <w:t>U</w:t>
      </w:r>
      <w:r w:rsidR="00994D3C" w:rsidRPr="002F13DC">
        <w:rPr>
          <w:rFonts w:ascii="Times New Roman" w:hAnsi="Times New Roman"/>
          <w:bCs/>
          <w:szCs w:val="24"/>
          <w:lang w:val="en-GB"/>
        </w:rPr>
        <w:t xml:space="preserve">nderground </w:t>
      </w:r>
      <w:r w:rsidR="00E9249C">
        <w:rPr>
          <w:rFonts w:ascii="Times New Roman" w:hAnsi="Times New Roman"/>
          <w:bCs/>
          <w:szCs w:val="24"/>
          <w:lang w:val="en-GB"/>
        </w:rPr>
        <w:t>G</w:t>
      </w:r>
      <w:r w:rsidR="00994D3C" w:rsidRPr="002F13DC">
        <w:rPr>
          <w:rFonts w:ascii="Times New Roman" w:hAnsi="Times New Roman"/>
          <w:bCs/>
          <w:szCs w:val="24"/>
          <w:lang w:val="en-GB"/>
        </w:rPr>
        <w:t xml:space="preserve">as </w:t>
      </w:r>
      <w:r w:rsidR="00E9249C">
        <w:rPr>
          <w:rFonts w:ascii="Times New Roman" w:hAnsi="Times New Roman"/>
          <w:bCs/>
          <w:szCs w:val="24"/>
          <w:lang w:val="en-GB"/>
        </w:rPr>
        <w:t>S</w:t>
      </w:r>
      <w:r w:rsidR="00994D3C" w:rsidRPr="002F13DC">
        <w:rPr>
          <w:rFonts w:ascii="Times New Roman" w:hAnsi="Times New Roman"/>
          <w:bCs/>
          <w:szCs w:val="24"/>
          <w:lang w:val="en-GB"/>
        </w:rPr>
        <w:t>torage</w:t>
      </w:r>
      <w:r w:rsidR="006E0230" w:rsidRPr="00F73E7F">
        <w:rPr>
          <w:rFonts w:ascii="Times New Roman" w:hAnsi="Times New Roman"/>
          <w:bCs/>
          <w:szCs w:val="24"/>
          <w:lang w:val="en-GB"/>
        </w:rPr>
        <w:t>”</w:t>
      </w:r>
    </w:p>
    <w:p w:rsidR="0080032C" w:rsidRPr="005D3FEF" w:rsidRDefault="0080032C" w:rsidP="00F54975">
      <w:pPr>
        <w:jc w:val="both"/>
        <w:rPr>
          <w:rFonts w:ascii="Times New Roman" w:hAnsi="Times New Roman"/>
          <w:b/>
          <w:szCs w:val="24"/>
        </w:rPr>
      </w:pPr>
    </w:p>
    <w:p w:rsidR="0080032C" w:rsidRPr="005D3FEF" w:rsidRDefault="0080032C" w:rsidP="00F54975">
      <w:pPr>
        <w:jc w:val="center"/>
        <w:rPr>
          <w:rFonts w:ascii="Times New Roman" w:hAnsi="Times New Roman"/>
          <w:b/>
          <w:szCs w:val="24"/>
        </w:rPr>
      </w:pPr>
    </w:p>
    <w:p w:rsidR="0080032C" w:rsidRPr="005D3FEF" w:rsidRDefault="0080032C" w:rsidP="00F54975">
      <w:pPr>
        <w:pStyle w:val="Heading1"/>
        <w:spacing w:before="0" w:after="0"/>
        <w:jc w:val="center"/>
        <w:rPr>
          <w:rFonts w:ascii="Times New Roman" w:hAnsi="Times New Roman" w:cs="Times New Roman"/>
          <w:sz w:val="24"/>
          <w:szCs w:val="24"/>
        </w:rPr>
      </w:pPr>
      <w:bookmarkStart w:id="13" w:name="_Toc532388730"/>
      <w:r w:rsidRPr="005D3FEF">
        <w:rPr>
          <w:rFonts w:ascii="Times New Roman" w:hAnsi="Times New Roman" w:cs="Times New Roman"/>
          <w:sz w:val="24"/>
          <w:szCs w:val="24"/>
        </w:rPr>
        <w:t>CONDITIONS OF CONTRACT</w:t>
      </w:r>
      <w:bookmarkEnd w:id="13"/>
    </w:p>
    <w:p w:rsidR="0080032C" w:rsidRPr="005D3FEF" w:rsidRDefault="0080032C" w:rsidP="00F54975">
      <w:pPr>
        <w:rPr>
          <w:rFonts w:ascii="Times New Roman" w:hAnsi="Times New Roman"/>
          <w:szCs w:val="24"/>
        </w:rPr>
      </w:pPr>
      <w:bookmarkStart w:id="14" w:name="_Toc46826136"/>
    </w:p>
    <w:p w:rsidR="0080032C" w:rsidRPr="005D3FEF" w:rsidRDefault="0080032C" w:rsidP="009C5465">
      <w:pPr>
        <w:pStyle w:val="Style3"/>
        <w:numPr>
          <w:ilvl w:val="0"/>
          <w:numId w:val="27"/>
        </w:numPr>
        <w:tabs>
          <w:tab w:val="clear" w:pos="390"/>
          <w:tab w:val="num" w:pos="360"/>
        </w:tabs>
        <w:ind w:left="357" w:hanging="357"/>
        <w:rPr>
          <w:szCs w:val="24"/>
        </w:rPr>
      </w:pPr>
      <w:r w:rsidRPr="005D3FEF">
        <w:rPr>
          <w:szCs w:val="24"/>
        </w:rPr>
        <w:t>Payment</w:t>
      </w:r>
      <w:bookmarkEnd w:id="14"/>
    </w:p>
    <w:p w:rsidR="0080032C" w:rsidRPr="005D3FEF" w:rsidRDefault="0080032C" w:rsidP="009C5465">
      <w:pPr>
        <w:pStyle w:val="BodyText"/>
        <w:numPr>
          <w:ilvl w:val="1"/>
          <w:numId w:val="27"/>
        </w:numPr>
        <w:tabs>
          <w:tab w:val="left" w:pos="560"/>
        </w:tabs>
        <w:spacing w:after="0"/>
        <w:jc w:val="both"/>
        <w:rPr>
          <w:rFonts w:ascii="Times New Roman" w:hAnsi="Times New Roman"/>
          <w:bCs/>
          <w:szCs w:val="24"/>
          <w:lang w:val="en-GB"/>
        </w:rPr>
      </w:pPr>
      <w:r w:rsidRPr="005D3FEF">
        <w:rPr>
          <w:rFonts w:ascii="Times New Roman" w:hAnsi="Times New Roman"/>
          <w:bCs/>
          <w:szCs w:val="24"/>
          <w:lang w:val="en-GB"/>
        </w:rPr>
        <w:t xml:space="preserve">The </w:t>
      </w:r>
      <w:r w:rsidR="00E678AB" w:rsidRPr="005D3FEF">
        <w:rPr>
          <w:rFonts w:ascii="Times New Roman" w:hAnsi="Times New Roman"/>
          <w:bCs/>
          <w:szCs w:val="24"/>
          <w:lang w:val="en-GB"/>
        </w:rPr>
        <w:t>Contracting Authority</w:t>
      </w:r>
      <w:r w:rsidRPr="005D3FEF">
        <w:rPr>
          <w:rFonts w:ascii="Times New Roman" w:hAnsi="Times New Roman"/>
          <w:bCs/>
          <w:szCs w:val="24"/>
          <w:lang w:val="en-GB"/>
        </w:rPr>
        <w:t xml:space="preserve"> shall pay the Contract Price for the Goods supplied and Services provided in compliance with the invoice submitted by the </w:t>
      </w:r>
      <w:r w:rsidRPr="005D3FEF">
        <w:rPr>
          <w:rFonts w:ascii="Times New Roman" w:hAnsi="Times New Roman"/>
          <w:bCs/>
          <w:szCs w:val="24"/>
        </w:rPr>
        <w:t>Supplier</w:t>
      </w:r>
      <w:r w:rsidRPr="005D3FEF">
        <w:rPr>
          <w:rFonts w:ascii="Times New Roman" w:hAnsi="Times New Roman"/>
          <w:bCs/>
          <w:szCs w:val="24"/>
          <w:lang w:val="en-GB"/>
        </w:rPr>
        <w:t xml:space="preserve"> by bank transfer to the bank account specified in the invoice in accordance with the following procedure:</w:t>
      </w:r>
    </w:p>
    <w:p w:rsidR="0080032C" w:rsidRPr="005D3FEF" w:rsidRDefault="00740F4F" w:rsidP="009C5465">
      <w:pPr>
        <w:pStyle w:val="appakspunkts"/>
        <w:numPr>
          <w:ilvl w:val="0"/>
          <w:numId w:val="26"/>
        </w:numPr>
        <w:tabs>
          <w:tab w:val="clear" w:pos="720"/>
          <w:tab w:val="num" w:pos="1128"/>
        </w:tabs>
        <w:ind w:left="1128" w:hanging="426"/>
        <w:rPr>
          <w:sz w:val="24"/>
          <w:szCs w:val="24"/>
          <w:lang w:val="en-GB"/>
        </w:rPr>
      </w:pPr>
      <w:r>
        <w:rPr>
          <w:sz w:val="24"/>
          <w:szCs w:val="24"/>
          <w:lang w:val="en-GB"/>
        </w:rPr>
        <w:t>____</w:t>
      </w:r>
      <w:r w:rsidR="0080032C" w:rsidRPr="005D3FEF">
        <w:rPr>
          <w:sz w:val="24"/>
          <w:szCs w:val="24"/>
          <w:lang w:val="en-GB"/>
        </w:rPr>
        <w:t xml:space="preserve"> (</w:t>
      </w:r>
      <w:r>
        <w:rPr>
          <w:sz w:val="24"/>
          <w:szCs w:val="24"/>
          <w:lang w:val="en-GB"/>
        </w:rPr>
        <w:t>__________</w:t>
      </w:r>
      <w:r w:rsidR="0080032C" w:rsidRPr="005D3FEF">
        <w:rPr>
          <w:iCs/>
          <w:sz w:val="24"/>
          <w:szCs w:val="24"/>
          <w:lang w:val="en-GB"/>
        </w:rPr>
        <w:t>percents</w:t>
      </w:r>
      <w:r w:rsidR="0080032C" w:rsidRPr="005D3FEF">
        <w:rPr>
          <w:sz w:val="24"/>
          <w:szCs w:val="24"/>
          <w:lang w:val="en-GB"/>
        </w:rPr>
        <w:t xml:space="preserve">) of the Contract Price as an advance payment after signing the Contract and receipt of the advance payment guarantee in the amount of </w:t>
      </w:r>
      <w:r w:rsidR="000735BD">
        <w:rPr>
          <w:sz w:val="24"/>
          <w:szCs w:val="24"/>
          <w:lang w:val="en-GB"/>
        </w:rPr>
        <w:t>advance payment</w:t>
      </w:r>
      <w:r w:rsidR="0080032C" w:rsidRPr="005D3FEF">
        <w:rPr>
          <w:sz w:val="24"/>
          <w:szCs w:val="24"/>
          <w:lang w:val="en-GB"/>
        </w:rPr>
        <w:t xml:space="preserve">; </w:t>
      </w:r>
    </w:p>
    <w:p w:rsidR="0080032C" w:rsidRPr="005D3FEF" w:rsidRDefault="00740F4F" w:rsidP="009C5465">
      <w:pPr>
        <w:pStyle w:val="appakspunkts"/>
        <w:numPr>
          <w:ilvl w:val="0"/>
          <w:numId w:val="26"/>
        </w:numPr>
        <w:tabs>
          <w:tab w:val="clear" w:pos="720"/>
          <w:tab w:val="num" w:pos="1128"/>
        </w:tabs>
        <w:ind w:left="1128" w:hanging="426"/>
        <w:rPr>
          <w:sz w:val="24"/>
          <w:szCs w:val="24"/>
          <w:lang w:val="en-GB"/>
        </w:rPr>
      </w:pPr>
      <w:r>
        <w:rPr>
          <w:sz w:val="24"/>
          <w:szCs w:val="24"/>
          <w:lang w:val="en-GB"/>
        </w:rPr>
        <w:t>_____</w:t>
      </w:r>
      <w:r w:rsidR="0080032C" w:rsidRPr="005D3FEF">
        <w:rPr>
          <w:sz w:val="24"/>
          <w:szCs w:val="24"/>
          <w:lang w:val="en-GB"/>
        </w:rPr>
        <w:t xml:space="preserve"> (</w:t>
      </w:r>
      <w:r>
        <w:rPr>
          <w:sz w:val="24"/>
          <w:szCs w:val="24"/>
          <w:lang w:val="en-GB"/>
        </w:rPr>
        <w:t>_________</w:t>
      </w:r>
      <w:r w:rsidR="0080032C" w:rsidRPr="005D3FEF">
        <w:rPr>
          <w:sz w:val="24"/>
          <w:szCs w:val="24"/>
          <w:lang w:val="en-GB"/>
        </w:rPr>
        <w:t>percents) of the Contract Price upon DDP delivery of the Goods to the Site against documents of Goods and after signing of Acceptance Statement;</w:t>
      </w:r>
    </w:p>
    <w:p w:rsidR="0080032C" w:rsidRPr="005D3FEF" w:rsidRDefault="0080032C" w:rsidP="00F54975">
      <w:pPr>
        <w:pStyle w:val="appakspunkts"/>
        <w:ind w:left="1128"/>
        <w:rPr>
          <w:sz w:val="24"/>
          <w:szCs w:val="24"/>
          <w:lang w:val="en-GB"/>
        </w:rPr>
      </w:pPr>
      <w:r w:rsidRPr="005D3FEF">
        <w:rPr>
          <w:sz w:val="24"/>
          <w:szCs w:val="24"/>
          <w:lang w:val="en-GB"/>
        </w:rPr>
        <w:t xml:space="preserve"> </w:t>
      </w:r>
    </w:p>
    <w:p w:rsidR="0080032C" w:rsidRPr="005D3FEF" w:rsidRDefault="0080032C" w:rsidP="009C5465">
      <w:pPr>
        <w:pStyle w:val="Style3"/>
        <w:numPr>
          <w:ilvl w:val="0"/>
          <w:numId w:val="27"/>
        </w:numPr>
        <w:tabs>
          <w:tab w:val="clear" w:pos="390"/>
          <w:tab w:val="num" w:pos="360"/>
        </w:tabs>
        <w:ind w:left="357" w:hanging="357"/>
        <w:rPr>
          <w:szCs w:val="24"/>
        </w:rPr>
      </w:pPr>
      <w:bookmarkStart w:id="15" w:name="_Toc46826142"/>
      <w:r w:rsidRPr="005D3FEF">
        <w:rPr>
          <w:szCs w:val="24"/>
        </w:rPr>
        <w:t>Insurance</w:t>
      </w:r>
      <w:bookmarkEnd w:id="15"/>
    </w:p>
    <w:p w:rsidR="00947623" w:rsidRPr="005D3FEF" w:rsidRDefault="003457EB" w:rsidP="009C5465">
      <w:pPr>
        <w:pStyle w:val="ListParagraph"/>
        <w:numPr>
          <w:ilvl w:val="1"/>
          <w:numId w:val="27"/>
        </w:numPr>
        <w:jc w:val="both"/>
        <w:rPr>
          <w:rFonts w:ascii="Times New Roman" w:hAnsi="Times New Roman"/>
          <w:szCs w:val="24"/>
          <w:lang w:val="en-GB"/>
        </w:rPr>
      </w:pPr>
      <w:r w:rsidRPr="005D3FEF">
        <w:rPr>
          <w:rFonts w:ascii="Times New Roman" w:hAnsi="Times New Roman"/>
          <w:szCs w:val="24"/>
          <w:lang w:val="en-GB"/>
        </w:rPr>
        <w:t>The Supplier shall maintain, at his own expense, insurance of the Goods during their delivery. The Goods shall be insured in the amount of 100% (one hundred per cent) of the value of the Goods DDP “Incukalns Underground Gas Storage”, Ragana, Krimulda parish, Krimulda district, Latvia, from “warehouse” to “warehouse” against all risks, including war and strikes.</w:t>
      </w:r>
    </w:p>
    <w:p w:rsidR="0080032C" w:rsidRPr="005D3FEF" w:rsidRDefault="0080032C" w:rsidP="00F54975">
      <w:pPr>
        <w:rPr>
          <w:rFonts w:ascii="Times New Roman" w:hAnsi="Times New Roman"/>
          <w:szCs w:val="24"/>
          <w:lang w:val="en-GB"/>
        </w:rPr>
      </w:pPr>
    </w:p>
    <w:p w:rsidR="0080032C" w:rsidRPr="005D3FEF" w:rsidRDefault="0080032C" w:rsidP="009C5465">
      <w:pPr>
        <w:pStyle w:val="Style3"/>
        <w:numPr>
          <w:ilvl w:val="0"/>
          <w:numId w:val="27"/>
        </w:numPr>
        <w:tabs>
          <w:tab w:val="clear" w:pos="390"/>
          <w:tab w:val="num" w:pos="360"/>
        </w:tabs>
        <w:ind w:left="357" w:hanging="357"/>
        <w:rPr>
          <w:szCs w:val="24"/>
        </w:rPr>
      </w:pPr>
      <w:bookmarkStart w:id="16" w:name="_Toc46826144"/>
      <w:r w:rsidRPr="005D3FEF">
        <w:rPr>
          <w:szCs w:val="24"/>
        </w:rPr>
        <w:t>Packing</w:t>
      </w:r>
      <w:bookmarkEnd w:id="16"/>
      <w:r w:rsidRPr="005D3FEF">
        <w:rPr>
          <w:szCs w:val="24"/>
        </w:rPr>
        <w:t xml:space="preserve"> and Storing conditions</w:t>
      </w:r>
    </w:p>
    <w:p w:rsidR="0080032C" w:rsidRPr="005D3FEF" w:rsidRDefault="0080032C" w:rsidP="009C5465">
      <w:pPr>
        <w:pStyle w:val="BodyText"/>
        <w:numPr>
          <w:ilvl w:val="1"/>
          <w:numId w:val="27"/>
        </w:numPr>
        <w:tabs>
          <w:tab w:val="left" w:pos="560"/>
        </w:tabs>
        <w:spacing w:after="0"/>
        <w:jc w:val="both"/>
        <w:rPr>
          <w:rFonts w:ascii="Times New Roman" w:hAnsi="Times New Roman"/>
          <w:szCs w:val="24"/>
          <w:lang w:val="en-GB"/>
        </w:rPr>
      </w:pPr>
      <w:r w:rsidRPr="005D3FEF">
        <w:rPr>
          <w:rFonts w:ascii="Times New Roman" w:hAnsi="Times New Roman"/>
          <w:szCs w:val="24"/>
          <w:lang w:val="en-GB"/>
        </w:rPr>
        <w:t xml:space="preserve">The </w:t>
      </w:r>
      <w:r w:rsidRPr="005D3FEF">
        <w:rPr>
          <w:rFonts w:ascii="Times New Roman" w:hAnsi="Times New Roman"/>
          <w:szCs w:val="24"/>
        </w:rPr>
        <w:t>Supplier</w:t>
      </w:r>
      <w:r w:rsidRPr="005D3FEF">
        <w:rPr>
          <w:rFonts w:ascii="Times New Roman" w:hAnsi="Times New Roman"/>
          <w:szCs w:val="24"/>
          <w:lang w:val="en-GB"/>
        </w:rPr>
        <w:t xml:space="preserve"> shall provide such packing of the Goods as is required to prevent their damage or disarrangement during transportation. The packing shall be sufficient to withstand rough handling during transit and exposure to fluctuations of temperature and precipitation during transit. </w:t>
      </w:r>
    </w:p>
    <w:p w:rsidR="0080032C" w:rsidRPr="005D3FEF" w:rsidRDefault="0080032C" w:rsidP="00F54975">
      <w:pPr>
        <w:pStyle w:val="BodyText"/>
        <w:spacing w:after="0"/>
        <w:ind w:left="390"/>
        <w:rPr>
          <w:rFonts w:ascii="Times New Roman" w:hAnsi="Times New Roman"/>
          <w:szCs w:val="24"/>
          <w:lang w:val="en-GB"/>
        </w:rPr>
      </w:pPr>
    </w:p>
    <w:p w:rsidR="0080032C" w:rsidRPr="005D3FEF" w:rsidRDefault="0080032C" w:rsidP="009C5465">
      <w:pPr>
        <w:pStyle w:val="BodyText"/>
        <w:numPr>
          <w:ilvl w:val="1"/>
          <w:numId w:val="27"/>
        </w:numPr>
        <w:tabs>
          <w:tab w:val="left" w:pos="560"/>
        </w:tabs>
        <w:spacing w:after="0"/>
        <w:jc w:val="both"/>
        <w:rPr>
          <w:rFonts w:ascii="Times New Roman" w:hAnsi="Times New Roman"/>
          <w:szCs w:val="24"/>
          <w:lang w:val="en-GB"/>
        </w:rPr>
      </w:pPr>
      <w:r w:rsidRPr="005D3FEF">
        <w:rPr>
          <w:rFonts w:ascii="Times New Roman" w:hAnsi="Times New Roman"/>
          <w:szCs w:val="24"/>
          <w:lang w:val="en-GB"/>
        </w:rPr>
        <w:t>All packages shall be adequately marked in order to enable identification of their contents. Each item contained in a package shall be clearly identified on the packing list by its description and part number and assembly drawing reference, and shall be marked to correspond to the packing list.</w:t>
      </w:r>
    </w:p>
    <w:p w:rsidR="0080032C" w:rsidRPr="005D3FEF" w:rsidRDefault="0080032C" w:rsidP="00F54975">
      <w:pPr>
        <w:pStyle w:val="ListParagraph"/>
        <w:rPr>
          <w:rFonts w:ascii="Times New Roman" w:hAnsi="Times New Roman"/>
          <w:szCs w:val="24"/>
          <w:lang w:val="en-GB"/>
        </w:rPr>
      </w:pPr>
    </w:p>
    <w:p w:rsidR="0080032C" w:rsidRPr="005D3FEF" w:rsidRDefault="0080032C" w:rsidP="009C5465">
      <w:pPr>
        <w:pStyle w:val="BodyText"/>
        <w:numPr>
          <w:ilvl w:val="1"/>
          <w:numId w:val="27"/>
        </w:numPr>
        <w:tabs>
          <w:tab w:val="left" w:pos="560"/>
        </w:tabs>
        <w:spacing w:after="0"/>
        <w:jc w:val="both"/>
        <w:rPr>
          <w:rFonts w:ascii="Times New Roman" w:hAnsi="Times New Roman"/>
          <w:szCs w:val="24"/>
          <w:lang w:val="en-GB"/>
        </w:rPr>
      </w:pPr>
      <w:r w:rsidRPr="005D3FEF">
        <w:rPr>
          <w:rFonts w:ascii="Times New Roman" w:hAnsi="Times New Roman"/>
          <w:szCs w:val="24"/>
          <w:lang w:val="en-GB"/>
        </w:rPr>
        <w:t xml:space="preserve">The </w:t>
      </w:r>
      <w:r w:rsidRPr="005D3FEF">
        <w:rPr>
          <w:rFonts w:ascii="Times New Roman" w:hAnsi="Times New Roman"/>
          <w:szCs w:val="24"/>
        </w:rPr>
        <w:t>Supplier</w:t>
      </w:r>
      <w:r w:rsidRPr="005D3FEF">
        <w:rPr>
          <w:rFonts w:ascii="Times New Roman" w:hAnsi="Times New Roman"/>
          <w:szCs w:val="24"/>
          <w:lang w:val="en-GB"/>
        </w:rPr>
        <w:t xml:space="preserve"> shall give instructions and requirements to the </w:t>
      </w:r>
      <w:r w:rsidR="00E678AB" w:rsidRPr="005D3FEF">
        <w:rPr>
          <w:rFonts w:ascii="Times New Roman" w:hAnsi="Times New Roman"/>
          <w:szCs w:val="24"/>
          <w:lang w:val="en-GB"/>
        </w:rPr>
        <w:t>Contracting Authority</w:t>
      </w:r>
      <w:r w:rsidRPr="005D3FEF">
        <w:rPr>
          <w:rFonts w:ascii="Times New Roman" w:hAnsi="Times New Roman"/>
          <w:szCs w:val="24"/>
          <w:lang w:val="en-GB"/>
        </w:rPr>
        <w:t xml:space="preserve"> with regard to the storing of the Goods.</w:t>
      </w:r>
    </w:p>
    <w:p w:rsidR="0080032C" w:rsidRPr="005D3FEF" w:rsidRDefault="0080032C" w:rsidP="00F54975">
      <w:pPr>
        <w:pStyle w:val="BodyText"/>
        <w:spacing w:after="0"/>
        <w:ind w:left="390"/>
        <w:rPr>
          <w:rFonts w:ascii="Times New Roman" w:hAnsi="Times New Roman"/>
          <w:szCs w:val="24"/>
          <w:lang w:val="en-GB"/>
        </w:rPr>
      </w:pPr>
    </w:p>
    <w:p w:rsidR="0080032C" w:rsidRPr="005D3FEF" w:rsidRDefault="0080032C" w:rsidP="009C5465">
      <w:pPr>
        <w:pStyle w:val="Style3"/>
        <w:numPr>
          <w:ilvl w:val="0"/>
          <w:numId w:val="27"/>
        </w:numPr>
        <w:tabs>
          <w:tab w:val="clear" w:pos="390"/>
          <w:tab w:val="num" w:pos="360"/>
        </w:tabs>
        <w:ind w:left="357" w:hanging="357"/>
        <w:rPr>
          <w:szCs w:val="24"/>
        </w:rPr>
      </w:pPr>
      <w:bookmarkStart w:id="17" w:name="_Toc46826145"/>
      <w:r w:rsidRPr="005D3FEF">
        <w:rPr>
          <w:szCs w:val="24"/>
        </w:rPr>
        <w:t>Delivery and Documentation of the Goods and the Works</w:t>
      </w:r>
      <w:bookmarkEnd w:id="17"/>
    </w:p>
    <w:p w:rsidR="0080032C" w:rsidRPr="005D3FEF" w:rsidRDefault="0080032C" w:rsidP="009C5465">
      <w:pPr>
        <w:pStyle w:val="BodyText"/>
        <w:numPr>
          <w:ilvl w:val="1"/>
          <w:numId w:val="27"/>
        </w:numPr>
        <w:tabs>
          <w:tab w:val="left" w:pos="560"/>
        </w:tabs>
        <w:spacing w:after="0"/>
        <w:jc w:val="both"/>
        <w:rPr>
          <w:rFonts w:ascii="Times New Roman" w:hAnsi="Times New Roman"/>
          <w:bCs/>
          <w:szCs w:val="24"/>
          <w:lang w:val="en-GB"/>
        </w:rPr>
      </w:pPr>
      <w:r w:rsidRPr="005D3FEF">
        <w:rPr>
          <w:rFonts w:ascii="Times New Roman" w:hAnsi="Times New Roman"/>
          <w:bCs/>
          <w:szCs w:val="24"/>
          <w:lang w:val="en-GB"/>
        </w:rPr>
        <w:t xml:space="preserve">Delivery of the Goods shall be made by the </w:t>
      </w:r>
      <w:r w:rsidRPr="005D3FEF">
        <w:rPr>
          <w:rFonts w:ascii="Times New Roman" w:hAnsi="Times New Roman"/>
          <w:bCs/>
          <w:szCs w:val="24"/>
        </w:rPr>
        <w:t>Supplier</w:t>
      </w:r>
      <w:r w:rsidRPr="005D3FEF">
        <w:rPr>
          <w:rFonts w:ascii="Times New Roman" w:hAnsi="Times New Roman"/>
          <w:bCs/>
          <w:szCs w:val="24"/>
          <w:lang w:val="en-GB"/>
        </w:rPr>
        <w:t xml:space="preserve"> in accordance with DDP Incukalns Underground gas Storage, </w:t>
      </w:r>
      <w:r w:rsidRPr="005D3FEF">
        <w:rPr>
          <w:rFonts w:ascii="Times New Roman" w:hAnsi="Times New Roman"/>
          <w:szCs w:val="24"/>
          <w:lang w:val="en-GB"/>
        </w:rPr>
        <w:t>Latvia</w:t>
      </w:r>
      <w:r w:rsidRPr="005D3FEF">
        <w:rPr>
          <w:rFonts w:ascii="Times New Roman" w:hAnsi="Times New Roman"/>
          <w:bCs/>
          <w:szCs w:val="24"/>
          <w:lang w:val="en-GB"/>
        </w:rPr>
        <w:t xml:space="preserve"> (</w:t>
      </w:r>
      <w:r w:rsidRPr="005D3FEF">
        <w:rPr>
          <w:rFonts w:ascii="Times New Roman" w:hAnsi="Times New Roman"/>
          <w:bCs/>
          <w:i/>
          <w:szCs w:val="24"/>
          <w:lang w:val="en-GB"/>
        </w:rPr>
        <w:t>Incoterms 20</w:t>
      </w:r>
      <w:r w:rsidR="000735BD">
        <w:rPr>
          <w:rFonts w:ascii="Times New Roman" w:hAnsi="Times New Roman"/>
          <w:bCs/>
          <w:i/>
          <w:szCs w:val="24"/>
          <w:lang w:val="en-GB"/>
        </w:rPr>
        <w:t>2</w:t>
      </w:r>
      <w:r w:rsidRPr="005D3FEF">
        <w:rPr>
          <w:rFonts w:ascii="Times New Roman" w:hAnsi="Times New Roman"/>
          <w:bCs/>
          <w:i/>
          <w:szCs w:val="24"/>
          <w:lang w:val="en-GB"/>
        </w:rPr>
        <w:t>0</w:t>
      </w:r>
      <w:r w:rsidRPr="005D3FEF">
        <w:rPr>
          <w:rFonts w:ascii="Times New Roman" w:hAnsi="Times New Roman"/>
          <w:bCs/>
          <w:szCs w:val="24"/>
          <w:lang w:val="en-GB"/>
        </w:rPr>
        <w:t>). The place of delivery:</w:t>
      </w:r>
    </w:p>
    <w:p w:rsidR="0080032C" w:rsidRPr="005D3FEF" w:rsidRDefault="0080032C" w:rsidP="00F54975">
      <w:pPr>
        <w:pStyle w:val="appakspunkts"/>
        <w:tabs>
          <w:tab w:val="num" w:pos="599"/>
        </w:tabs>
        <w:ind w:left="390" w:firstLine="301"/>
        <w:rPr>
          <w:bCs/>
          <w:i/>
          <w:iCs/>
          <w:sz w:val="24"/>
          <w:szCs w:val="24"/>
          <w:lang w:val="en-GB"/>
        </w:rPr>
      </w:pPr>
      <w:r w:rsidRPr="005D3FEF">
        <w:rPr>
          <w:bCs/>
          <w:iCs/>
          <w:sz w:val="24"/>
          <w:szCs w:val="24"/>
          <w:lang w:val="en-GB"/>
        </w:rPr>
        <w:t xml:space="preserve"> Incukalns Underground Gas Storage,</w:t>
      </w:r>
      <w:r w:rsidR="000735BD">
        <w:rPr>
          <w:bCs/>
          <w:iCs/>
          <w:sz w:val="24"/>
          <w:szCs w:val="24"/>
          <w:lang w:val="en-GB"/>
        </w:rPr>
        <w:t xml:space="preserve"> </w:t>
      </w:r>
      <w:r w:rsidR="004B0E7E" w:rsidRPr="005D3FEF">
        <w:rPr>
          <w:bCs/>
          <w:iCs/>
          <w:sz w:val="24"/>
          <w:szCs w:val="24"/>
          <w:lang w:val="en-GB"/>
        </w:rPr>
        <w:t xml:space="preserve"> </w:t>
      </w:r>
      <w:r w:rsidRPr="005D3FEF">
        <w:rPr>
          <w:sz w:val="24"/>
          <w:szCs w:val="24"/>
          <w:lang w:val="en-GB"/>
        </w:rPr>
        <w:t>Krimulda parish, Krimulda district</w:t>
      </w:r>
      <w:r w:rsidRPr="005D3FEF">
        <w:rPr>
          <w:bCs/>
          <w:iCs/>
          <w:sz w:val="24"/>
          <w:szCs w:val="24"/>
          <w:lang w:val="en-GB"/>
        </w:rPr>
        <w:t>, Latvia</w:t>
      </w:r>
      <w:r w:rsidRPr="005D3FEF">
        <w:rPr>
          <w:bCs/>
          <w:i/>
          <w:iCs/>
          <w:sz w:val="24"/>
          <w:szCs w:val="24"/>
          <w:lang w:val="en-GB"/>
        </w:rPr>
        <w:t>.</w:t>
      </w:r>
    </w:p>
    <w:p w:rsidR="0080032C" w:rsidRPr="005D3FEF" w:rsidRDefault="0080032C" w:rsidP="00F54975">
      <w:pPr>
        <w:pStyle w:val="BodyText"/>
        <w:spacing w:after="0"/>
        <w:ind w:left="720"/>
        <w:rPr>
          <w:rFonts w:ascii="Times New Roman" w:hAnsi="Times New Roman"/>
          <w:bCs/>
          <w:szCs w:val="24"/>
          <w:lang w:val="en-GB"/>
        </w:rPr>
      </w:pPr>
    </w:p>
    <w:p w:rsidR="0080032C" w:rsidRPr="005D3FEF" w:rsidRDefault="0080032C" w:rsidP="009C5465">
      <w:pPr>
        <w:pStyle w:val="BodyText"/>
        <w:numPr>
          <w:ilvl w:val="1"/>
          <w:numId w:val="27"/>
        </w:numPr>
        <w:tabs>
          <w:tab w:val="left" w:pos="560"/>
        </w:tabs>
        <w:spacing w:after="0"/>
        <w:jc w:val="both"/>
        <w:rPr>
          <w:rFonts w:ascii="Times New Roman" w:hAnsi="Times New Roman"/>
          <w:bCs/>
          <w:szCs w:val="24"/>
          <w:lang w:val="en-GB"/>
        </w:rPr>
      </w:pPr>
      <w:r w:rsidRPr="005D3FEF">
        <w:rPr>
          <w:rFonts w:ascii="Times New Roman" w:hAnsi="Times New Roman"/>
          <w:bCs/>
          <w:szCs w:val="24"/>
          <w:lang w:val="en-GB"/>
        </w:rPr>
        <w:t xml:space="preserve">The </w:t>
      </w:r>
      <w:r w:rsidRPr="005D3FEF">
        <w:rPr>
          <w:rFonts w:ascii="Times New Roman" w:hAnsi="Times New Roman"/>
          <w:bCs/>
          <w:szCs w:val="24"/>
        </w:rPr>
        <w:t>Supplier</w:t>
      </w:r>
      <w:r w:rsidRPr="005D3FEF">
        <w:rPr>
          <w:rFonts w:ascii="Times New Roman" w:hAnsi="Times New Roman"/>
          <w:bCs/>
          <w:szCs w:val="24"/>
          <w:lang w:val="en-GB"/>
        </w:rPr>
        <w:t xml:space="preserve"> shall, together with the loading of the Goods into the vehicle, inform the </w:t>
      </w:r>
      <w:r w:rsidR="00E678AB" w:rsidRPr="005D3FEF">
        <w:rPr>
          <w:rFonts w:ascii="Times New Roman" w:hAnsi="Times New Roman"/>
          <w:bCs/>
          <w:szCs w:val="24"/>
          <w:lang w:val="en-GB"/>
        </w:rPr>
        <w:t>Contracting Authority</w:t>
      </w:r>
      <w:r w:rsidRPr="005D3FEF">
        <w:rPr>
          <w:rFonts w:ascii="Times New Roman" w:hAnsi="Times New Roman"/>
          <w:bCs/>
          <w:szCs w:val="24"/>
          <w:lang w:val="en-GB"/>
        </w:rPr>
        <w:t xml:space="preserve"> by </w:t>
      </w:r>
      <w:r w:rsidR="0083007C">
        <w:rPr>
          <w:rFonts w:ascii="Times New Roman" w:hAnsi="Times New Roman"/>
          <w:bCs/>
          <w:szCs w:val="24"/>
          <w:lang w:val="en-GB"/>
        </w:rPr>
        <w:t>e-mail</w:t>
      </w:r>
      <w:r w:rsidRPr="005D3FEF">
        <w:rPr>
          <w:rFonts w:ascii="Times New Roman" w:hAnsi="Times New Roman"/>
          <w:bCs/>
          <w:szCs w:val="24"/>
          <w:lang w:val="en-GB"/>
        </w:rPr>
        <w:t xml:space="preserve"> of the transportation of the Goods, including the description, amount, dimensions and weight of the Goods and the expected date of delivery.</w:t>
      </w:r>
    </w:p>
    <w:p w:rsidR="0080032C" w:rsidRPr="005D3FEF" w:rsidRDefault="0080032C" w:rsidP="00F54975">
      <w:pPr>
        <w:pStyle w:val="BodyText"/>
        <w:spacing w:after="0"/>
        <w:ind w:left="390"/>
        <w:rPr>
          <w:rFonts w:ascii="Times New Roman" w:hAnsi="Times New Roman"/>
          <w:bCs/>
          <w:szCs w:val="24"/>
          <w:lang w:val="en-GB"/>
        </w:rPr>
      </w:pPr>
    </w:p>
    <w:p w:rsidR="0080032C" w:rsidRPr="005D3FEF" w:rsidRDefault="0080032C" w:rsidP="009C5465">
      <w:pPr>
        <w:pStyle w:val="BodyText"/>
        <w:numPr>
          <w:ilvl w:val="1"/>
          <w:numId w:val="27"/>
        </w:numPr>
        <w:tabs>
          <w:tab w:val="left" w:pos="560"/>
        </w:tabs>
        <w:spacing w:after="0"/>
        <w:jc w:val="both"/>
        <w:rPr>
          <w:rFonts w:ascii="Times New Roman" w:hAnsi="Times New Roman"/>
          <w:bCs/>
          <w:szCs w:val="24"/>
          <w:lang w:val="en-GB"/>
        </w:rPr>
      </w:pPr>
      <w:r w:rsidRPr="005D3FEF">
        <w:rPr>
          <w:rFonts w:ascii="Times New Roman" w:hAnsi="Times New Roman"/>
          <w:bCs/>
          <w:szCs w:val="24"/>
          <w:lang w:val="en-GB"/>
        </w:rPr>
        <w:t xml:space="preserve">The </w:t>
      </w:r>
      <w:r w:rsidRPr="005D3FEF">
        <w:rPr>
          <w:rFonts w:ascii="Times New Roman" w:hAnsi="Times New Roman"/>
          <w:bCs/>
          <w:szCs w:val="24"/>
        </w:rPr>
        <w:t>Supplier</w:t>
      </w:r>
      <w:r w:rsidRPr="005D3FEF">
        <w:rPr>
          <w:rFonts w:ascii="Times New Roman" w:hAnsi="Times New Roman"/>
          <w:bCs/>
          <w:szCs w:val="24"/>
          <w:lang w:val="en-GB"/>
        </w:rPr>
        <w:t xml:space="preserve"> shall, together with the delivery of the Goods, submit the following documents to the </w:t>
      </w:r>
      <w:r w:rsidR="00E678AB" w:rsidRPr="005D3FEF">
        <w:rPr>
          <w:rFonts w:ascii="Times New Roman" w:hAnsi="Times New Roman"/>
          <w:bCs/>
          <w:szCs w:val="24"/>
          <w:lang w:val="en-GB"/>
        </w:rPr>
        <w:t>Contracting Authority</w:t>
      </w:r>
      <w:r w:rsidRPr="005D3FEF">
        <w:rPr>
          <w:rFonts w:ascii="Times New Roman" w:hAnsi="Times New Roman"/>
          <w:bCs/>
          <w:szCs w:val="24"/>
          <w:lang w:val="en-GB"/>
        </w:rPr>
        <w:t>:</w:t>
      </w:r>
    </w:p>
    <w:p w:rsidR="0080032C" w:rsidRPr="005D3FEF" w:rsidRDefault="0080032C" w:rsidP="009C5465">
      <w:pPr>
        <w:pStyle w:val="appakspunkts"/>
        <w:numPr>
          <w:ilvl w:val="1"/>
          <w:numId w:val="28"/>
        </w:numPr>
        <w:tabs>
          <w:tab w:val="clear" w:pos="1440"/>
          <w:tab w:val="clear" w:pos="4320"/>
          <w:tab w:val="num" w:pos="959"/>
          <w:tab w:val="num" w:pos="1843"/>
        </w:tabs>
        <w:ind w:left="959"/>
        <w:rPr>
          <w:bCs/>
          <w:sz w:val="24"/>
          <w:szCs w:val="24"/>
          <w:lang w:val="en-GB"/>
        </w:rPr>
      </w:pPr>
      <w:r w:rsidRPr="005D3FEF">
        <w:rPr>
          <w:bCs/>
          <w:sz w:val="24"/>
          <w:szCs w:val="24"/>
          <w:lang w:val="en-GB"/>
        </w:rPr>
        <w:lastRenderedPageBreak/>
        <w:t>Manufacturer’s guarantee certificate;</w:t>
      </w:r>
    </w:p>
    <w:p w:rsidR="0080032C" w:rsidRPr="005D3FEF" w:rsidRDefault="0080032C" w:rsidP="009C5465">
      <w:pPr>
        <w:pStyle w:val="appakspunkts"/>
        <w:numPr>
          <w:ilvl w:val="1"/>
          <w:numId w:val="28"/>
        </w:numPr>
        <w:tabs>
          <w:tab w:val="clear" w:pos="1440"/>
          <w:tab w:val="clear" w:pos="4320"/>
          <w:tab w:val="num" w:pos="959"/>
          <w:tab w:val="num" w:pos="1843"/>
        </w:tabs>
        <w:ind w:left="959"/>
        <w:rPr>
          <w:bCs/>
          <w:sz w:val="24"/>
          <w:szCs w:val="24"/>
          <w:lang w:val="en-GB"/>
        </w:rPr>
      </w:pPr>
      <w:r w:rsidRPr="005D3FEF">
        <w:rPr>
          <w:bCs/>
          <w:sz w:val="24"/>
          <w:szCs w:val="24"/>
          <w:lang w:val="en-GB"/>
        </w:rPr>
        <w:t>The respective transportation document;</w:t>
      </w:r>
    </w:p>
    <w:p w:rsidR="0080032C" w:rsidRPr="005D3FEF" w:rsidRDefault="0080032C" w:rsidP="009C5465">
      <w:pPr>
        <w:pStyle w:val="appakspunkts"/>
        <w:numPr>
          <w:ilvl w:val="1"/>
          <w:numId w:val="28"/>
        </w:numPr>
        <w:tabs>
          <w:tab w:val="clear" w:pos="1440"/>
          <w:tab w:val="clear" w:pos="4320"/>
          <w:tab w:val="num" w:pos="959"/>
          <w:tab w:val="num" w:pos="1843"/>
        </w:tabs>
        <w:ind w:left="959"/>
        <w:rPr>
          <w:bCs/>
          <w:sz w:val="24"/>
          <w:szCs w:val="24"/>
          <w:lang w:val="en-GB"/>
        </w:rPr>
      </w:pPr>
      <w:r w:rsidRPr="005D3FEF">
        <w:rPr>
          <w:bCs/>
          <w:sz w:val="24"/>
          <w:szCs w:val="24"/>
          <w:lang w:val="en-GB"/>
        </w:rPr>
        <w:t>Detailed packing list with the identification of its content;</w:t>
      </w:r>
    </w:p>
    <w:p w:rsidR="0080032C" w:rsidRPr="005D3FEF" w:rsidRDefault="0080032C" w:rsidP="009C5465">
      <w:pPr>
        <w:pStyle w:val="appakspunkts"/>
        <w:numPr>
          <w:ilvl w:val="1"/>
          <w:numId w:val="28"/>
        </w:numPr>
        <w:tabs>
          <w:tab w:val="clear" w:pos="1440"/>
          <w:tab w:val="clear" w:pos="4320"/>
          <w:tab w:val="num" w:pos="959"/>
          <w:tab w:val="num" w:pos="1843"/>
        </w:tabs>
        <w:ind w:left="959"/>
        <w:rPr>
          <w:bCs/>
          <w:sz w:val="24"/>
          <w:szCs w:val="24"/>
          <w:lang w:val="en-GB"/>
        </w:rPr>
      </w:pPr>
      <w:r w:rsidRPr="005D3FEF">
        <w:rPr>
          <w:bCs/>
          <w:sz w:val="24"/>
          <w:szCs w:val="24"/>
          <w:lang w:val="en-GB"/>
        </w:rPr>
        <w:t>Manufacturer’s factory inspection/test certificate;</w:t>
      </w:r>
    </w:p>
    <w:p w:rsidR="0080032C" w:rsidRPr="005D3FEF" w:rsidRDefault="0080032C" w:rsidP="009C5465">
      <w:pPr>
        <w:pStyle w:val="appakspunkts"/>
        <w:numPr>
          <w:ilvl w:val="1"/>
          <w:numId w:val="28"/>
        </w:numPr>
        <w:tabs>
          <w:tab w:val="clear" w:pos="1440"/>
          <w:tab w:val="clear" w:pos="4320"/>
          <w:tab w:val="num" w:pos="959"/>
          <w:tab w:val="num" w:pos="1843"/>
        </w:tabs>
        <w:ind w:left="959"/>
        <w:rPr>
          <w:bCs/>
          <w:sz w:val="24"/>
          <w:szCs w:val="24"/>
          <w:lang w:val="en-GB"/>
        </w:rPr>
      </w:pPr>
      <w:r w:rsidRPr="005D3FEF">
        <w:rPr>
          <w:bCs/>
          <w:sz w:val="24"/>
          <w:szCs w:val="24"/>
          <w:lang w:val="en-GB"/>
        </w:rPr>
        <w:t>Certificate of origin of the Goods;</w:t>
      </w:r>
    </w:p>
    <w:p w:rsidR="0080032C" w:rsidRPr="005D3FEF" w:rsidRDefault="0080032C" w:rsidP="009C5465">
      <w:pPr>
        <w:pStyle w:val="appakspunkts"/>
        <w:numPr>
          <w:ilvl w:val="1"/>
          <w:numId w:val="28"/>
        </w:numPr>
        <w:tabs>
          <w:tab w:val="clear" w:pos="1440"/>
          <w:tab w:val="clear" w:pos="4320"/>
          <w:tab w:val="num" w:pos="959"/>
          <w:tab w:val="num" w:pos="1843"/>
        </w:tabs>
        <w:ind w:left="959"/>
        <w:rPr>
          <w:bCs/>
          <w:sz w:val="24"/>
          <w:szCs w:val="24"/>
          <w:lang w:val="en-GB"/>
        </w:rPr>
      </w:pPr>
      <w:r w:rsidRPr="005D3FEF">
        <w:rPr>
          <w:bCs/>
          <w:sz w:val="24"/>
          <w:szCs w:val="24"/>
          <w:lang w:val="en-GB"/>
        </w:rPr>
        <w:t>Specification of packing materials and weight list;</w:t>
      </w:r>
    </w:p>
    <w:p w:rsidR="0080032C" w:rsidRPr="005D3FEF" w:rsidRDefault="0080032C" w:rsidP="009C5465">
      <w:pPr>
        <w:pStyle w:val="appakspunkts"/>
        <w:numPr>
          <w:ilvl w:val="1"/>
          <w:numId w:val="28"/>
        </w:numPr>
        <w:tabs>
          <w:tab w:val="clear" w:pos="1440"/>
          <w:tab w:val="clear" w:pos="4320"/>
          <w:tab w:val="num" w:pos="972"/>
        </w:tabs>
        <w:ind w:left="959"/>
        <w:rPr>
          <w:bCs/>
          <w:sz w:val="24"/>
          <w:szCs w:val="24"/>
          <w:lang w:val="en-GB"/>
        </w:rPr>
      </w:pPr>
      <w:r w:rsidRPr="005D3FEF">
        <w:rPr>
          <w:bCs/>
          <w:sz w:val="24"/>
          <w:szCs w:val="24"/>
          <w:lang w:val="en-GB"/>
        </w:rPr>
        <w:t>Commercial invoice.</w:t>
      </w:r>
    </w:p>
    <w:p w:rsidR="0080032C" w:rsidRPr="005D3FEF" w:rsidRDefault="0080032C" w:rsidP="00F54975">
      <w:pPr>
        <w:pStyle w:val="appakspunkts"/>
        <w:tabs>
          <w:tab w:val="clear" w:pos="4320"/>
          <w:tab w:val="num" w:pos="972"/>
        </w:tabs>
        <w:ind w:left="959"/>
        <w:rPr>
          <w:bCs/>
          <w:sz w:val="24"/>
          <w:szCs w:val="24"/>
          <w:lang w:val="en-GB"/>
        </w:rPr>
      </w:pPr>
    </w:p>
    <w:p w:rsidR="0080032C" w:rsidRPr="005D3FEF" w:rsidRDefault="0080032C" w:rsidP="009C5465">
      <w:pPr>
        <w:pStyle w:val="Style3"/>
        <w:numPr>
          <w:ilvl w:val="0"/>
          <w:numId w:val="27"/>
        </w:numPr>
        <w:tabs>
          <w:tab w:val="clear" w:pos="390"/>
          <w:tab w:val="num" w:pos="360"/>
        </w:tabs>
        <w:ind w:left="357" w:hanging="357"/>
        <w:rPr>
          <w:szCs w:val="24"/>
        </w:rPr>
      </w:pPr>
      <w:bookmarkStart w:id="18" w:name="_Toc46826152"/>
      <w:r w:rsidRPr="005D3FEF">
        <w:rPr>
          <w:szCs w:val="24"/>
        </w:rPr>
        <w:t>Penalties</w:t>
      </w:r>
      <w:bookmarkEnd w:id="18"/>
    </w:p>
    <w:p w:rsidR="0080032C" w:rsidRPr="005D3FEF" w:rsidRDefault="0080032C" w:rsidP="009C5465">
      <w:pPr>
        <w:pStyle w:val="BodyText"/>
        <w:numPr>
          <w:ilvl w:val="1"/>
          <w:numId w:val="27"/>
        </w:numPr>
        <w:tabs>
          <w:tab w:val="left" w:pos="560"/>
        </w:tabs>
        <w:spacing w:after="0"/>
        <w:jc w:val="both"/>
        <w:rPr>
          <w:rFonts w:ascii="Times New Roman" w:hAnsi="Times New Roman"/>
          <w:szCs w:val="24"/>
          <w:lang w:val="en-GB"/>
        </w:rPr>
      </w:pPr>
      <w:r w:rsidRPr="005D3FEF">
        <w:rPr>
          <w:rFonts w:ascii="Times New Roman" w:hAnsi="Times New Roman"/>
          <w:szCs w:val="24"/>
          <w:lang w:val="en-GB"/>
        </w:rPr>
        <w:t>Penalties for delay:</w:t>
      </w:r>
    </w:p>
    <w:p w:rsidR="0080032C" w:rsidRPr="005D3FEF" w:rsidRDefault="0080032C" w:rsidP="00513AC8">
      <w:pPr>
        <w:numPr>
          <w:ilvl w:val="0"/>
          <w:numId w:val="29"/>
        </w:numPr>
        <w:tabs>
          <w:tab w:val="clear" w:pos="1381"/>
        </w:tabs>
        <w:ind w:left="959"/>
        <w:jc w:val="both"/>
        <w:rPr>
          <w:rFonts w:ascii="Times New Roman" w:hAnsi="Times New Roman"/>
          <w:szCs w:val="24"/>
          <w:lang w:val="en-GB"/>
        </w:rPr>
      </w:pPr>
      <w:r w:rsidRPr="005D3FEF">
        <w:rPr>
          <w:rFonts w:ascii="Times New Roman" w:hAnsi="Times New Roman"/>
          <w:szCs w:val="24"/>
          <w:lang w:val="en-GB"/>
        </w:rPr>
        <w:t xml:space="preserve">In the event the Supplier fails to supply the Goods by the dates specified in the Contract or any other date agreed by both Parties in </w:t>
      </w:r>
      <w:r w:rsidRPr="00513AC8">
        <w:rPr>
          <w:rFonts w:ascii="Times New Roman" w:hAnsi="Times New Roman"/>
          <w:szCs w:val="24"/>
          <w:lang w:val="en-GB"/>
        </w:rPr>
        <w:t xml:space="preserve">writing, </w:t>
      </w:r>
      <w:r w:rsidR="000735BD" w:rsidRPr="00513AC8">
        <w:rPr>
          <w:rFonts w:ascii="Times New Roman" w:hAnsi="Times New Roman"/>
          <w:szCs w:val="24"/>
          <w:lang w:val="en-GB"/>
        </w:rPr>
        <w:t xml:space="preserve">the Contracting Authority has a right to count, and in such case the Supplier shall pay to the </w:t>
      </w:r>
      <w:r w:rsidR="00E678AB" w:rsidRPr="00513AC8">
        <w:rPr>
          <w:rFonts w:ascii="Times New Roman" w:hAnsi="Times New Roman"/>
          <w:szCs w:val="24"/>
          <w:lang w:val="en-GB"/>
        </w:rPr>
        <w:t>Contracting Authority</w:t>
      </w:r>
      <w:r w:rsidRPr="00513AC8">
        <w:rPr>
          <w:rFonts w:ascii="Times New Roman" w:hAnsi="Times New Roman"/>
          <w:szCs w:val="24"/>
          <w:lang w:val="en-GB"/>
        </w:rPr>
        <w:t xml:space="preserve"> penalty for delay equivalent to 0.</w:t>
      </w:r>
      <w:r w:rsidR="000735BD" w:rsidRPr="00513AC8">
        <w:rPr>
          <w:rFonts w:ascii="Times New Roman" w:hAnsi="Times New Roman"/>
          <w:szCs w:val="24"/>
          <w:lang w:val="en-GB"/>
        </w:rPr>
        <w:t>1</w:t>
      </w:r>
      <w:r w:rsidRPr="00513AC8">
        <w:rPr>
          <w:rFonts w:ascii="Times New Roman" w:hAnsi="Times New Roman"/>
          <w:szCs w:val="24"/>
          <w:lang w:val="en-GB"/>
        </w:rPr>
        <w:t xml:space="preserve">% (point </w:t>
      </w:r>
      <w:r w:rsidR="000735BD" w:rsidRPr="00513AC8">
        <w:rPr>
          <w:rFonts w:ascii="Times New Roman" w:hAnsi="Times New Roman"/>
          <w:szCs w:val="24"/>
          <w:lang w:val="en-GB"/>
        </w:rPr>
        <w:t xml:space="preserve">one </w:t>
      </w:r>
      <w:r w:rsidRPr="00513AC8">
        <w:rPr>
          <w:rFonts w:ascii="Times New Roman" w:hAnsi="Times New Roman"/>
          <w:szCs w:val="24"/>
          <w:lang w:val="en-GB"/>
        </w:rPr>
        <w:t xml:space="preserve">per cent) of the Contract Price for each </w:t>
      </w:r>
      <w:r w:rsidR="00F50AFB" w:rsidRPr="00513AC8">
        <w:rPr>
          <w:rFonts w:ascii="Times New Roman" w:hAnsi="Times New Roman"/>
          <w:szCs w:val="24"/>
          <w:lang w:val="en-GB"/>
        </w:rPr>
        <w:t>day</w:t>
      </w:r>
      <w:r w:rsidRPr="00513AC8">
        <w:rPr>
          <w:rFonts w:ascii="Times New Roman" w:hAnsi="Times New Roman"/>
          <w:szCs w:val="24"/>
          <w:lang w:val="en-GB"/>
        </w:rPr>
        <w:t xml:space="preserve"> of delay up to the maximum deduction of 10% (ten per cent) of the Contract Price. The</w:t>
      </w:r>
      <w:r w:rsidRPr="005D3FEF">
        <w:rPr>
          <w:rFonts w:ascii="Times New Roman" w:hAnsi="Times New Roman"/>
          <w:szCs w:val="24"/>
          <w:lang w:val="en-GB"/>
        </w:rPr>
        <w:t xml:space="preserve"> </w:t>
      </w:r>
      <w:r w:rsidR="00E678AB" w:rsidRPr="005D3FEF">
        <w:rPr>
          <w:rFonts w:ascii="Times New Roman" w:hAnsi="Times New Roman"/>
          <w:szCs w:val="24"/>
          <w:lang w:val="en-GB"/>
        </w:rPr>
        <w:t>Contracting Authority</w:t>
      </w:r>
      <w:r w:rsidRPr="005D3FEF">
        <w:rPr>
          <w:rFonts w:ascii="Times New Roman" w:hAnsi="Times New Roman"/>
          <w:szCs w:val="24"/>
          <w:lang w:val="en-GB"/>
        </w:rPr>
        <w:t xml:space="preserve"> may deduct the penalty for delay from the amounts payable to the Supplier; </w:t>
      </w:r>
    </w:p>
    <w:p w:rsidR="0080032C" w:rsidRPr="000735BD" w:rsidRDefault="0080032C" w:rsidP="00513AC8">
      <w:pPr>
        <w:numPr>
          <w:ilvl w:val="0"/>
          <w:numId w:val="29"/>
        </w:numPr>
        <w:tabs>
          <w:tab w:val="clear" w:pos="1381"/>
        </w:tabs>
        <w:ind w:left="959"/>
        <w:jc w:val="both"/>
        <w:rPr>
          <w:rFonts w:ascii="Times New Roman" w:hAnsi="Times New Roman"/>
          <w:szCs w:val="24"/>
          <w:lang w:val="en-GB"/>
        </w:rPr>
      </w:pPr>
      <w:r w:rsidRPr="000735BD">
        <w:rPr>
          <w:rFonts w:ascii="Times New Roman" w:hAnsi="Times New Roman"/>
          <w:szCs w:val="24"/>
          <w:lang w:val="en-GB"/>
        </w:rPr>
        <w:t xml:space="preserve">If the </w:t>
      </w:r>
      <w:r w:rsidR="00E678AB" w:rsidRPr="000735BD">
        <w:rPr>
          <w:rFonts w:ascii="Times New Roman" w:hAnsi="Times New Roman"/>
          <w:szCs w:val="24"/>
          <w:lang w:val="en-GB"/>
        </w:rPr>
        <w:t>Contracting Authority</w:t>
      </w:r>
      <w:r w:rsidRPr="000735BD">
        <w:rPr>
          <w:rFonts w:ascii="Times New Roman" w:hAnsi="Times New Roman"/>
          <w:szCs w:val="24"/>
          <w:lang w:val="en-GB"/>
        </w:rPr>
        <w:t xml:space="preserve"> fails to make payments within the time periods specified in the Contract, </w:t>
      </w:r>
      <w:r w:rsidR="000735BD" w:rsidRPr="000735BD">
        <w:rPr>
          <w:rFonts w:ascii="Times New Roman" w:hAnsi="Times New Roman"/>
          <w:szCs w:val="24"/>
          <w:lang w:val="en-GB"/>
        </w:rPr>
        <w:t xml:space="preserve">the Supplier has a right to count, and in such case the </w:t>
      </w:r>
      <w:r w:rsidR="00E678AB" w:rsidRPr="000735BD">
        <w:rPr>
          <w:rFonts w:ascii="Times New Roman" w:hAnsi="Times New Roman"/>
          <w:szCs w:val="24"/>
          <w:lang w:val="en-GB"/>
        </w:rPr>
        <w:t>Contracting Authority</w:t>
      </w:r>
      <w:r w:rsidRPr="000735BD">
        <w:rPr>
          <w:rFonts w:ascii="Times New Roman" w:hAnsi="Times New Roman"/>
          <w:szCs w:val="24"/>
          <w:lang w:val="en-GB"/>
        </w:rPr>
        <w:t xml:space="preserve"> shall pay to the Supplier penalty for delay equivalent to 0.</w:t>
      </w:r>
      <w:r w:rsidR="000735BD" w:rsidRPr="000735BD">
        <w:rPr>
          <w:rFonts w:ascii="Times New Roman" w:hAnsi="Times New Roman"/>
          <w:szCs w:val="24"/>
          <w:lang w:val="en-GB"/>
        </w:rPr>
        <w:t>1</w:t>
      </w:r>
      <w:r w:rsidRPr="000735BD">
        <w:rPr>
          <w:rFonts w:ascii="Times New Roman" w:hAnsi="Times New Roman"/>
          <w:szCs w:val="24"/>
          <w:lang w:val="en-GB"/>
        </w:rPr>
        <w:t>% (point</w:t>
      </w:r>
      <w:r w:rsidR="000735BD" w:rsidRPr="000735BD">
        <w:rPr>
          <w:rFonts w:ascii="Times New Roman" w:hAnsi="Times New Roman"/>
          <w:szCs w:val="24"/>
          <w:lang w:val="en-GB"/>
        </w:rPr>
        <w:t xml:space="preserve"> one</w:t>
      </w:r>
      <w:r w:rsidRPr="000735BD">
        <w:rPr>
          <w:rFonts w:ascii="Times New Roman" w:hAnsi="Times New Roman"/>
          <w:szCs w:val="24"/>
          <w:lang w:val="en-GB"/>
        </w:rPr>
        <w:t xml:space="preserve"> per cent) of the amount of the delayed payment for each </w:t>
      </w:r>
      <w:r w:rsidR="00F50AFB" w:rsidRPr="000735BD">
        <w:rPr>
          <w:rFonts w:ascii="Times New Roman" w:hAnsi="Times New Roman"/>
          <w:szCs w:val="24"/>
          <w:lang w:val="en-GB"/>
        </w:rPr>
        <w:t>day</w:t>
      </w:r>
      <w:r w:rsidRPr="000735BD">
        <w:rPr>
          <w:rFonts w:ascii="Times New Roman" w:hAnsi="Times New Roman"/>
          <w:szCs w:val="24"/>
          <w:lang w:val="en-GB"/>
        </w:rPr>
        <w:t xml:space="preserve"> of the delay up to the maximum deduction of 10% (ten per cent) of the amount of the delayed payment. </w:t>
      </w:r>
    </w:p>
    <w:p w:rsidR="0080032C" w:rsidRPr="005D3FEF" w:rsidRDefault="0080032C" w:rsidP="00F54975">
      <w:pPr>
        <w:ind w:left="959"/>
        <w:jc w:val="both"/>
        <w:rPr>
          <w:rFonts w:ascii="Times New Roman" w:hAnsi="Times New Roman"/>
          <w:szCs w:val="24"/>
          <w:lang w:val="en-GB"/>
        </w:rPr>
      </w:pPr>
    </w:p>
    <w:p w:rsidR="0080032C" w:rsidRPr="005D3FEF" w:rsidRDefault="0080032C" w:rsidP="009C5465">
      <w:pPr>
        <w:pStyle w:val="BodyText"/>
        <w:numPr>
          <w:ilvl w:val="1"/>
          <w:numId w:val="27"/>
        </w:numPr>
        <w:tabs>
          <w:tab w:val="left" w:pos="560"/>
        </w:tabs>
        <w:spacing w:after="0"/>
        <w:jc w:val="both"/>
        <w:rPr>
          <w:rFonts w:ascii="Times New Roman" w:hAnsi="Times New Roman"/>
          <w:szCs w:val="24"/>
          <w:lang w:val="en-GB"/>
        </w:rPr>
      </w:pPr>
      <w:r w:rsidRPr="005D3FEF">
        <w:rPr>
          <w:rFonts w:ascii="Times New Roman" w:hAnsi="Times New Roman"/>
          <w:szCs w:val="24"/>
          <w:lang w:val="en-GB"/>
        </w:rPr>
        <w:t xml:space="preserve">Penalty for termination. If the </w:t>
      </w:r>
      <w:r w:rsidRPr="005D3FEF">
        <w:rPr>
          <w:rFonts w:ascii="Times New Roman" w:hAnsi="Times New Roman"/>
          <w:szCs w:val="24"/>
        </w:rPr>
        <w:t>Supplier</w:t>
      </w:r>
      <w:r w:rsidRPr="005D3FEF">
        <w:rPr>
          <w:rFonts w:ascii="Times New Roman" w:hAnsi="Times New Roman"/>
          <w:szCs w:val="24"/>
          <w:lang w:val="en-GB"/>
        </w:rPr>
        <w:t xml:space="preserve"> fails to perform his contractual obligations or unilaterally withdraws from the performance of these obligations, the </w:t>
      </w:r>
      <w:r w:rsidRPr="005D3FEF">
        <w:rPr>
          <w:rFonts w:ascii="Times New Roman" w:hAnsi="Times New Roman"/>
          <w:szCs w:val="24"/>
        </w:rPr>
        <w:t>Supplier</w:t>
      </w:r>
      <w:r w:rsidRPr="005D3FEF">
        <w:rPr>
          <w:rFonts w:ascii="Times New Roman" w:hAnsi="Times New Roman"/>
          <w:szCs w:val="24"/>
          <w:lang w:val="en-GB"/>
        </w:rPr>
        <w:t xml:space="preserve"> shall pay back the advance payment made by the </w:t>
      </w:r>
      <w:r w:rsidR="00E678AB" w:rsidRPr="005D3FEF">
        <w:rPr>
          <w:rFonts w:ascii="Times New Roman" w:hAnsi="Times New Roman"/>
          <w:szCs w:val="24"/>
          <w:lang w:val="en-GB"/>
        </w:rPr>
        <w:t>Contracting Authority</w:t>
      </w:r>
      <w:r w:rsidRPr="005D3FEF">
        <w:rPr>
          <w:rFonts w:ascii="Times New Roman" w:hAnsi="Times New Roman"/>
          <w:szCs w:val="24"/>
          <w:lang w:val="en-GB"/>
        </w:rPr>
        <w:t xml:space="preserve">, as well as the penalty in the amount of 10% (ten per cent) of the Contract Price. </w:t>
      </w:r>
      <w:r w:rsidR="00CE21BB" w:rsidRPr="005D3FEF">
        <w:rPr>
          <w:rFonts w:ascii="Times New Roman" w:hAnsi="Times New Roman"/>
          <w:szCs w:val="24"/>
          <w:lang w:val="en-GB"/>
        </w:rPr>
        <w:t>The repayment of the advance payment shall apply only to the part of the advance payment not covered with the Goods supplied or Services performed</w:t>
      </w:r>
      <w:r w:rsidRPr="005D3FEF">
        <w:rPr>
          <w:rFonts w:ascii="Times New Roman" w:hAnsi="Times New Roman"/>
          <w:szCs w:val="24"/>
          <w:lang w:val="en-GB"/>
        </w:rPr>
        <w:t>.</w:t>
      </w:r>
    </w:p>
    <w:p w:rsidR="0080032C" w:rsidRPr="005D3FEF" w:rsidRDefault="0080032C" w:rsidP="00F54975">
      <w:pPr>
        <w:pStyle w:val="BodyText"/>
        <w:spacing w:after="0"/>
        <w:ind w:left="390"/>
        <w:rPr>
          <w:rFonts w:ascii="Times New Roman" w:hAnsi="Times New Roman"/>
          <w:szCs w:val="24"/>
          <w:lang w:val="en-GB"/>
        </w:rPr>
      </w:pPr>
    </w:p>
    <w:p w:rsidR="0080032C" w:rsidRPr="005D3FEF" w:rsidRDefault="0080032C" w:rsidP="009C5465">
      <w:pPr>
        <w:pStyle w:val="Style3"/>
        <w:numPr>
          <w:ilvl w:val="0"/>
          <w:numId w:val="27"/>
        </w:numPr>
        <w:tabs>
          <w:tab w:val="clear" w:pos="390"/>
          <w:tab w:val="num" w:pos="360"/>
        </w:tabs>
        <w:ind w:left="357" w:hanging="357"/>
        <w:rPr>
          <w:szCs w:val="24"/>
        </w:rPr>
      </w:pPr>
      <w:bookmarkStart w:id="19" w:name="_Toc316895995"/>
      <w:bookmarkStart w:id="20" w:name="_Toc467411005"/>
      <w:bookmarkStart w:id="21" w:name="_Toc46826156"/>
      <w:r w:rsidRPr="005D3FEF">
        <w:rPr>
          <w:szCs w:val="24"/>
        </w:rPr>
        <w:t>Resolution of Disputes</w:t>
      </w:r>
      <w:bookmarkEnd w:id="19"/>
      <w:bookmarkEnd w:id="20"/>
      <w:bookmarkEnd w:id="21"/>
    </w:p>
    <w:p w:rsidR="00947623" w:rsidRPr="00513AC8" w:rsidRDefault="003457EB" w:rsidP="00513AC8">
      <w:pPr>
        <w:jc w:val="both"/>
        <w:rPr>
          <w:rFonts w:ascii="Times New Roman" w:hAnsi="Times New Roman"/>
          <w:szCs w:val="24"/>
          <w:lang w:val="en-GB"/>
        </w:rPr>
      </w:pPr>
      <w:r w:rsidRPr="00513AC8">
        <w:rPr>
          <w:rFonts w:ascii="Times New Roman" w:hAnsi="Times New Roman"/>
          <w:szCs w:val="24"/>
          <w:lang w:val="en-GB"/>
        </w:rPr>
        <w:t xml:space="preserve">The Contracting Authority and the Supplier shall make every effort to resolve amicably by mutual negotiations any disagreement or dispute arising between them in connection with the Contract. If the Parties have failed to resolve the dispute by mutual negotiations within 3 (three) calendar months, the dispute shall be settled in the court in accordance with the laws and regulations of Republic of Latvia.  </w:t>
      </w:r>
    </w:p>
    <w:p w:rsidR="00470E6D" w:rsidRDefault="00470E6D" w:rsidP="00470E6D">
      <w:pPr>
        <w:autoSpaceDE w:val="0"/>
        <w:autoSpaceDN w:val="0"/>
        <w:adjustRightInd w:val="0"/>
        <w:rPr>
          <w:rFonts w:ascii="Times New Roman" w:hAnsi="Times New Roman"/>
          <w:szCs w:val="24"/>
          <w:lang w:eastAsia="lv-LV"/>
        </w:rPr>
      </w:pPr>
    </w:p>
    <w:p w:rsidR="00470E6D" w:rsidRPr="00470E6D" w:rsidRDefault="00470E6D" w:rsidP="00470E6D">
      <w:pPr>
        <w:pStyle w:val="ListParagraph"/>
        <w:numPr>
          <w:ilvl w:val="0"/>
          <w:numId w:val="27"/>
        </w:numPr>
        <w:autoSpaceDE w:val="0"/>
        <w:autoSpaceDN w:val="0"/>
        <w:adjustRightInd w:val="0"/>
        <w:jc w:val="both"/>
        <w:rPr>
          <w:rFonts w:ascii="Times New Roman" w:hAnsi="Times New Roman"/>
          <w:b/>
          <w:color w:val="222222"/>
          <w:szCs w:val="24"/>
          <w:lang w:eastAsia="lv-LV"/>
        </w:rPr>
      </w:pPr>
      <w:r w:rsidRPr="00470E6D">
        <w:rPr>
          <w:rFonts w:ascii="Times New Roman" w:hAnsi="Times New Roman"/>
          <w:b/>
          <w:szCs w:val="24"/>
          <w:lang w:eastAsia="lv-LV"/>
        </w:rPr>
        <w:t>The right to terminate the Agreement or it’s part</w:t>
      </w:r>
    </w:p>
    <w:p w:rsidR="0080032C" w:rsidRPr="00513AC8" w:rsidRDefault="00470E6D" w:rsidP="00513AC8">
      <w:pPr>
        <w:autoSpaceDE w:val="0"/>
        <w:autoSpaceDN w:val="0"/>
        <w:adjustRightInd w:val="0"/>
        <w:jc w:val="both"/>
        <w:rPr>
          <w:rFonts w:ascii="Times New Roman" w:hAnsi="Times New Roman"/>
          <w:szCs w:val="24"/>
          <w:lang w:val="en-GB"/>
        </w:rPr>
      </w:pPr>
      <w:r w:rsidRPr="00513AC8">
        <w:rPr>
          <w:rFonts w:ascii="Times New Roman" w:hAnsi="Times New Roman"/>
          <w:szCs w:val="24"/>
          <w:lang w:val="en-GB"/>
        </w:rPr>
        <w:t>The Contracting Authority</w:t>
      </w:r>
      <w:r w:rsidRPr="00513AC8">
        <w:rPr>
          <w:rFonts w:ascii="Times New Roman" w:hAnsi="Times New Roman"/>
          <w:szCs w:val="24"/>
          <w:lang w:eastAsia="lv-LV"/>
        </w:rPr>
        <w:t xml:space="preserve"> shall have the right to terminate the Agreement or it’s part unilaterally by sending a written notice to the </w:t>
      </w:r>
      <w:r w:rsidRPr="00513AC8">
        <w:rPr>
          <w:rFonts w:ascii="Times New Roman" w:hAnsi="Times New Roman"/>
          <w:szCs w:val="24"/>
          <w:lang w:val="en-GB"/>
        </w:rPr>
        <w:t>Supplier if</w:t>
      </w:r>
      <w:r w:rsidRPr="00513AC8">
        <w:rPr>
          <w:rFonts w:ascii="Times New Roman" w:hAnsi="Times New Roman"/>
          <w:color w:val="222222"/>
          <w:szCs w:val="24"/>
          <w:lang w:eastAsia="lv-LV"/>
        </w:rPr>
        <w:t xml:space="preserve"> the </w:t>
      </w:r>
      <w:r w:rsidRPr="00513AC8">
        <w:rPr>
          <w:rFonts w:ascii="Times New Roman" w:hAnsi="Times New Roman"/>
          <w:szCs w:val="24"/>
          <w:lang w:val="en-GB"/>
        </w:rPr>
        <w:t>Supplier</w:t>
      </w:r>
      <w:r w:rsidRPr="00513AC8">
        <w:rPr>
          <w:rFonts w:ascii="Times New Roman" w:hAnsi="Times New Roman"/>
          <w:color w:val="222222"/>
          <w:szCs w:val="24"/>
          <w:lang w:eastAsia="lv-LV"/>
        </w:rPr>
        <w:t xml:space="preserve"> or its subcontractor, whose value of the services to be rendered (Goods to be delivered) is at least 10% of the total value of the Agreement, or the possibilities of which the </w:t>
      </w:r>
      <w:r w:rsidRPr="00513AC8">
        <w:rPr>
          <w:rFonts w:ascii="Times New Roman" w:hAnsi="Times New Roman"/>
          <w:szCs w:val="24"/>
          <w:lang w:val="en-GB"/>
        </w:rPr>
        <w:t>Supplier</w:t>
      </w:r>
      <w:r w:rsidRPr="00513AC8">
        <w:rPr>
          <w:rFonts w:ascii="Times New Roman" w:hAnsi="Times New Roman"/>
          <w:color w:val="222222"/>
          <w:szCs w:val="24"/>
          <w:lang w:eastAsia="lv-LV"/>
        </w:rPr>
        <w:t xml:space="preserve"> based, in order to certify in the procurement that its qualification meets the requirements of the procurement document, in accordance with the International and Latvian Law on National Sanctions At the time of execution of the contract, sanctions imposed by the Member States of the European Union or the North Atlantic Treaty Organization affecting international or national sanctions or significant financial and capital market interests are applicable, if it is therefore</w:t>
      </w:r>
      <w:r w:rsidR="00471F9A" w:rsidRPr="00513AC8">
        <w:rPr>
          <w:rFonts w:ascii="Times New Roman" w:hAnsi="Times New Roman"/>
          <w:color w:val="222222"/>
          <w:szCs w:val="24"/>
          <w:lang w:eastAsia="lv-LV"/>
        </w:rPr>
        <w:t xml:space="preserve"> </w:t>
      </w:r>
      <w:r w:rsidRPr="00513AC8">
        <w:rPr>
          <w:rFonts w:ascii="Times New Roman" w:hAnsi="Times New Roman"/>
          <w:color w:val="222222"/>
          <w:szCs w:val="24"/>
          <w:lang w:eastAsia="lv-LV"/>
        </w:rPr>
        <w:t>impossible to enforce the Agreement or part thereof.</w:t>
      </w:r>
    </w:p>
    <w:p w:rsidR="0080032C" w:rsidRPr="005D3FEF" w:rsidRDefault="003A27A9" w:rsidP="009C5465">
      <w:pPr>
        <w:pStyle w:val="Style3"/>
        <w:numPr>
          <w:ilvl w:val="0"/>
          <w:numId w:val="27"/>
        </w:numPr>
        <w:tabs>
          <w:tab w:val="clear" w:pos="390"/>
          <w:tab w:val="num" w:pos="360"/>
        </w:tabs>
        <w:ind w:left="357" w:hanging="357"/>
        <w:rPr>
          <w:szCs w:val="24"/>
        </w:rPr>
      </w:pPr>
      <w:bookmarkStart w:id="22" w:name="_Toc316895997"/>
      <w:bookmarkStart w:id="23" w:name="_Toc467411007"/>
      <w:bookmarkStart w:id="24" w:name="_Toc46826157"/>
      <w:r>
        <w:rPr>
          <w:szCs w:val="24"/>
        </w:rPr>
        <w:t>A</w:t>
      </w:r>
      <w:r w:rsidR="0080032C" w:rsidRPr="005D3FEF">
        <w:rPr>
          <w:szCs w:val="24"/>
        </w:rPr>
        <w:t>pplicable Law</w:t>
      </w:r>
      <w:bookmarkEnd w:id="22"/>
      <w:bookmarkEnd w:id="23"/>
      <w:bookmarkEnd w:id="24"/>
    </w:p>
    <w:p w:rsidR="00947623" w:rsidRPr="00513AC8" w:rsidRDefault="003457EB" w:rsidP="00513AC8">
      <w:pPr>
        <w:jc w:val="both"/>
        <w:rPr>
          <w:rFonts w:ascii="Times New Roman" w:hAnsi="Times New Roman"/>
          <w:szCs w:val="24"/>
          <w:lang w:val="en-GB"/>
        </w:rPr>
      </w:pPr>
      <w:r w:rsidRPr="00513AC8">
        <w:rPr>
          <w:rFonts w:ascii="Times New Roman" w:hAnsi="Times New Roman"/>
          <w:szCs w:val="24"/>
          <w:lang w:val="en-GB"/>
        </w:rPr>
        <w:lastRenderedPageBreak/>
        <w:t>The Contract shall be concluded, performed and interpreted in accordance with the laws and regulations of the Republic of Latvia. In regard to the issues not included in the Contract, the Parties shall comply with the laws of the Republic of Latvia.</w:t>
      </w:r>
    </w:p>
    <w:p w:rsidR="00A84AA1" w:rsidRPr="005D3FEF" w:rsidRDefault="00A84AA1" w:rsidP="00F54975">
      <w:pPr>
        <w:jc w:val="both"/>
        <w:rPr>
          <w:rFonts w:ascii="Times New Roman" w:hAnsi="Times New Roman"/>
          <w:szCs w:val="24"/>
          <w:lang w:val="en-GB"/>
        </w:rPr>
      </w:pPr>
    </w:p>
    <w:p w:rsidR="00B308EB" w:rsidRPr="005D3FEF" w:rsidRDefault="00B308EB" w:rsidP="00F54975">
      <w:pPr>
        <w:jc w:val="both"/>
        <w:rPr>
          <w:rFonts w:ascii="Times New Roman" w:hAnsi="Times New Roman"/>
          <w:szCs w:val="24"/>
          <w:lang w:val="en-GB"/>
        </w:rPr>
      </w:pPr>
    </w:p>
    <w:p w:rsidR="00D0289D" w:rsidRDefault="00D0289D">
      <w:pPr>
        <w:rPr>
          <w:rFonts w:ascii="Times New Roman" w:hAnsi="Times New Roman"/>
          <w:b/>
          <w:kern w:val="32"/>
          <w:sz w:val="20"/>
          <w:lang w:val="en-GB"/>
        </w:rPr>
      </w:pPr>
      <w:bookmarkStart w:id="25" w:name="_Toc532388731"/>
      <w:r>
        <w:rPr>
          <w:rFonts w:ascii="Times New Roman" w:hAnsi="Times New Roman"/>
          <w:bCs/>
          <w:sz w:val="20"/>
          <w:lang w:val="en-GB"/>
        </w:rPr>
        <w:br w:type="page"/>
      </w:r>
    </w:p>
    <w:p w:rsidR="0080032C" w:rsidRPr="00470E6D" w:rsidRDefault="0080032C" w:rsidP="00F54975">
      <w:pPr>
        <w:pStyle w:val="Heading1"/>
        <w:spacing w:before="0" w:after="0"/>
        <w:jc w:val="right"/>
        <w:rPr>
          <w:rFonts w:ascii="Times New Roman" w:hAnsi="Times New Roman" w:cs="Times New Roman"/>
          <w:bCs w:val="0"/>
          <w:sz w:val="20"/>
          <w:szCs w:val="20"/>
          <w:lang w:val="en-GB"/>
        </w:rPr>
      </w:pPr>
      <w:r w:rsidRPr="00470E6D">
        <w:rPr>
          <w:rFonts w:ascii="Times New Roman" w:hAnsi="Times New Roman" w:cs="Times New Roman"/>
          <w:bCs w:val="0"/>
          <w:sz w:val="20"/>
          <w:szCs w:val="20"/>
          <w:lang w:val="en-GB"/>
        </w:rPr>
        <w:lastRenderedPageBreak/>
        <w:t>Appendix No.6</w:t>
      </w:r>
      <w:bookmarkEnd w:id="25"/>
    </w:p>
    <w:p w:rsidR="0080032C" w:rsidRPr="00470E6D" w:rsidRDefault="0080032C" w:rsidP="00F54975">
      <w:pPr>
        <w:pStyle w:val="Header"/>
        <w:jc w:val="right"/>
        <w:rPr>
          <w:rFonts w:ascii="Times New Roman" w:hAnsi="Times New Roman"/>
          <w:bCs/>
          <w:sz w:val="20"/>
          <w:lang w:val="en-GB"/>
        </w:rPr>
      </w:pPr>
      <w:r w:rsidRPr="00470E6D">
        <w:rPr>
          <w:rFonts w:ascii="Times New Roman" w:hAnsi="Times New Roman"/>
          <w:bCs/>
          <w:sz w:val="20"/>
          <w:lang w:val="en-GB"/>
        </w:rPr>
        <w:t xml:space="preserve">to the </w:t>
      </w:r>
      <w:r w:rsidR="004B0E7E" w:rsidRPr="00470E6D">
        <w:rPr>
          <w:rFonts w:ascii="Times New Roman" w:hAnsi="Times New Roman"/>
          <w:bCs/>
          <w:sz w:val="20"/>
          <w:lang w:val="en-GB"/>
        </w:rPr>
        <w:t xml:space="preserve">Open </w:t>
      </w:r>
      <w:r w:rsidR="00265F80" w:rsidRPr="00470E6D">
        <w:rPr>
          <w:rFonts w:ascii="Times New Roman" w:hAnsi="Times New Roman"/>
          <w:bCs/>
          <w:sz w:val="20"/>
          <w:lang w:val="en-GB"/>
        </w:rPr>
        <w:t>Contest Regulations</w:t>
      </w:r>
      <w:r w:rsidR="004B0E7E" w:rsidRPr="00470E6D">
        <w:rPr>
          <w:rFonts w:ascii="Times New Roman" w:hAnsi="Times New Roman"/>
          <w:bCs/>
          <w:sz w:val="20"/>
          <w:lang w:val="en-GB"/>
        </w:rPr>
        <w:t xml:space="preserve"> </w:t>
      </w:r>
      <w:r w:rsidRPr="00470E6D">
        <w:rPr>
          <w:rFonts w:ascii="Times New Roman" w:hAnsi="Times New Roman"/>
          <w:bCs/>
          <w:sz w:val="20"/>
          <w:lang w:val="en-GB"/>
        </w:rPr>
        <w:t xml:space="preserve">of </w:t>
      </w:r>
      <w:r w:rsidR="004B0E7E" w:rsidRPr="00470E6D">
        <w:rPr>
          <w:rFonts w:ascii="Times New Roman" w:hAnsi="Times New Roman"/>
          <w:bCs/>
          <w:sz w:val="20"/>
          <w:lang w:val="en-GB"/>
        </w:rPr>
        <w:t>the</w:t>
      </w:r>
    </w:p>
    <w:p w:rsidR="0080032C" w:rsidRPr="00470E6D" w:rsidRDefault="0080032C" w:rsidP="00994D3C">
      <w:pPr>
        <w:jc w:val="right"/>
        <w:rPr>
          <w:rFonts w:ascii="Times New Roman" w:hAnsi="Times New Roman"/>
          <w:bCs/>
          <w:sz w:val="20"/>
          <w:lang w:val="en-GB"/>
        </w:rPr>
      </w:pPr>
      <w:r w:rsidRPr="00470E6D">
        <w:rPr>
          <w:rFonts w:ascii="Times New Roman" w:hAnsi="Times New Roman"/>
          <w:bCs/>
          <w:sz w:val="20"/>
          <w:lang w:val="en-GB"/>
        </w:rPr>
        <w:t>“</w:t>
      </w:r>
      <w:r w:rsidR="00994D3C" w:rsidRPr="002F13DC">
        <w:rPr>
          <w:rFonts w:ascii="Times New Roman" w:hAnsi="Times New Roman"/>
          <w:bCs/>
          <w:szCs w:val="24"/>
          <w:lang w:val="en-GB"/>
        </w:rPr>
        <w:t xml:space="preserve">For supply of </w:t>
      </w:r>
      <w:r w:rsidR="006635D9">
        <w:rPr>
          <w:rFonts w:ascii="Times New Roman" w:hAnsi="Times New Roman"/>
          <w:bCs/>
          <w:szCs w:val="24"/>
          <w:lang w:val="en-GB"/>
        </w:rPr>
        <w:t>technological piping valves No.38 and N</w:t>
      </w:r>
      <w:r w:rsidR="006635D9" w:rsidRPr="002F13DC">
        <w:rPr>
          <w:rFonts w:ascii="Times New Roman" w:hAnsi="Times New Roman"/>
          <w:bCs/>
          <w:szCs w:val="24"/>
          <w:lang w:val="en-GB"/>
        </w:rPr>
        <w:t>o.39</w:t>
      </w:r>
      <w:r w:rsidR="006635D9">
        <w:rPr>
          <w:rFonts w:ascii="Times New Roman" w:hAnsi="Times New Roman"/>
          <w:bCs/>
          <w:szCs w:val="24"/>
          <w:lang w:val="en-GB"/>
        </w:rPr>
        <w:t xml:space="preserve"> and </w:t>
      </w:r>
      <w:r w:rsidR="006635D9" w:rsidRPr="002F13DC">
        <w:rPr>
          <w:rFonts w:ascii="Times New Roman" w:hAnsi="Times New Roman"/>
          <w:bCs/>
          <w:szCs w:val="24"/>
          <w:lang w:val="en-GB"/>
        </w:rPr>
        <w:t>swing check valv</w:t>
      </w:r>
      <w:r w:rsidR="006635D9">
        <w:rPr>
          <w:rFonts w:ascii="Times New Roman" w:hAnsi="Times New Roman"/>
          <w:bCs/>
          <w:szCs w:val="24"/>
          <w:lang w:val="en-GB"/>
        </w:rPr>
        <w:t>e for</w:t>
      </w:r>
      <w:r w:rsidR="006635D9" w:rsidRPr="002F13DC">
        <w:rPr>
          <w:rFonts w:ascii="Times New Roman" w:hAnsi="Times New Roman"/>
          <w:bCs/>
          <w:szCs w:val="24"/>
          <w:lang w:val="en-GB"/>
        </w:rPr>
        <w:t xml:space="preserve"> </w:t>
      </w:r>
      <w:r w:rsidR="00994D3C" w:rsidRPr="002F13DC">
        <w:rPr>
          <w:rFonts w:ascii="Times New Roman" w:hAnsi="Times New Roman"/>
          <w:bCs/>
          <w:szCs w:val="24"/>
          <w:lang w:val="en-GB"/>
        </w:rPr>
        <w:t xml:space="preserve">Gas </w:t>
      </w:r>
      <w:r w:rsidR="006635D9">
        <w:rPr>
          <w:rFonts w:ascii="Times New Roman" w:hAnsi="Times New Roman"/>
          <w:bCs/>
          <w:szCs w:val="24"/>
          <w:lang w:val="en-GB"/>
        </w:rPr>
        <w:t>C</w:t>
      </w:r>
      <w:r w:rsidR="00994D3C" w:rsidRPr="002F13DC">
        <w:rPr>
          <w:rFonts w:ascii="Times New Roman" w:hAnsi="Times New Roman"/>
          <w:bCs/>
          <w:szCs w:val="24"/>
          <w:lang w:val="en-GB"/>
        </w:rPr>
        <w:t>ompressor</w:t>
      </w:r>
      <w:r w:rsidR="006635D9">
        <w:rPr>
          <w:rFonts w:ascii="Times New Roman" w:hAnsi="Times New Roman"/>
          <w:bCs/>
          <w:szCs w:val="24"/>
          <w:lang w:val="en-GB"/>
        </w:rPr>
        <w:t>s</w:t>
      </w:r>
      <w:r w:rsidR="00994D3C" w:rsidRPr="002F13DC">
        <w:rPr>
          <w:rFonts w:ascii="Times New Roman" w:hAnsi="Times New Roman"/>
          <w:bCs/>
          <w:szCs w:val="24"/>
          <w:lang w:val="en-GB"/>
        </w:rPr>
        <w:t xml:space="preserve"> </w:t>
      </w:r>
      <w:r w:rsidR="006635D9">
        <w:rPr>
          <w:rFonts w:ascii="Times New Roman" w:hAnsi="Times New Roman"/>
          <w:bCs/>
          <w:szCs w:val="24"/>
          <w:lang w:val="en-GB"/>
        </w:rPr>
        <w:t>S</w:t>
      </w:r>
      <w:r w:rsidR="00994D3C" w:rsidRPr="002F13DC">
        <w:rPr>
          <w:rFonts w:ascii="Times New Roman" w:hAnsi="Times New Roman"/>
          <w:bCs/>
          <w:szCs w:val="24"/>
          <w:lang w:val="en-GB"/>
        </w:rPr>
        <w:t xml:space="preserve">tation </w:t>
      </w:r>
      <w:r w:rsidR="006635D9">
        <w:rPr>
          <w:rFonts w:ascii="Times New Roman" w:hAnsi="Times New Roman"/>
          <w:bCs/>
          <w:szCs w:val="24"/>
          <w:lang w:val="en-GB"/>
        </w:rPr>
        <w:t>N</w:t>
      </w:r>
      <w:r w:rsidR="00994D3C" w:rsidRPr="002F13DC">
        <w:rPr>
          <w:rFonts w:ascii="Times New Roman" w:hAnsi="Times New Roman"/>
          <w:bCs/>
          <w:szCs w:val="24"/>
          <w:lang w:val="en-GB"/>
        </w:rPr>
        <w:t>o.2 a</w:t>
      </w:r>
      <w:r w:rsidR="006635D9">
        <w:rPr>
          <w:rFonts w:ascii="Times New Roman" w:hAnsi="Times New Roman"/>
          <w:bCs/>
          <w:szCs w:val="24"/>
          <w:lang w:val="en-GB"/>
        </w:rPr>
        <w:t>t</w:t>
      </w:r>
      <w:r w:rsidR="00994D3C" w:rsidRPr="002F13DC">
        <w:rPr>
          <w:rFonts w:ascii="Times New Roman" w:hAnsi="Times New Roman"/>
          <w:bCs/>
          <w:szCs w:val="24"/>
          <w:lang w:val="en-GB"/>
        </w:rPr>
        <w:t xml:space="preserve">  Incukalns </w:t>
      </w:r>
      <w:r w:rsidR="006635D9">
        <w:rPr>
          <w:rFonts w:ascii="Times New Roman" w:hAnsi="Times New Roman"/>
          <w:bCs/>
          <w:szCs w:val="24"/>
          <w:lang w:val="en-GB"/>
        </w:rPr>
        <w:t>U</w:t>
      </w:r>
      <w:r w:rsidR="00994D3C" w:rsidRPr="002F13DC">
        <w:rPr>
          <w:rFonts w:ascii="Times New Roman" w:hAnsi="Times New Roman"/>
          <w:bCs/>
          <w:szCs w:val="24"/>
          <w:lang w:val="en-GB"/>
        </w:rPr>
        <w:t xml:space="preserve">nderground </w:t>
      </w:r>
      <w:r w:rsidR="006635D9">
        <w:rPr>
          <w:rFonts w:ascii="Times New Roman" w:hAnsi="Times New Roman"/>
          <w:bCs/>
          <w:szCs w:val="24"/>
          <w:lang w:val="en-GB"/>
        </w:rPr>
        <w:t>G</w:t>
      </w:r>
      <w:r w:rsidR="00994D3C" w:rsidRPr="002F13DC">
        <w:rPr>
          <w:rFonts w:ascii="Times New Roman" w:hAnsi="Times New Roman"/>
          <w:bCs/>
          <w:szCs w:val="24"/>
          <w:lang w:val="en-GB"/>
        </w:rPr>
        <w:t xml:space="preserve">as </w:t>
      </w:r>
      <w:r w:rsidR="006635D9">
        <w:rPr>
          <w:rFonts w:ascii="Times New Roman" w:hAnsi="Times New Roman"/>
          <w:bCs/>
          <w:szCs w:val="24"/>
          <w:lang w:val="en-GB"/>
        </w:rPr>
        <w:t>S</w:t>
      </w:r>
      <w:r w:rsidR="00994D3C" w:rsidRPr="002F13DC">
        <w:rPr>
          <w:rFonts w:ascii="Times New Roman" w:hAnsi="Times New Roman"/>
          <w:bCs/>
          <w:szCs w:val="24"/>
          <w:lang w:val="en-GB"/>
        </w:rPr>
        <w:t>torage</w:t>
      </w:r>
      <w:r w:rsidR="004B0E7E" w:rsidRPr="00470E6D">
        <w:rPr>
          <w:rFonts w:ascii="Times New Roman" w:hAnsi="Times New Roman"/>
          <w:bCs/>
          <w:sz w:val="20"/>
          <w:lang w:val="en-GB"/>
        </w:rPr>
        <w:t>”</w:t>
      </w:r>
    </w:p>
    <w:p w:rsidR="0080032C" w:rsidRPr="005D3FEF" w:rsidRDefault="0080032C" w:rsidP="00F54975">
      <w:pPr>
        <w:pStyle w:val="BodyTextIndent2"/>
        <w:spacing w:after="0" w:line="240" w:lineRule="auto"/>
        <w:ind w:left="0"/>
        <w:rPr>
          <w:rFonts w:ascii="Times New Roman" w:hAnsi="Times New Roman"/>
          <w:i/>
          <w:iCs/>
          <w:szCs w:val="24"/>
        </w:rPr>
      </w:pPr>
    </w:p>
    <w:p w:rsidR="0080032C" w:rsidRPr="005D3FEF" w:rsidRDefault="0080032C" w:rsidP="00F54975">
      <w:pPr>
        <w:pStyle w:val="Heading1"/>
        <w:spacing w:before="0" w:after="0"/>
        <w:jc w:val="center"/>
        <w:rPr>
          <w:rFonts w:ascii="Times New Roman" w:hAnsi="Times New Roman" w:cs="Times New Roman"/>
          <w:bCs w:val="0"/>
          <w:iCs/>
          <w:sz w:val="24"/>
          <w:szCs w:val="24"/>
          <w:lang w:val="en-GB"/>
        </w:rPr>
      </w:pPr>
      <w:bookmarkStart w:id="26" w:name="_Toc532388732"/>
      <w:r w:rsidRPr="005D3FEF">
        <w:rPr>
          <w:rFonts w:ascii="Times New Roman" w:hAnsi="Times New Roman" w:cs="Times New Roman"/>
          <w:bCs w:val="0"/>
          <w:iCs/>
          <w:sz w:val="24"/>
          <w:szCs w:val="24"/>
          <w:lang w:val="en-GB"/>
        </w:rPr>
        <w:t>FORM OF ADVANCE PAYMENT GUARANTEE</w:t>
      </w:r>
      <w:bookmarkEnd w:id="26"/>
    </w:p>
    <w:p w:rsidR="005000FF" w:rsidRPr="005D3FEF" w:rsidRDefault="005000FF" w:rsidP="00F54975">
      <w:pPr>
        <w:rPr>
          <w:rFonts w:ascii="Times New Roman" w:hAnsi="Times New Roman"/>
          <w:szCs w:val="24"/>
          <w:lang w:val="en-GB"/>
        </w:rPr>
      </w:pPr>
    </w:p>
    <w:p w:rsidR="0080032C" w:rsidRPr="005D3FEF" w:rsidRDefault="0080032C" w:rsidP="00F54975">
      <w:pPr>
        <w:rPr>
          <w:rFonts w:ascii="Times New Roman" w:hAnsi="Times New Roman"/>
          <w:szCs w:val="24"/>
          <w:lang w:val="en-GB"/>
        </w:rPr>
      </w:pPr>
      <w:r w:rsidRPr="005D3FEF">
        <w:rPr>
          <w:rFonts w:ascii="Times New Roman" w:hAnsi="Times New Roman"/>
          <w:szCs w:val="24"/>
          <w:lang w:val="en-GB"/>
        </w:rPr>
        <w:t>__________________</w:t>
      </w:r>
      <w:r w:rsidR="00776B44" w:rsidRPr="005D3FEF">
        <w:rPr>
          <w:rFonts w:ascii="Times New Roman" w:hAnsi="Times New Roman"/>
          <w:szCs w:val="24"/>
          <w:lang w:val="en-GB"/>
        </w:rPr>
        <w:t>,</w:t>
      </w:r>
      <w:r w:rsidRPr="005D3FEF">
        <w:rPr>
          <w:rFonts w:ascii="Times New Roman" w:hAnsi="Times New Roman"/>
          <w:szCs w:val="24"/>
          <w:lang w:val="en-GB"/>
        </w:rPr>
        <w:t xml:space="preserve"> 20</w:t>
      </w:r>
      <w:r w:rsidR="00994D3C">
        <w:rPr>
          <w:rFonts w:ascii="Times New Roman" w:hAnsi="Times New Roman"/>
          <w:szCs w:val="24"/>
          <w:lang w:val="en-GB"/>
        </w:rPr>
        <w:t>20</w:t>
      </w:r>
      <w:r w:rsidRPr="005D3FEF">
        <w:rPr>
          <w:rFonts w:ascii="Times New Roman" w:hAnsi="Times New Roman"/>
          <w:szCs w:val="24"/>
          <w:lang w:val="en-GB"/>
        </w:rPr>
        <w:tab/>
      </w:r>
      <w:r w:rsidRPr="005D3FEF">
        <w:rPr>
          <w:rFonts w:ascii="Times New Roman" w:hAnsi="Times New Roman"/>
          <w:szCs w:val="24"/>
          <w:lang w:val="en-GB"/>
        </w:rPr>
        <w:tab/>
      </w:r>
      <w:r w:rsidRPr="005D3FEF">
        <w:rPr>
          <w:rFonts w:ascii="Times New Roman" w:hAnsi="Times New Roman"/>
          <w:szCs w:val="24"/>
          <w:lang w:val="en-GB"/>
        </w:rPr>
        <w:tab/>
      </w:r>
      <w:r w:rsidRPr="005D3FEF">
        <w:rPr>
          <w:rFonts w:ascii="Times New Roman" w:hAnsi="Times New Roman"/>
          <w:szCs w:val="24"/>
          <w:lang w:val="en-GB"/>
        </w:rPr>
        <w:tab/>
      </w:r>
      <w:r w:rsidRPr="005D3FEF">
        <w:rPr>
          <w:rFonts w:ascii="Times New Roman" w:hAnsi="Times New Roman"/>
          <w:szCs w:val="24"/>
          <w:lang w:val="en-GB"/>
        </w:rPr>
        <w:tab/>
      </w:r>
      <w:r w:rsidRPr="005D3FEF">
        <w:rPr>
          <w:rFonts w:ascii="Times New Roman" w:hAnsi="Times New Roman"/>
          <w:szCs w:val="24"/>
          <w:lang w:val="en-GB"/>
        </w:rPr>
        <w:tab/>
      </w:r>
      <w:r w:rsidRPr="005D3FEF">
        <w:rPr>
          <w:rFonts w:ascii="Times New Roman" w:hAnsi="Times New Roman"/>
          <w:szCs w:val="24"/>
          <w:lang w:val="en-GB"/>
        </w:rPr>
        <w:tab/>
        <w:t xml:space="preserve">_______ </w:t>
      </w:r>
      <w:r w:rsidRPr="005D3FEF">
        <w:rPr>
          <w:rFonts w:ascii="Times New Roman" w:hAnsi="Times New Roman"/>
          <w:i/>
          <w:szCs w:val="24"/>
          <w:lang w:val="en-GB"/>
        </w:rPr>
        <w:t>(place)</w:t>
      </w:r>
    </w:p>
    <w:p w:rsidR="0080032C" w:rsidRPr="005D3FEF" w:rsidRDefault="0080032C" w:rsidP="00F54975">
      <w:pPr>
        <w:rPr>
          <w:rFonts w:ascii="Times New Roman" w:hAnsi="Times New Roman"/>
          <w:szCs w:val="24"/>
          <w:lang w:val="en-GB"/>
        </w:rPr>
      </w:pPr>
    </w:p>
    <w:p w:rsidR="0080032C" w:rsidRPr="005D3FEF" w:rsidRDefault="0080032C" w:rsidP="00F54975">
      <w:pPr>
        <w:rPr>
          <w:rFonts w:ascii="Times New Roman" w:hAnsi="Times New Roman"/>
          <w:szCs w:val="24"/>
          <w:lang w:val="en-GB"/>
        </w:rPr>
      </w:pPr>
      <w:r w:rsidRPr="005D3FEF">
        <w:rPr>
          <w:rFonts w:ascii="Times New Roman" w:hAnsi="Times New Roman"/>
          <w:szCs w:val="24"/>
          <w:lang w:val="en-GB"/>
        </w:rPr>
        <w:t>Beneficiary:</w:t>
      </w:r>
      <w:r w:rsidRPr="005D3FEF">
        <w:rPr>
          <w:rFonts w:ascii="Times New Roman" w:hAnsi="Times New Roman"/>
          <w:szCs w:val="24"/>
          <w:lang w:val="en-GB"/>
        </w:rPr>
        <w:tab/>
      </w:r>
      <w:r w:rsidRPr="005D3FEF">
        <w:rPr>
          <w:rFonts w:ascii="Times New Roman" w:hAnsi="Times New Roman"/>
          <w:bCs/>
          <w:szCs w:val="24"/>
          <w:lang w:val="en-GB"/>
        </w:rPr>
        <w:t>JSC “</w:t>
      </w:r>
      <w:r w:rsidR="00A00BB8" w:rsidRPr="005D3FEF">
        <w:rPr>
          <w:rFonts w:ascii="Times New Roman" w:hAnsi="Times New Roman"/>
          <w:bCs/>
          <w:szCs w:val="24"/>
          <w:lang w:val="en-GB"/>
        </w:rPr>
        <w:t>Conexus Baltic Grid</w:t>
      </w:r>
      <w:r w:rsidRPr="005D3FEF">
        <w:rPr>
          <w:rFonts w:ascii="Times New Roman" w:hAnsi="Times New Roman"/>
          <w:szCs w:val="24"/>
          <w:lang w:val="en-GB"/>
        </w:rPr>
        <w:t>”</w:t>
      </w:r>
    </w:p>
    <w:p w:rsidR="0080032C" w:rsidRPr="005D3FEF" w:rsidRDefault="00994D3C" w:rsidP="00F54975">
      <w:pPr>
        <w:rPr>
          <w:rFonts w:ascii="Times New Roman" w:hAnsi="Times New Roman"/>
          <w:szCs w:val="24"/>
          <w:lang w:val="en-GB"/>
        </w:rPr>
      </w:pPr>
      <w:r>
        <w:rPr>
          <w:rFonts w:ascii="Times New Roman" w:hAnsi="Times New Roman"/>
          <w:szCs w:val="24"/>
          <w:lang w:val="en-GB"/>
        </w:rPr>
        <w:t>14</w:t>
      </w:r>
      <w:r w:rsidR="00515F11" w:rsidRPr="005D3FEF">
        <w:rPr>
          <w:rFonts w:ascii="Times New Roman" w:hAnsi="Times New Roman"/>
          <w:szCs w:val="24"/>
          <w:lang w:val="en-GB"/>
        </w:rPr>
        <w:t xml:space="preserve"> </w:t>
      </w:r>
      <w:r>
        <w:rPr>
          <w:rFonts w:ascii="Times New Roman" w:hAnsi="Times New Roman"/>
          <w:szCs w:val="24"/>
          <w:lang w:val="en-GB"/>
        </w:rPr>
        <w:t>Stigu</w:t>
      </w:r>
      <w:r w:rsidR="00515F11" w:rsidRPr="005D3FEF">
        <w:rPr>
          <w:rFonts w:ascii="Times New Roman" w:hAnsi="Times New Roman"/>
          <w:szCs w:val="24"/>
          <w:lang w:val="en-GB"/>
        </w:rPr>
        <w:t xml:space="preserve"> street</w:t>
      </w:r>
      <w:r>
        <w:rPr>
          <w:rFonts w:ascii="Times New Roman" w:hAnsi="Times New Roman"/>
          <w:szCs w:val="24"/>
          <w:lang w:val="en-GB"/>
        </w:rPr>
        <w:t>, Riga, LV-102</w:t>
      </w:r>
      <w:r w:rsidR="00A00BB8" w:rsidRPr="005D3FEF">
        <w:rPr>
          <w:rFonts w:ascii="Times New Roman" w:hAnsi="Times New Roman"/>
          <w:szCs w:val="24"/>
          <w:lang w:val="en-GB"/>
        </w:rPr>
        <w:t>1</w:t>
      </w:r>
      <w:r w:rsidR="0080032C" w:rsidRPr="005D3FEF">
        <w:rPr>
          <w:rFonts w:ascii="Times New Roman" w:hAnsi="Times New Roman"/>
          <w:szCs w:val="24"/>
          <w:lang w:val="en-GB"/>
        </w:rPr>
        <w:t>, Latvia</w:t>
      </w:r>
    </w:p>
    <w:p w:rsidR="009C4039" w:rsidRPr="005D3FEF" w:rsidRDefault="009C4039" w:rsidP="00F54975">
      <w:pPr>
        <w:pStyle w:val="Footer"/>
        <w:tabs>
          <w:tab w:val="clear" w:pos="4819"/>
          <w:tab w:val="clear" w:pos="9071"/>
        </w:tabs>
        <w:rPr>
          <w:rFonts w:ascii="Times New Roman" w:hAnsi="Times New Roman"/>
          <w:szCs w:val="24"/>
          <w:lang w:val="en-GB"/>
        </w:rPr>
      </w:pPr>
    </w:p>
    <w:p w:rsidR="00740F4F" w:rsidRPr="005D3FEF" w:rsidRDefault="0080032C" w:rsidP="00740F4F">
      <w:pPr>
        <w:jc w:val="center"/>
        <w:rPr>
          <w:rFonts w:ascii="Times New Roman" w:hAnsi="Times New Roman"/>
          <w:b/>
          <w:szCs w:val="24"/>
          <w:lang w:val="en-GB"/>
        </w:rPr>
      </w:pPr>
      <w:r w:rsidRPr="005D3FEF">
        <w:rPr>
          <w:rFonts w:ascii="Times New Roman" w:hAnsi="Times New Roman"/>
          <w:b/>
          <w:iCs/>
          <w:szCs w:val="24"/>
          <w:lang w:val="en-GB"/>
        </w:rPr>
        <w:t>Project:</w:t>
      </w:r>
      <w:r w:rsidRPr="005D3FEF">
        <w:rPr>
          <w:rFonts w:ascii="Times New Roman" w:hAnsi="Times New Roman"/>
          <w:b/>
          <w:i/>
          <w:iCs/>
          <w:szCs w:val="24"/>
          <w:lang w:val="en-GB"/>
        </w:rPr>
        <w:t xml:space="preserve"> </w:t>
      </w:r>
      <w:r w:rsidR="00994D3C" w:rsidRPr="002F13DC">
        <w:rPr>
          <w:rFonts w:ascii="Times New Roman" w:hAnsi="Times New Roman"/>
          <w:bCs/>
          <w:szCs w:val="24"/>
          <w:lang w:val="en-GB"/>
        </w:rPr>
        <w:t xml:space="preserve">For supply of </w:t>
      </w:r>
      <w:r w:rsidR="006635D9">
        <w:rPr>
          <w:rFonts w:ascii="Times New Roman" w:hAnsi="Times New Roman"/>
          <w:bCs/>
          <w:szCs w:val="24"/>
          <w:lang w:val="en-GB"/>
        </w:rPr>
        <w:t>technological piping valves No.38 and N</w:t>
      </w:r>
      <w:r w:rsidR="006635D9" w:rsidRPr="002F13DC">
        <w:rPr>
          <w:rFonts w:ascii="Times New Roman" w:hAnsi="Times New Roman"/>
          <w:bCs/>
          <w:szCs w:val="24"/>
          <w:lang w:val="en-GB"/>
        </w:rPr>
        <w:t xml:space="preserve">o.39 </w:t>
      </w:r>
      <w:r w:rsidR="006635D9">
        <w:rPr>
          <w:rFonts w:ascii="Times New Roman" w:hAnsi="Times New Roman"/>
          <w:bCs/>
          <w:szCs w:val="24"/>
          <w:lang w:val="en-GB"/>
        </w:rPr>
        <w:t xml:space="preserve">and </w:t>
      </w:r>
      <w:r w:rsidR="006635D9" w:rsidRPr="002F13DC">
        <w:rPr>
          <w:rFonts w:ascii="Times New Roman" w:hAnsi="Times New Roman"/>
          <w:bCs/>
          <w:szCs w:val="24"/>
          <w:lang w:val="en-GB"/>
        </w:rPr>
        <w:t xml:space="preserve">swing check valve </w:t>
      </w:r>
      <w:r w:rsidR="006635D9">
        <w:rPr>
          <w:rFonts w:ascii="Times New Roman" w:hAnsi="Times New Roman"/>
          <w:bCs/>
          <w:szCs w:val="24"/>
          <w:lang w:val="en-GB"/>
        </w:rPr>
        <w:t xml:space="preserve">for </w:t>
      </w:r>
      <w:r w:rsidR="00994D3C" w:rsidRPr="002F13DC">
        <w:rPr>
          <w:rFonts w:ascii="Times New Roman" w:hAnsi="Times New Roman"/>
          <w:bCs/>
          <w:szCs w:val="24"/>
          <w:lang w:val="en-GB"/>
        </w:rPr>
        <w:t xml:space="preserve">Gas </w:t>
      </w:r>
      <w:r w:rsidR="006635D9">
        <w:rPr>
          <w:rFonts w:ascii="Times New Roman" w:hAnsi="Times New Roman"/>
          <w:bCs/>
          <w:szCs w:val="24"/>
          <w:lang w:val="en-GB"/>
        </w:rPr>
        <w:t>C</w:t>
      </w:r>
      <w:r w:rsidR="00994D3C" w:rsidRPr="002F13DC">
        <w:rPr>
          <w:rFonts w:ascii="Times New Roman" w:hAnsi="Times New Roman"/>
          <w:bCs/>
          <w:szCs w:val="24"/>
          <w:lang w:val="en-GB"/>
        </w:rPr>
        <w:t>ompresso</w:t>
      </w:r>
      <w:r w:rsidR="006635D9">
        <w:rPr>
          <w:rFonts w:ascii="Times New Roman" w:hAnsi="Times New Roman"/>
          <w:bCs/>
          <w:szCs w:val="24"/>
          <w:lang w:val="en-GB"/>
        </w:rPr>
        <w:t>rs S</w:t>
      </w:r>
      <w:r w:rsidR="00994D3C" w:rsidRPr="002F13DC">
        <w:rPr>
          <w:rFonts w:ascii="Times New Roman" w:hAnsi="Times New Roman"/>
          <w:bCs/>
          <w:szCs w:val="24"/>
          <w:lang w:val="en-GB"/>
        </w:rPr>
        <w:t xml:space="preserve">tation </w:t>
      </w:r>
      <w:r w:rsidR="006635D9">
        <w:rPr>
          <w:rFonts w:ascii="Times New Roman" w:hAnsi="Times New Roman"/>
          <w:bCs/>
          <w:szCs w:val="24"/>
          <w:lang w:val="en-GB"/>
        </w:rPr>
        <w:t>N</w:t>
      </w:r>
      <w:r w:rsidR="00994D3C" w:rsidRPr="002F13DC">
        <w:rPr>
          <w:rFonts w:ascii="Times New Roman" w:hAnsi="Times New Roman"/>
          <w:bCs/>
          <w:szCs w:val="24"/>
          <w:lang w:val="en-GB"/>
        </w:rPr>
        <w:t xml:space="preserve">o.2 </w:t>
      </w:r>
      <w:r w:rsidR="006635D9">
        <w:rPr>
          <w:rFonts w:ascii="Times New Roman" w:hAnsi="Times New Roman"/>
          <w:bCs/>
          <w:szCs w:val="24"/>
          <w:lang w:val="en-GB"/>
        </w:rPr>
        <w:t>at</w:t>
      </w:r>
      <w:r w:rsidR="00994D3C" w:rsidRPr="002F13DC">
        <w:rPr>
          <w:rFonts w:ascii="Times New Roman" w:hAnsi="Times New Roman"/>
          <w:bCs/>
          <w:szCs w:val="24"/>
          <w:lang w:val="en-GB"/>
        </w:rPr>
        <w:t xml:space="preserve">  Incukalns </w:t>
      </w:r>
      <w:r w:rsidR="006635D9">
        <w:rPr>
          <w:rFonts w:ascii="Times New Roman" w:hAnsi="Times New Roman"/>
          <w:bCs/>
          <w:szCs w:val="24"/>
          <w:lang w:val="en-GB"/>
        </w:rPr>
        <w:t>U</w:t>
      </w:r>
      <w:r w:rsidR="00994D3C" w:rsidRPr="002F13DC">
        <w:rPr>
          <w:rFonts w:ascii="Times New Roman" w:hAnsi="Times New Roman"/>
          <w:bCs/>
          <w:szCs w:val="24"/>
          <w:lang w:val="en-GB"/>
        </w:rPr>
        <w:t xml:space="preserve">nderground </w:t>
      </w:r>
      <w:r w:rsidR="006635D9">
        <w:rPr>
          <w:rFonts w:ascii="Times New Roman" w:hAnsi="Times New Roman"/>
          <w:bCs/>
          <w:szCs w:val="24"/>
          <w:lang w:val="en-GB"/>
        </w:rPr>
        <w:t>G</w:t>
      </w:r>
      <w:r w:rsidR="00994D3C" w:rsidRPr="002F13DC">
        <w:rPr>
          <w:rFonts w:ascii="Times New Roman" w:hAnsi="Times New Roman"/>
          <w:bCs/>
          <w:szCs w:val="24"/>
          <w:lang w:val="en-GB"/>
        </w:rPr>
        <w:t xml:space="preserve">as </w:t>
      </w:r>
      <w:r w:rsidR="006635D9">
        <w:rPr>
          <w:rFonts w:ascii="Times New Roman" w:hAnsi="Times New Roman"/>
          <w:bCs/>
          <w:szCs w:val="24"/>
          <w:lang w:val="en-GB"/>
        </w:rPr>
        <w:t>S</w:t>
      </w:r>
      <w:r w:rsidR="00994D3C" w:rsidRPr="002F13DC">
        <w:rPr>
          <w:rFonts w:ascii="Times New Roman" w:hAnsi="Times New Roman"/>
          <w:bCs/>
          <w:szCs w:val="24"/>
          <w:lang w:val="en-GB"/>
        </w:rPr>
        <w:t>torage</w:t>
      </w:r>
    </w:p>
    <w:p w:rsidR="005000FF" w:rsidRPr="005D3FEF" w:rsidRDefault="005000FF" w:rsidP="00F54975">
      <w:pPr>
        <w:ind w:left="1418" w:hanging="1418"/>
        <w:rPr>
          <w:rFonts w:ascii="Times New Roman" w:hAnsi="Times New Roman"/>
          <w:szCs w:val="24"/>
          <w:lang w:val="en-GB"/>
        </w:rPr>
      </w:pPr>
    </w:p>
    <w:p w:rsidR="0080032C" w:rsidRPr="005D3FEF" w:rsidRDefault="0080032C" w:rsidP="00F54975">
      <w:pPr>
        <w:ind w:left="1418" w:hanging="1418"/>
        <w:jc w:val="both"/>
        <w:rPr>
          <w:rFonts w:ascii="Times New Roman" w:hAnsi="Times New Roman"/>
          <w:szCs w:val="24"/>
          <w:lang w:val="en-GB"/>
        </w:rPr>
      </w:pPr>
      <w:r w:rsidRPr="005D3FEF">
        <w:rPr>
          <w:rFonts w:ascii="Times New Roman" w:hAnsi="Times New Roman"/>
          <w:szCs w:val="24"/>
          <w:lang w:val="en-GB"/>
        </w:rPr>
        <w:t xml:space="preserve">Contract:   </w:t>
      </w:r>
      <w:r w:rsidRPr="005D3FEF">
        <w:rPr>
          <w:rFonts w:ascii="Times New Roman" w:hAnsi="Times New Roman"/>
          <w:szCs w:val="24"/>
          <w:lang w:val="en-GB"/>
        </w:rPr>
        <w:tab/>
        <w:t>________________ No.___</w:t>
      </w:r>
    </w:p>
    <w:p w:rsidR="005000FF" w:rsidRPr="005D3FEF" w:rsidRDefault="005000FF" w:rsidP="00F54975">
      <w:pPr>
        <w:ind w:left="1418" w:hanging="1418"/>
        <w:jc w:val="both"/>
        <w:rPr>
          <w:rFonts w:ascii="Times New Roman" w:hAnsi="Times New Roman"/>
          <w:szCs w:val="24"/>
          <w:lang w:val="en-GB"/>
        </w:rPr>
      </w:pPr>
    </w:p>
    <w:p w:rsidR="0080032C" w:rsidRPr="005D3FEF" w:rsidRDefault="0080032C" w:rsidP="00F54975">
      <w:pPr>
        <w:jc w:val="both"/>
        <w:rPr>
          <w:rFonts w:ascii="Times New Roman" w:hAnsi="Times New Roman"/>
          <w:szCs w:val="24"/>
          <w:lang w:val="en-GB"/>
        </w:rPr>
      </w:pPr>
      <w:r w:rsidRPr="005D3FEF">
        <w:rPr>
          <w:rFonts w:ascii="Times New Roman" w:hAnsi="Times New Roman"/>
          <w:szCs w:val="24"/>
          <w:lang w:val="en-GB"/>
        </w:rPr>
        <w:t>WHEREAS ___________________________________________ hereinafter "the Supplier")</w:t>
      </w:r>
    </w:p>
    <w:p w:rsidR="0080032C" w:rsidRPr="005D3FEF" w:rsidRDefault="0080032C" w:rsidP="00F54975">
      <w:pPr>
        <w:ind w:left="1440" w:firstLine="720"/>
        <w:jc w:val="both"/>
        <w:rPr>
          <w:rFonts w:ascii="Times New Roman" w:hAnsi="Times New Roman"/>
          <w:szCs w:val="24"/>
          <w:lang w:val="en-GB"/>
        </w:rPr>
      </w:pPr>
      <w:r w:rsidRPr="005D3FEF">
        <w:rPr>
          <w:rFonts w:ascii="Times New Roman" w:hAnsi="Times New Roman"/>
          <w:szCs w:val="24"/>
          <w:lang w:val="en-GB"/>
        </w:rPr>
        <w:t>(</w:t>
      </w:r>
      <w:r w:rsidRPr="005D3FEF">
        <w:rPr>
          <w:rFonts w:ascii="Times New Roman" w:hAnsi="Times New Roman"/>
          <w:i/>
          <w:szCs w:val="24"/>
          <w:lang w:val="en-GB"/>
        </w:rPr>
        <w:t>Name of the Contractor</w:t>
      </w:r>
      <w:r w:rsidRPr="005D3FEF">
        <w:rPr>
          <w:rFonts w:ascii="Times New Roman" w:hAnsi="Times New Roman"/>
          <w:szCs w:val="24"/>
          <w:lang w:val="en-GB"/>
        </w:rPr>
        <w:t>)</w:t>
      </w:r>
    </w:p>
    <w:p w:rsidR="0080032C" w:rsidRPr="005D3FEF" w:rsidRDefault="0080032C" w:rsidP="00F54975">
      <w:pPr>
        <w:jc w:val="both"/>
        <w:rPr>
          <w:rFonts w:ascii="Times New Roman" w:hAnsi="Times New Roman"/>
          <w:szCs w:val="24"/>
          <w:lang w:val="en-GB"/>
        </w:rPr>
      </w:pPr>
      <w:r w:rsidRPr="005D3FEF">
        <w:rPr>
          <w:rFonts w:ascii="Times New Roman" w:hAnsi="Times New Roman"/>
          <w:szCs w:val="24"/>
          <w:lang w:val="en-GB"/>
        </w:rPr>
        <w:t>(has undertaken, in pursuance of Contract No. ___________ dated ______________ 20</w:t>
      </w:r>
      <w:r w:rsidR="00C43495" w:rsidRPr="005D3FEF">
        <w:rPr>
          <w:rFonts w:ascii="Times New Roman" w:hAnsi="Times New Roman"/>
          <w:szCs w:val="24"/>
          <w:lang w:val="en-GB"/>
        </w:rPr>
        <w:t>_</w:t>
      </w:r>
      <w:r w:rsidRPr="005D3FEF">
        <w:rPr>
          <w:rFonts w:ascii="Times New Roman" w:hAnsi="Times New Roman"/>
          <w:szCs w:val="24"/>
          <w:lang w:val="en-GB"/>
        </w:rPr>
        <w:t>_, the obligations and liabilities of the</w:t>
      </w:r>
      <w:r w:rsidRPr="005D3FEF">
        <w:rPr>
          <w:rFonts w:ascii="Times New Roman" w:hAnsi="Times New Roman"/>
          <w:iCs/>
          <w:szCs w:val="24"/>
          <w:lang w:val="en-GB"/>
        </w:rPr>
        <w:t xml:space="preserve"> </w:t>
      </w:r>
      <w:r w:rsidRPr="005D3FEF">
        <w:rPr>
          <w:rFonts w:ascii="Times New Roman" w:hAnsi="Times New Roman"/>
          <w:b/>
          <w:szCs w:val="24"/>
          <w:lang w:val="en-GB"/>
        </w:rPr>
        <w:t>supply of ___________</w:t>
      </w:r>
      <w:r w:rsidRPr="005D3FEF">
        <w:rPr>
          <w:rFonts w:ascii="Times New Roman" w:hAnsi="Times New Roman"/>
          <w:iCs/>
          <w:szCs w:val="24"/>
          <w:lang w:val="en-GB"/>
        </w:rPr>
        <w:t xml:space="preserve"> for the </w:t>
      </w:r>
      <w:r w:rsidR="00FD0BA6" w:rsidRPr="005D3FEF">
        <w:rPr>
          <w:rFonts w:ascii="Times New Roman" w:hAnsi="Times New Roman"/>
          <w:iCs/>
          <w:szCs w:val="24"/>
          <w:lang w:val="en-GB"/>
        </w:rPr>
        <w:t>Joint Stock Company "</w:t>
      </w:r>
      <w:r w:rsidR="00A00BB8" w:rsidRPr="005D3FEF">
        <w:rPr>
          <w:rFonts w:ascii="Times New Roman" w:hAnsi="Times New Roman"/>
          <w:bCs/>
          <w:szCs w:val="24"/>
          <w:lang w:val="en-GB"/>
        </w:rPr>
        <w:t xml:space="preserve"> Conexus Baltic Grid</w:t>
      </w:r>
      <w:r w:rsidR="00A00BB8" w:rsidRPr="005D3FEF">
        <w:rPr>
          <w:rFonts w:ascii="Times New Roman" w:hAnsi="Times New Roman"/>
          <w:iCs/>
          <w:szCs w:val="24"/>
          <w:lang w:val="en-GB"/>
        </w:rPr>
        <w:t xml:space="preserve"> </w:t>
      </w:r>
      <w:r w:rsidRPr="005D3FEF">
        <w:rPr>
          <w:rFonts w:ascii="Times New Roman" w:hAnsi="Times New Roman"/>
          <w:iCs/>
          <w:szCs w:val="24"/>
          <w:lang w:val="en-GB"/>
        </w:rPr>
        <w:t>"</w:t>
      </w:r>
      <w:r w:rsidRPr="005D3FEF">
        <w:rPr>
          <w:rFonts w:ascii="Times New Roman" w:hAnsi="Times New Roman"/>
          <w:szCs w:val="24"/>
          <w:lang w:val="en-GB"/>
        </w:rPr>
        <w:t xml:space="preserve"> (hereinafter the “Purchaser”),</w:t>
      </w:r>
    </w:p>
    <w:p w:rsidR="0080032C" w:rsidRPr="005D3FEF" w:rsidRDefault="0080032C" w:rsidP="00F54975">
      <w:pPr>
        <w:jc w:val="both"/>
        <w:rPr>
          <w:rFonts w:ascii="Times New Roman" w:hAnsi="Times New Roman"/>
          <w:caps/>
          <w:szCs w:val="24"/>
          <w:lang w:val="en-GB"/>
        </w:rPr>
      </w:pPr>
    </w:p>
    <w:p w:rsidR="0080032C" w:rsidRPr="005D3FEF" w:rsidRDefault="0080032C" w:rsidP="00F54975">
      <w:pPr>
        <w:jc w:val="both"/>
        <w:rPr>
          <w:rFonts w:ascii="Times New Roman" w:hAnsi="Times New Roman"/>
          <w:bCs/>
          <w:iCs/>
          <w:szCs w:val="24"/>
          <w:lang w:val="en-GB"/>
        </w:rPr>
      </w:pPr>
      <w:r w:rsidRPr="005D3FEF">
        <w:rPr>
          <w:rFonts w:ascii="Times New Roman" w:hAnsi="Times New Roman"/>
          <w:bCs/>
          <w:iCs/>
          <w:szCs w:val="24"/>
          <w:lang w:val="en-GB"/>
        </w:rPr>
        <w:t xml:space="preserve">AND WHEREAS it has been stipulated in the said Contract that the </w:t>
      </w:r>
      <w:r w:rsidRPr="005D3FEF">
        <w:rPr>
          <w:rFonts w:ascii="Times New Roman" w:hAnsi="Times New Roman"/>
          <w:szCs w:val="24"/>
          <w:lang w:val="en-GB"/>
        </w:rPr>
        <w:t>Supplier</w:t>
      </w:r>
      <w:r w:rsidRPr="005D3FEF">
        <w:rPr>
          <w:rFonts w:ascii="Times New Roman" w:hAnsi="Times New Roman"/>
          <w:bCs/>
          <w:iCs/>
          <w:szCs w:val="24"/>
          <w:lang w:val="en-GB"/>
        </w:rPr>
        <w:t xml:space="preserve"> have the right to receive an advance payment, for which the Contract requires him to obtain a guarantee in amount of advance payment__________________</w:t>
      </w:r>
      <w:r w:rsidR="00A00BB8" w:rsidRPr="005D3FEF">
        <w:rPr>
          <w:rFonts w:ascii="Times New Roman" w:hAnsi="Times New Roman"/>
          <w:bCs/>
          <w:iCs/>
          <w:szCs w:val="24"/>
          <w:lang w:val="en-GB"/>
        </w:rPr>
        <w:t>.</w:t>
      </w:r>
    </w:p>
    <w:p w:rsidR="0080032C" w:rsidRPr="005D3FEF" w:rsidRDefault="0080032C" w:rsidP="00F54975">
      <w:pPr>
        <w:jc w:val="both"/>
        <w:rPr>
          <w:rFonts w:ascii="Times New Roman" w:hAnsi="Times New Roman"/>
          <w:bCs/>
          <w:iCs/>
          <w:szCs w:val="24"/>
          <w:lang w:val="en-GB"/>
        </w:rPr>
      </w:pPr>
      <w:r w:rsidRPr="005D3FEF">
        <w:rPr>
          <w:rFonts w:ascii="Times New Roman" w:hAnsi="Times New Roman"/>
          <w:bCs/>
          <w:iCs/>
          <w:szCs w:val="24"/>
          <w:lang w:val="en-GB"/>
        </w:rPr>
        <w:t xml:space="preserve">At the request of the </w:t>
      </w:r>
      <w:r w:rsidRPr="005D3FEF">
        <w:rPr>
          <w:rFonts w:ascii="Times New Roman" w:hAnsi="Times New Roman"/>
          <w:szCs w:val="24"/>
          <w:lang w:val="en-GB"/>
        </w:rPr>
        <w:t>Purchaser</w:t>
      </w:r>
      <w:r w:rsidRPr="005D3FEF">
        <w:rPr>
          <w:rFonts w:ascii="Times New Roman" w:hAnsi="Times New Roman"/>
          <w:bCs/>
          <w:iCs/>
          <w:szCs w:val="24"/>
          <w:lang w:val="en-GB"/>
        </w:rPr>
        <w:t xml:space="preserve">, we </w:t>
      </w:r>
      <w:r w:rsidRPr="005D3FEF">
        <w:rPr>
          <w:rFonts w:ascii="Times New Roman" w:hAnsi="Times New Roman"/>
          <w:bCs/>
          <w:i/>
          <w:iCs/>
          <w:szCs w:val="24"/>
          <w:lang w:val="en-GB"/>
        </w:rPr>
        <w:t>(name of bank)</w:t>
      </w:r>
      <w:r w:rsidRPr="005D3FEF">
        <w:rPr>
          <w:rFonts w:ascii="Times New Roman" w:hAnsi="Times New Roman"/>
          <w:bCs/>
          <w:iCs/>
          <w:szCs w:val="24"/>
          <w:lang w:val="en-GB"/>
        </w:rPr>
        <w:t xml:space="preserve"> ______________________ hereby irrevocably undertake to pay you, the Beneficiary/</w:t>
      </w:r>
      <w:r w:rsidRPr="005D3FEF">
        <w:rPr>
          <w:rFonts w:ascii="Times New Roman" w:hAnsi="Times New Roman"/>
          <w:szCs w:val="24"/>
          <w:lang w:val="en-GB"/>
        </w:rPr>
        <w:t xml:space="preserve"> Purchaser</w:t>
      </w:r>
      <w:r w:rsidRPr="005D3FEF">
        <w:rPr>
          <w:rFonts w:ascii="Times New Roman" w:hAnsi="Times New Roman"/>
          <w:bCs/>
          <w:iCs/>
          <w:szCs w:val="24"/>
          <w:lang w:val="en-GB"/>
        </w:rPr>
        <w:t xml:space="preserve"> any sum or sums not exceeding in total the amount of_________________________ (the Guaranteed amount, say:_________________________) upon receipt by us of your demand in writing and your written statement stating:</w:t>
      </w:r>
    </w:p>
    <w:p w:rsidR="0080032C" w:rsidRPr="005D3FEF" w:rsidRDefault="0080032C" w:rsidP="009C5465">
      <w:pPr>
        <w:numPr>
          <w:ilvl w:val="0"/>
          <w:numId w:val="25"/>
        </w:numPr>
        <w:jc w:val="both"/>
        <w:rPr>
          <w:rFonts w:ascii="Times New Roman" w:hAnsi="Times New Roman"/>
          <w:bCs/>
          <w:iCs/>
          <w:szCs w:val="24"/>
          <w:lang w:val="en-GB"/>
        </w:rPr>
      </w:pPr>
      <w:r w:rsidRPr="005D3FEF">
        <w:rPr>
          <w:rFonts w:ascii="Times New Roman" w:hAnsi="Times New Roman"/>
          <w:bCs/>
          <w:iCs/>
          <w:szCs w:val="24"/>
          <w:lang w:val="en-GB"/>
        </w:rPr>
        <w:t xml:space="preserve">That the </w:t>
      </w:r>
      <w:r w:rsidRPr="005D3FEF">
        <w:rPr>
          <w:rFonts w:ascii="Times New Roman" w:hAnsi="Times New Roman"/>
          <w:szCs w:val="24"/>
          <w:lang w:val="en-GB"/>
        </w:rPr>
        <w:t>Supplier</w:t>
      </w:r>
      <w:r w:rsidRPr="005D3FEF">
        <w:rPr>
          <w:rFonts w:ascii="Times New Roman" w:hAnsi="Times New Roman"/>
          <w:bCs/>
          <w:iCs/>
          <w:szCs w:val="24"/>
          <w:lang w:val="en-GB"/>
        </w:rPr>
        <w:t xml:space="preserve"> has filed to repay the advance payment in accordance with the conditions of the Contract, and</w:t>
      </w:r>
    </w:p>
    <w:p w:rsidR="0080032C" w:rsidRPr="005D3FEF" w:rsidRDefault="0080032C" w:rsidP="009C5465">
      <w:pPr>
        <w:numPr>
          <w:ilvl w:val="0"/>
          <w:numId w:val="25"/>
        </w:numPr>
        <w:jc w:val="both"/>
        <w:rPr>
          <w:rFonts w:ascii="Times New Roman" w:hAnsi="Times New Roman"/>
          <w:bCs/>
          <w:iCs/>
          <w:szCs w:val="24"/>
          <w:lang w:val="en-GB"/>
        </w:rPr>
      </w:pPr>
      <w:r w:rsidRPr="005D3FEF">
        <w:rPr>
          <w:rFonts w:ascii="Times New Roman" w:hAnsi="Times New Roman"/>
          <w:bCs/>
          <w:iCs/>
          <w:szCs w:val="24"/>
          <w:lang w:val="en-GB"/>
        </w:rPr>
        <w:t xml:space="preserve">Amount which the </w:t>
      </w:r>
      <w:r w:rsidRPr="005D3FEF">
        <w:rPr>
          <w:rFonts w:ascii="Times New Roman" w:hAnsi="Times New Roman"/>
          <w:szCs w:val="24"/>
          <w:lang w:val="en-GB"/>
        </w:rPr>
        <w:t>Supplier</w:t>
      </w:r>
      <w:r w:rsidRPr="005D3FEF">
        <w:rPr>
          <w:rFonts w:ascii="Times New Roman" w:hAnsi="Times New Roman"/>
          <w:bCs/>
          <w:iCs/>
          <w:szCs w:val="24"/>
          <w:lang w:val="en-GB"/>
        </w:rPr>
        <w:t xml:space="preserve"> has filed to repay.</w:t>
      </w:r>
    </w:p>
    <w:p w:rsidR="0080032C" w:rsidRPr="005D3FEF" w:rsidRDefault="0080032C" w:rsidP="00F54975">
      <w:pPr>
        <w:jc w:val="both"/>
        <w:rPr>
          <w:rFonts w:ascii="Times New Roman" w:hAnsi="Times New Roman"/>
          <w:bCs/>
          <w:iCs/>
          <w:szCs w:val="24"/>
          <w:lang w:val="en-GB"/>
        </w:rPr>
      </w:pPr>
      <w:r w:rsidRPr="005D3FEF">
        <w:rPr>
          <w:rFonts w:ascii="Times New Roman" w:hAnsi="Times New Roman"/>
          <w:bCs/>
          <w:iCs/>
          <w:szCs w:val="24"/>
          <w:lang w:val="en-GB"/>
        </w:rPr>
        <w:t xml:space="preserve">This guarantee shall become effective upon receipt of advance payment by the </w:t>
      </w:r>
      <w:r w:rsidRPr="005D3FEF">
        <w:rPr>
          <w:rFonts w:ascii="Times New Roman" w:hAnsi="Times New Roman"/>
          <w:szCs w:val="24"/>
          <w:lang w:val="en-GB"/>
        </w:rPr>
        <w:t>Supplier</w:t>
      </w:r>
      <w:r w:rsidRPr="005D3FEF">
        <w:rPr>
          <w:rFonts w:ascii="Times New Roman" w:hAnsi="Times New Roman"/>
          <w:bCs/>
          <w:iCs/>
          <w:szCs w:val="24"/>
          <w:lang w:val="en-GB"/>
        </w:rPr>
        <w:t>. This Guaranteed amount is effective till advance payment is repaid.</w:t>
      </w:r>
    </w:p>
    <w:p w:rsidR="0080032C" w:rsidRPr="005D3FEF" w:rsidRDefault="0080032C" w:rsidP="00F54975">
      <w:pPr>
        <w:jc w:val="both"/>
        <w:rPr>
          <w:rFonts w:ascii="Times New Roman" w:hAnsi="Times New Roman"/>
          <w:bCs/>
          <w:iCs/>
          <w:szCs w:val="24"/>
          <w:lang w:val="en-GB"/>
        </w:rPr>
      </w:pPr>
      <w:r w:rsidRPr="005D3FEF">
        <w:rPr>
          <w:rFonts w:ascii="Times New Roman" w:hAnsi="Times New Roman"/>
          <w:bCs/>
          <w:iCs/>
          <w:szCs w:val="24"/>
          <w:lang w:val="en-GB"/>
        </w:rPr>
        <w:t>Any demand for payment must contain your signature(s) which must be authenticated by your bankers or by a notary public. The authenticated demand and statement must be received by us at this office on or before (the date of expected expiry of the Time of Completion) _______, when this guarantee shall expire and shall be returned to us.</w:t>
      </w:r>
    </w:p>
    <w:p w:rsidR="0080032C" w:rsidRPr="005D3FEF" w:rsidRDefault="0080032C" w:rsidP="00F54975">
      <w:pPr>
        <w:jc w:val="both"/>
        <w:rPr>
          <w:rFonts w:ascii="Times New Roman" w:hAnsi="Times New Roman"/>
          <w:szCs w:val="24"/>
          <w:lang w:val="en-GB"/>
        </w:rPr>
      </w:pPr>
      <w:r w:rsidRPr="005D3FEF">
        <w:rPr>
          <w:rFonts w:ascii="Times New Roman" w:hAnsi="Times New Roman"/>
          <w:szCs w:val="24"/>
          <w:lang w:val="en-GB"/>
        </w:rPr>
        <w:t xml:space="preserve">We undertake to pay you such guaranteed amount upon receipt by </w:t>
      </w:r>
      <w:r w:rsidR="00FD0BA6" w:rsidRPr="005D3FEF">
        <w:rPr>
          <w:rFonts w:ascii="Times New Roman" w:hAnsi="Times New Roman"/>
          <w:szCs w:val="24"/>
          <w:lang w:val="en-GB"/>
        </w:rPr>
        <w:t>us;</w:t>
      </w:r>
      <w:r w:rsidRPr="005D3FEF">
        <w:rPr>
          <w:rFonts w:ascii="Times New Roman" w:hAnsi="Times New Roman"/>
          <w:szCs w:val="24"/>
          <w:lang w:val="en-GB"/>
        </w:rPr>
        <w:t xml:space="preserve"> within Contract period of your demand in writing that the advance payment has not been repaid.</w:t>
      </w:r>
    </w:p>
    <w:p w:rsidR="0080032C" w:rsidRPr="005D3FEF" w:rsidRDefault="0080032C" w:rsidP="00F54975">
      <w:pPr>
        <w:jc w:val="both"/>
        <w:rPr>
          <w:rFonts w:ascii="Times New Roman" w:hAnsi="Times New Roman"/>
          <w:szCs w:val="24"/>
          <w:lang w:val="en-GB"/>
        </w:rPr>
      </w:pPr>
      <w:r w:rsidRPr="005D3FEF">
        <w:rPr>
          <w:rFonts w:ascii="Times New Roman" w:hAnsi="Times New Roman"/>
          <w:szCs w:val="24"/>
          <w:lang w:val="en-GB"/>
        </w:rPr>
        <w:t>This Guarantee is valid until the ______day of ____________20</w:t>
      </w:r>
      <w:r w:rsidR="00F50C77" w:rsidRPr="005D3FEF">
        <w:rPr>
          <w:rFonts w:ascii="Times New Roman" w:hAnsi="Times New Roman"/>
          <w:szCs w:val="24"/>
          <w:lang w:val="en-GB"/>
        </w:rPr>
        <w:t>1</w:t>
      </w:r>
      <w:r w:rsidR="00A00BB8" w:rsidRPr="005D3FEF">
        <w:rPr>
          <w:rFonts w:ascii="Times New Roman" w:hAnsi="Times New Roman"/>
          <w:szCs w:val="24"/>
          <w:lang w:val="en-GB"/>
        </w:rPr>
        <w:t>__</w:t>
      </w:r>
      <w:r w:rsidRPr="005D3FEF">
        <w:rPr>
          <w:rFonts w:ascii="Times New Roman" w:hAnsi="Times New Roman"/>
          <w:szCs w:val="24"/>
          <w:lang w:val="en-GB"/>
        </w:rPr>
        <w:t>.</w:t>
      </w:r>
    </w:p>
    <w:p w:rsidR="00A00BB8" w:rsidRPr="005D3FEF" w:rsidRDefault="00A00BB8" w:rsidP="00F54975">
      <w:pPr>
        <w:ind w:right="1983"/>
        <w:jc w:val="both"/>
        <w:rPr>
          <w:rFonts w:ascii="Times New Roman" w:hAnsi="Times New Roman"/>
          <w:szCs w:val="24"/>
          <w:lang w:val="en-GB"/>
        </w:rPr>
      </w:pPr>
    </w:p>
    <w:p w:rsidR="0080032C" w:rsidRPr="005D3FEF" w:rsidRDefault="0080032C" w:rsidP="00F54975">
      <w:pPr>
        <w:ind w:right="1983"/>
        <w:jc w:val="both"/>
        <w:rPr>
          <w:rFonts w:ascii="Times New Roman" w:hAnsi="Times New Roman"/>
          <w:szCs w:val="24"/>
          <w:lang w:val="en-GB"/>
        </w:rPr>
      </w:pPr>
      <w:r w:rsidRPr="005D3FEF">
        <w:rPr>
          <w:rFonts w:ascii="Times New Roman" w:hAnsi="Times New Roman"/>
          <w:szCs w:val="24"/>
          <w:lang w:val="en-GB"/>
        </w:rPr>
        <w:t>Signature and Seal of the Guarantor</w:t>
      </w:r>
    </w:p>
    <w:p w:rsidR="0080032C" w:rsidRPr="005D3FEF" w:rsidRDefault="0080032C" w:rsidP="00F54975">
      <w:pPr>
        <w:ind w:right="1983"/>
        <w:jc w:val="both"/>
        <w:rPr>
          <w:rFonts w:ascii="Times New Roman" w:hAnsi="Times New Roman"/>
          <w:szCs w:val="24"/>
          <w:lang w:val="en-GB"/>
        </w:rPr>
      </w:pPr>
      <w:r w:rsidRPr="005D3FEF">
        <w:rPr>
          <w:rFonts w:ascii="Times New Roman" w:hAnsi="Times New Roman"/>
          <w:szCs w:val="24"/>
          <w:lang w:val="en-GB"/>
        </w:rPr>
        <w:t>_________________________</w:t>
      </w:r>
    </w:p>
    <w:p w:rsidR="0080032C" w:rsidRDefault="0080032C" w:rsidP="00F54975">
      <w:pPr>
        <w:jc w:val="both"/>
        <w:rPr>
          <w:rFonts w:ascii="Times New Roman" w:hAnsi="Times New Roman"/>
          <w:szCs w:val="24"/>
          <w:lang w:val="en-GB"/>
        </w:rPr>
      </w:pPr>
      <w:r w:rsidRPr="005D3FEF">
        <w:rPr>
          <w:rFonts w:ascii="Times New Roman" w:hAnsi="Times New Roman"/>
          <w:szCs w:val="24"/>
          <w:lang w:val="en-GB"/>
        </w:rPr>
        <w:t>Date: _________________</w:t>
      </w:r>
    </w:p>
    <w:p w:rsidR="00A00BB8" w:rsidRPr="005D3FEF" w:rsidRDefault="00B27DAB" w:rsidP="00470E6D">
      <w:pPr>
        <w:jc w:val="both"/>
        <w:rPr>
          <w:rFonts w:ascii="Times New Roman" w:hAnsi="Times New Roman"/>
          <w:szCs w:val="24"/>
          <w:lang w:val="en-GB"/>
        </w:rPr>
      </w:pPr>
      <w:r>
        <w:rPr>
          <w:rFonts w:ascii="Times New Roman" w:hAnsi="Times New Roman"/>
          <w:szCs w:val="24"/>
          <w:lang w:val="en-GB"/>
        </w:rPr>
        <w:t>A</w:t>
      </w:r>
      <w:r w:rsidR="0080032C" w:rsidRPr="005D3FEF">
        <w:rPr>
          <w:rFonts w:ascii="Times New Roman" w:hAnsi="Times New Roman"/>
          <w:szCs w:val="24"/>
          <w:lang w:val="en-GB"/>
        </w:rPr>
        <w:t>ddress: __________________</w:t>
      </w:r>
    </w:p>
    <w:sectPr w:rsidR="00A00BB8" w:rsidRPr="005D3FEF" w:rsidSect="003D3C70">
      <w:footerReference w:type="default" r:id="rId8"/>
      <w:footerReference w:type="first" r:id="rId9"/>
      <w:endnotePr>
        <w:numFmt w:val="decimal"/>
        <w:numStart w:val="2"/>
      </w:endnotePr>
      <w:pgSz w:w="12240" w:h="15840" w:code="1"/>
      <w:pgMar w:top="1134" w:right="851" w:bottom="1134" w:left="1701" w:header="72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F2D" w:rsidRDefault="00EC4F2D">
      <w:r>
        <w:separator/>
      </w:r>
    </w:p>
  </w:endnote>
  <w:endnote w:type="continuationSeparator" w:id="0">
    <w:p w:rsidR="00EC4F2D" w:rsidRDefault="00EC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694364"/>
      <w:docPartObj>
        <w:docPartGallery w:val="Page Numbers (Bottom of Page)"/>
        <w:docPartUnique/>
      </w:docPartObj>
    </w:sdtPr>
    <w:sdtEndPr>
      <w:rPr>
        <w:noProof/>
      </w:rPr>
    </w:sdtEndPr>
    <w:sdtContent>
      <w:p w:rsidR="00EC4F2D" w:rsidRDefault="00EC4F2D">
        <w:pPr>
          <w:pStyle w:val="Footer"/>
          <w:jc w:val="right"/>
        </w:pPr>
        <w:r>
          <w:fldChar w:fldCharType="begin"/>
        </w:r>
        <w:r>
          <w:instrText xml:space="preserve"> PAGE   \* MERGEFORMAT </w:instrText>
        </w:r>
        <w:r>
          <w:fldChar w:fldCharType="separate"/>
        </w:r>
        <w:r w:rsidR="009C3F16">
          <w:rPr>
            <w:noProof/>
          </w:rPr>
          <w:t>10</w:t>
        </w:r>
        <w:r>
          <w:rPr>
            <w:noProof/>
          </w:rPr>
          <w:fldChar w:fldCharType="end"/>
        </w:r>
      </w:p>
    </w:sdtContent>
  </w:sdt>
  <w:p w:rsidR="00EC4F2D" w:rsidRDefault="00EC4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F2D" w:rsidRDefault="00EC4F2D" w:rsidP="00785AD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F2D" w:rsidRDefault="00EC4F2D">
      <w:r>
        <w:separator/>
      </w:r>
    </w:p>
  </w:footnote>
  <w:footnote w:type="continuationSeparator" w:id="0">
    <w:p w:rsidR="00EC4F2D" w:rsidRDefault="00EC4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E6C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4A87C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AABE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926C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4A58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ECF0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48E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9800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DED4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AA28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66604"/>
    <w:multiLevelType w:val="multilevel"/>
    <w:tmpl w:val="7EAE53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val="0"/>
        <w:color w:val="auto"/>
        <w:sz w:val="24"/>
        <w:szCs w:val="24"/>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35F76FD"/>
    <w:multiLevelType w:val="hybridMultilevel"/>
    <w:tmpl w:val="6088B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41EB4"/>
    <w:multiLevelType w:val="multilevel"/>
    <w:tmpl w:val="1614856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04597D68"/>
    <w:multiLevelType w:val="hybridMultilevel"/>
    <w:tmpl w:val="BFDA9736"/>
    <w:lvl w:ilvl="0" w:tplc="C206FC5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068F407B"/>
    <w:multiLevelType w:val="hybridMultilevel"/>
    <w:tmpl w:val="0A522D78"/>
    <w:lvl w:ilvl="0" w:tplc="D6ECD128">
      <w:start w:val="1"/>
      <w:numFmt w:val="lowerLetter"/>
      <w:lvlText w:val="(%1)"/>
      <w:lvlJc w:val="left"/>
      <w:pPr>
        <w:tabs>
          <w:tab w:val="num" w:pos="720"/>
        </w:tabs>
        <w:ind w:left="720" w:hanging="360"/>
      </w:pPr>
      <w:rPr>
        <w:rFonts w:hint="default"/>
      </w:rPr>
    </w:lvl>
    <w:lvl w:ilvl="1" w:tplc="E9AE71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8083D5A"/>
    <w:multiLevelType w:val="multilevel"/>
    <w:tmpl w:val="AE28B182"/>
    <w:lvl w:ilvl="0">
      <w:start w:val="1"/>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10"/>
      <w:numFmt w:val="decimal"/>
      <w:lvlText w:val="%1.%2.%3."/>
      <w:lvlJc w:val="left"/>
      <w:pPr>
        <w:ind w:left="840" w:hanging="840"/>
      </w:pPr>
      <w:rPr>
        <w:rFonts w:hint="default"/>
      </w:rPr>
    </w:lvl>
    <w:lvl w:ilvl="3">
      <w:start w:val="4"/>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1442D8"/>
    <w:multiLevelType w:val="hybridMultilevel"/>
    <w:tmpl w:val="16620CDE"/>
    <w:lvl w:ilvl="0" w:tplc="FFFFFFFF">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B6694A"/>
    <w:multiLevelType w:val="multilevel"/>
    <w:tmpl w:val="6AD020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0D57D34"/>
    <w:multiLevelType w:val="hybridMultilevel"/>
    <w:tmpl w:val="EF68F8F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771"/>
        </w:tabs>
        <w:ind w:left="2771"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13497B69"/>
    <w:multiLevelType w:val="multilevel"/>
    <w:tmpl w:val="81680342"/>
    <w:lvl w:ilvl="0">
      <w:start w:val="1"/>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0"/>
      <w:numFmt w:val="decimal"/>
      <w:lvlText w:val="%1.%2.%3."/>
      <w:lvlJc w:val="left"/>
      <w:pPr>
        <w:ind w:left="960" w:hanging="960"/>
      </w:pPr>
      <w:rPr>
        <w:rFonts w:hint="default"/>
      </w:rPr>
    </w:lvl>
    <w:lvl w:ilvl="3">
      <w:start w:val="1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671B02"/>
    <w:multiLevelType w:val="multilevel"/>
    <w:tmpl w:val="FB6AC5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C3E4064"/>
    <w:multiLevelType w:val="hybridMultilevel"/>
    <w:tmpl w:val="6BBA3058"/>
    <w:lvl w:ilvl="0" w:tplc="04260017">
      <w:start w:val="1"/>
      <w:numFmt w:val="lowerLetter"/>
      <w:lvlText w:val="%1)"/>
      <w:lvlJc w:val="left"/>
      <w:pPr>
        <w:ind w:left="1200" w:hanging="360"/>
      </w:pPr>
      <w:rPr>
        <w:rFonts w:hint="default"/>
        <w:color w:val="auto"/>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22" w15:restartNumberingAfterBreak="0">
    <w:nsid w:val="1D0C0C32"/>
    <w:multiLevelType w:val="multilevel"/>
    <w:tmpl w:val="4484E9DA"/>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3" w15:restartNumberingAfterBreak="0">
    <w:nsid w:val="2272233F"/>
    <w:multiLevelType w:val="multilevel"/>
    <w:tmpl w:val="BEC0614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244535AC"/>
    <w:multiLevelType w:val="multilevel"/>
    <w:tmpl w:val="882460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40D2421"/>
    <w:multiLevelType w:val="multilevel"/>
    <w:tmpl w:val="867CC2A2"/>
    <w:lvl w:ilvl="0">
      <w:start w:val="1"/>
      <w:numFmt w:val="decimal"/>
      <w:pStyle w:val="Krievuvirsraksti"/>
      <w:isLgl/>
      <w:lvlText w:val="%1."/>
      <w:lvlJc w:val="left"/>
      <w:pPr>
        <w:tabs>
          <w:tab w:val="num" w:pos="480"/>
        </w:tabs>
        <w:ind w:left="480" w:hanging="480"/>
      </w:pPr>
      <w:rPr>
        <w:rFonts w:ascii="Times New Roman" w:hAnsi="Times New Roman" w:cs="Times New Roman" w:hint="default"/>
        <w:b w:val="0"/>
        <w:i w:val="0"/>
        <w:sz w:val="24"/>
        <w:szCs w:val="24"/>
      </w:rPr>
    </w:lvl>
    <w:lvl w:ilvl="1">
      <w:start w:val="1"/>
      <w:numFmt w:val="decimal"/>
      <w:pStyle w:val="Krievu-apakspunkti"/>
      <w:isLgl/>
      <w:lvlText w:val="%1.%2."/>
      <w:lvlJc w:val="left"/>
      <w:pPr>
        <w:tabs>
          <w:tab w:val="num" w:pos="482"/>
        </w:tabs>
        <w:ind w:left="480" w:hanging="48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4C11FB7"/>
    <w:multiLevelType w:val="multilevel"/>
    <w:tmpl w:val="91088622"/>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979056C"/>
    <w:multiLevelType w:val="hybridMultilevel"/>
    <w:tmpl w:val="09544ACA"/>
    <w:lvl w:ilvl="0" w:tplc="04260017">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3DC97B29"/>
    <w:multiLevelType w:val="multilevel"/>
    <w:tmpl w:val="0E9E1EE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E020C19"/>
    <w:multiLevelType w:val="hybridMultilevel"/>
    <w:tmpl w:val="40A8F6C6"/>
    <w:lvl w:ilvl="0" w:tplc="EB325FE4">
      <w:start w:val="2"/>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2701BF"/>
    <w:multiLevelType w:val="multilevel"/>
    <w:tmpl w:val="B186E56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color w:val="auto"/>
        <w:sz w:val="24"/>
        <w:szCs w:val="24"/>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4E11BF5"/>
    <w:multiLevelType w:val="hybridMultilevel"/>
    <w:tmpl w:val="09A8B404"/>
    <w:lvl w:ilvl="0" w:tplc="AFD623F8">
      <w:start w:val="1"/>
      <w:numFmt w:val="lowerLetter"/>
      <w:lvlText w:val="%1)"/>
      <w:lvlJc w:val="left"/>
      <w:pPr>
        <w:tabs>
          <w:tab w:val="num" w:pos="1800"/>
        </w:tabs>
        <w:ind w:left="1800" w:hanging="360"/>
      </w:pPr>
      <w:rPr>
        <w:rFonts w:ascii="Times New Roman" w:hAnsi="Times New Roman" w:cs="Times New Roman" w:hint="default"/>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46A43EEF"/>
    <w:multiLevelType w:val="hybridMultilevel"/>
    <w:tmpl w:val="38FA4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8606099"/>
    <w:multiLevelType w:val="multilevel"/>
    <w:tmpl w:val="DE8635B6"/>
    <w:lvl w:ilvl="0">
      <w:start w:val="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0DB28B2"/>
    <w:multiLevelType w:val="multilevel"/>
    <w:tmpl w:val="EDA4442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8B4D14"/>
    <w:multiLevelType w:val="hybridMultilevel"/>
    <w:tmpl w:val="09A8B404"/>
    <w:lvl w:ilvl="0" w:tplc="AFD623F8">
      <w:start w:val="1"/>
      <w:numFmt w:val="lowerLetter"/>
      <w:lvlText w:val="%1)"/>
      <w:lvlJc w:val="left"/>
      <w:pPr>
        <w:tabs>
          <w:tab w:val="num" w:pos="1800"/>
        </w:tabs>
        <w:ind w:left="1800" w:hanging="360"/>
      </w:pPr>
      <w:rPr>
        <w:rFonts w:ascii="Times New Roman" w:hAnsi="Times New Roman" w:cs="Times New Roman" w:hint="default"/>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3FE7DFD"/>
    <w:multiLevelType w:val="hybridMultilevel"/>
    <w:tmpl w:val="BBD08D2A"/>
    <w:lvl w:ilvl="0" w:tplc="9306BAAA">
      <w:start w:val="1"/>
      <w:numFmt w:val="decimal"/>
      <w:lvlText w:val="%1."/>
      <w:lvlJc w:val="left"/>
      <w:pPr>
        <w:ind w:left="360" w:hanging="360"/>
      </w:pPr>
      <w:rPr>
        <w:rFonts w:hint="default"/>
        <w:b/>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9C52080"/>
    <w:multiLevelType w:val="multilevel"/>
    <w:tmpl w:val="B642A6D0"/>
    <w:lvl w:ilvl="0">
      <w:start w:val="1"/>
      <w:numFmt w:val="decimal"/>
      <w:pStyle w:val="LG-paligiekartas1"/>
      <w:lvlText w:val="%1."/>
      <w:lvlJc w:val="left"/>
      <w:pPr>
        <w:tabs>
          <w:tab w:val="num" w:pos="360"/>
        </w:tabs>
        <w:ind w:left="360" w:hanging="360"/>
      </w:pPr>
      <w:rPr>
        <w:rFonts w:hint="default"/>
      </w:rPr>
    </w:lvl>
    <w:lvl w:ilvl="1">
      <w:start w:val="1"/>
      <w:numFmt w:val="decimal"/>
      <w:pStyle w:val="LG-paligiekartas2"/>
      <w:lvlText w:val="%1.%2."/>
      <w:lvlJc w:val="left"/>
      <w:pPr>
        <w:tabs>
          <w:tab w:val="num" w:pos="720"/>
        </w:tabs>
        <w:ind w:left="357" w:hanging="357"/>
      </w:pPr>
      <w:rPr>
        <w:rFonts w:hint="default"/>
      </w:rPr>
    </w:lvl>
    <w:lvl w:ilvl="2">
      <w:start w:val="1"/>
      <w:numFmt w:val="decimal"/>
      <w:pStyle w:val="LG-paligiekartas3"/>
      <w:lvlText w:val="%1.%2.%3."/>
      <w:lvlJc w:val="left"/>
      <w:pPr>
        <w:tabs>
          <w:tab w:val="num" w:pos="1080"/>
        </w:tabs>
        <w:ind w:left="737"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C75395C"/>
    <w:multiLevelType w:val="hybridMultilevel"/>
    <w:tmpl w:val="67EC6412"/>
    <w:lvl w:ilvl="0" w:tplc="8D2C4D7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D07146F"/>
    <w:multiLevelType w:val="hybridMultilevel"/>
    <w:tmpl w:val="5652D8CC"/>
    <w:lvl w:ilvl="0" w:tplc="27DEBE30">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0">
    <w:nsid w:val="61C1709B"/>
    <w:multiLevelType w:val="multilevel"/>
    <w:tmpl w:val="5622DA84"/>
    <w:lvl w:ilvl="0">
      <w:start w:val="1"/>
      <w:numFmt w:val="decimal"/>
      <w:lvlText w:val="%1."/>
      <w:lvlJc w:val="left"/>
      <w:pPr>
        <w:ind w:left="840" w:hanging="840"/>
      </w:pPr>
      <w:rPr>
        <w:rFonts w:hint="default"/>
      </w:rPr>
    </w:lvl>
    <w:lvl w:ilvl="1">
      <w:start w:val="4"/>
      <w:numFmt w:val="decimal"/>
      <w:lvlText w:val="%1.%2."/>
      <w:lvlJc w:val="left"/>
      <w:pPr>
        <w:ind w:left="1160" w:hanging="840"/>
      </w:pPr>
      <w:rPr>
        <w:rFonts w:hint="default"/>
      </w:rPr>
    </w:lvl>
    <w:lvl w:ilvl="2">
      <w:start w:val="10"/>
      <w:numFmt w:val="decimal"/>
      <w:lvlText w:val="%1.%2.%3."/>
      <w:lvlJc w:val="left"/>
      <w:pPr>
        <w:ind w:left="1480" w:hanging="840"/>
      </w:pPr>
      <w:rPr>
        <w:rFonts w:hint="default"/>
      </w:rPr>
    </w:lvl>
    <w:lvl w:ilvl="3">
      <w:start w:val="1"/>
      <w:numFmt w:val="decimal"/>
      <w:lvlText w:val="%1.%2.%3.%4."/>
      <w:lvlJc w:val="left"/>
      <w:pPr>
        <w:ind w:left="1800" w:hanging="84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41" w15:restartNumberingAfterBreak="0">
    <w:nsid w:val="62D6057B"/>
    <w:multiLevelType w:val="hybridMultilevel"/>
    <w:tmpl w:val="CB9CA988"/>
    <w:lvl w:ilvl="0" w:tplc="04260001">
      <w:start w:val="1"/>
      <w:numFmt w:val="lowerLetter"/>
      <w:lvlText w:val="(%1)"/>
      <w:lvlJc w:val="left"/>
      <w:pPr>
        <w:tabs>
          <w:tab w:val="num" w:pos="1381"/>
        </w:tabs>
        <w:ind w:left="1381" w:hanging="360"/>
      </w:pPr>
      <w:rPr>
        <w:rFonts w:hint="default"/>
      </w:rPr>
    </w:lvl>
    <w:lvl w:ilvl="1" w:tplc="04260003">
      <w:start w:val="1"/>
      <w:numFmt w:val="decimal"/>
      <w:lvlText w:val="%2."/>
      <w:lvlJc w:val="left"/>
      <w:pPr>
        <w:tabs>
          <w:tab w:val="num" w:pos="1381"/>
        </w:tabs>
        <w:ind w:left="1381" w:hanging="360"/>
      </w:pPr>
    </w:lvl>
    <w:lvl w:ilvl="2" w:tplc="04260005" w:tentative="1">
      <w:start w:val="1"/>
      <w:numFmt w:val="lowerRoman"/>
      <w:lvlText w:val="%3."/>
      <w:lvlJc w:val="right"/>
      <w:pPr>
        <w:tabs>
          <w:tab w:val="num" w:pos="2101"/>
        </w:tabs>
        <w:ind w:left="2101" w:hanging="180"/>
      </w:pPr>
    </w:lvl>
    <w:lvl w:ilvl="3" w:tplc="04260001" w:tentative="1">
      <w:start w:val="1"/>
      <w:numFmt w:val="decimal"/>
      <w:lvlText w:val="%4."/>
      <w:lvlJc w:val="left"/>
      <w:pPr>
        <w:tabs>
          <w:tab w:val="num" w:pos="2821"/>
        </w:tabs>
        <w:ind w:left="2821" w:hanging="360"/>
      </w:pPr>
    </w:lvl>
    <w:lvl w:ilvl="4" w:tplc="04260003" w:tentative="1">
      <w:start w:val="1"/>
      <w:numFmt w:val="lowerLetter"/>
      <w:lvlText w:val="%5."/>
      <w:lvlJc w:val="left"/>
      <w:pPr>
        <w:tabs>
          <w:tab w:val="num" w:pos="3541"/>
        </w:tabs>
        <w:ind w:left="3541" w:hanging="360"/>
      </w:pPr>
    </w:lvl>
    <w:lvl w:ilvl="5" w:tplc="04260005" w:tentative="1">
      <w:start w:val="1"/>
      <w:numFmt w:val="lowerRoman"/>
      <w:lvlText w:val="%6."/>
      <w:lvlJc w:val="right"/>
      <w:pPr>
        <w:tabs>
          <w:tab w:val="num" w:pos="4261"/>
        </w:tabs>
        <w:ind w:left="4261" w:hanging="180"/>
      </w:pPr>
    </w:lvl>
    <w:lvl w:ilvl="6" w:tplc="04260001" w:tentative="1">
      <w:start w:val="1"/>
      <w:numFmt w:val="decimal"/>
      <w:lvlText w:val="%7."/>
      <w:lvlJc w:val="left"/>
      <w:pPr>
        <w:tabs>
          <w:tab w:val="num" w:pos="4981"/>
        </w:tabs>
        <w:ind w:left="4981" w:hanging="360"/>
      </w:pPr>
    </w:lvl>
    <w:lvl w:ilvl="7" w:tplc="04260003" w:tentative="1">
      <w:start w:val="1"/>
      <w:numFmt w:val="lowerLetter"/>
      <w:lvlText w:val="%8."/>
      <w:lvlJc w:val="left"/>
      <w:pPr>
        <w:tabs>
          <w:tab w:val="num" w:pos="5701"/>
        </w:tabs>
        <w:ind w:left="5701" w:hanging="360"/>
      </w:pPr>
    </w:lvl>
    <w:lvl w:ilvl="8" w:tplc="04260005" w:tentative="1">
      <w:start w:val="1"/>
      <w:numFmt w:val="lowerRoman"/>
      <w:lvlText w:val="%9."/>
      <w:lvlJc w:val="right"/>
      <w:pPr>
        <w:tabs>
          <w:tab w:val="num" w:pos="6421"/>
        </w:tabs>
        <w:ind w:left="6421" w:hanging="180"/>
      </w:pPr>
    </w:lvl>
  </w:abstractNum>
  <w:abstractNum w:abstractNumId="42" w15:restartNumberingAfterBreak="0">
    <w:nsid w:val="6CF07EB1"/>
    <w:multiLevelType w:val="hybridMultilevel"/>
    <w:tmpl w:val="BBD08D2A"/>
    <w:lvl w:ilvl="0" w:tplc="9306BAAA">
      <w:start w:val="1"/>
      <w:numFmt w:val="decimal"/>
      <w:lvlText w:val="%1."/>
      <w:lvlJc w:val="left"/>
      <w:pPr>
        <w:ind w:left="360" w:hanging="360"/>
      </w:pPr>
      <w:rPr>
        <w:rFonts w:hint="default"/>
        <w:b/>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10E76ED"/>
    <w:multiLevelType w:val="hybridMultilevel"/>
    <w:tmpl w:val="AD52B19C"/>
    <w:lvl w:ilvl="0" w:tplc="51907034">
      <w:start w:val="1"/>
      <w:numFmt w:val="lowerLetter"/>
      <w:lvlText w:val="(%1)"/>
      <w:lvlJc w:val="left"/>
      <w:pPr>
        <w:tabs>
          <w:tab w:val="num" w:pos="720"/>
        </w:tabs>
        <w:ind w:left="720" w:hanging="360"/>
      </w:pPr>
      <w:rPr>
        <w:rFonts w:ascii="Times New Roman" w:hAnsi="Times New Roman" w:cs="Times New Roman" w:hint="default"/>
        <w:color w:val="auto"/>
      </w:rPr>
    </w:lvl>
    <w:lvl w:ilvl="1" w:tplc="04260019">
      <w:start w:val="1"/>
      <w:numFmt w:val="lowerLetter"/>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16E49F4"/>
    <w:multiLevelType w:val="multilevel"/>
    <w:tmpl w:val="D95EACFA"/>
    <w:lvl w:ilvl="0">
      <w:start w:val="5"/>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69164F6"/>
    <w:multiLevelType w:val="multilevel"/>
    <w:tmpl w:val="8B8CFE8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76F31655"/>
    <w:multiLevelType w:val="multilevel"/>
    <w:tmpl w:val="DBB660B6"/>
    <w:lvl w:ilvl="0">
      <w:start w:val="5"/>
      <w:numFmt w:val="decimal"/>
      <w:lvlText w:val="%1."/>
      <w:lvlJc w:val="left"/>
      <w:pPr>
        <w:ind w:left="540" w:hanging="540"/>
      </w:pPr>
      <w:rPr>
        <w:rFonts w:hint="default"/>
        <w:u w:val="single"/>
      </w:rPr>
    </w:lvl>
    <w:lvl w:ilvl="1">
      <w:start w:val="3"/>
      <w:numFmt w:val="decimal"/>
      <w:lvlText w:val="%1.%2."/>
      <w:lvlJc w:val="left"/>
      <w:pPr>
        <w:ind w:left="682" w:hanging="540"/>
      </w:pPr>
      <w:rPr>
        <w:rFonts w:hint="default"/>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7" w15:restartNumberingAfterBreak="0">
    <w:nsid w:val="78966B18"/>
    <w:multiLevelType w:val="multilevel"/>
    <w:tmpl w:val="47D8AC60"/>
    <w:lvl w:ilvl="0">
      <w:start w:val="1"/>
      <w:numFmt w:val="decimal"/>
      <w:pStyle w:val="Ligumapunkts"/>
      <w:lvlText w:val="%1."/>
      <w:lvlJc w:val="left"/>
      <w:pPr>
        <w:tabs>
          <w:tab w:val="num" w:pos="360"/>
        </w:tabs>
        <w:ind w:left="360" w:hanging="360"/>
      </w:pPr>
      <w:rPr>
        <w:rFonts w:hint="default"/>
      </w:rPr>
    </w:lvl>
    <w:lvl w:ilvl="1">
      <w:start w:val="1"/>
      <w:numFmt w:val="decimal"/>
      <w:isLgl/>
      <w:lvlText w:val="%1.%2."/>
      <w:lvlJc w:val="left"/>
      <w:pPr>
        <w:tabs>
          <w:tab w:val="num" w:pos="839"/>
        </w:tabs>
        <w:ind w:left="839" w:hanging="482"/>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15:restartNumberingAfterBreak="0">
    <w:nsid w:val="79F87FE5"/>
    <w:multiLevelType w:val="hybridMultilevel"/>
    <w:tmpl w:val="56F086D6"/>
    <w:lvl w:ilvl="0" w:tplc="162AB7AC">
      <w:start w:val="1"/>
      <w:numFmt w:val="lowerLetter"/>
      <w:lvlText w:val="%1)"/>
      <w:lvlJc w:val="left"/>
      <w:pPr>
        <w:tabs>
          <w:tab w:val="num" w:pos="1080"/>
        </w:tabs>
        <w:ind w:left="1080" w:hanging="360"/>
      </w:pPr>
      <w:rPr>
        <w:rFonts w:hint="default"/>
      </w:rPr>
    </w:lvl>
    <w:lvl w:ilvl="1" w:tplc="A8FAEE9C">
      <w:start w:val="1"/>
      <w:numFmt w:val="lowerLetter"/>
      <w:lvlText w:val="%2)"/>
      <w:lvlJc w:val="left"/>
      <w:pPr>
        <w:tabs>
          <w:tab w:val="num" w:pos="1637"/>
        </w:tabs>
        <w:ind w:left="1637" w:hanging="360"/>
      </w:pPr>
      <w:rPr>
        <w:rFonts w:hint="default"/>
      </w:rPr>
    </w:lvl>
    <w:lvl w:ilvl="2" w:tplc="4A96D392">
      <w:start w:val="1"/>
      <w:numFmt w:val="decimal"/>
      <w:lvlText w:val="%3."/>
      <w:lvlJc w:val="left"/>
      <w:pPr>
        <w:ind w:left="270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7CC27C99"/>
    <w:multiLevelType w:val="hybridMultilevel"/>
    <w:tmpl w:val="876A691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0" w15:restartNumberingAfterBreak="0">
    <w:nsid w:val="7D3E757C"/>
    <w:multiLevelType w:val="multilevel"/>
    <w:tmpl w:val="DFB0F46E"/>
    <w:lvl w:ilvl="0">
      <w:start w:val="6"/>
      <w:numFmt w:val="decimal"/>
      <w:lvlText w:val="%1."/>
      <w:lvlJc w:val="left"/>
      <w:pPr>
        <w:ind w:left="360" w:hanging="360"/>
      </w:pPr>
      <w:rPr>
        <w:rFonts w:cs="Times New Roman" w:hint="default"/>
      </w:rPr>
    </w:lvl>
    <w:lvl w:ilvl="1">
      <w:start w:val="3"/>
      <w:numFmt w:val="decimal"/>
      <w:lvlText w:val="%1.%2."/>
      <w:lvlJc w:val="left"/>
      <w:pPr>
        <w:ind w:left="2203" w:hanging="360"/>
      </w:pPr>
      <w:rPr>
        <w:rFonts w:cs="Times New Roman" w:hint="default"/>
      </w:rPr>
    </w:lvl>
    <w:lvl w:ilvl="2">
      <w:start w:val="1"/>
      <w:numFmt w:val="decimal"/>
      <w:lvlText w:val="%1.%2.%3."/>
      <w:lvlJc w:val="left"/>
      <w:pPr>
        <w:ind w:left="720" w:hanging="720"/>
      </w:pPr>
      <w:rPr>
        <w:rFonts w:cs="Times New Roman" w:hint="default"/>
        <w:b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5"/>
  </w:num>
  <w:num w:numId="13">
    <w:abstractNumId w:val="10"/>
  </w:num>
  <w:num w:numId="14">
    <w:abstractNumId w:val="24"/>
  </w:num>
  <w:num w:numId="15">
    <w:abstractNumId w:val="32"/>
  </w:num>
  <w:num w:numId="16">
    <w:abstractNumId w:val="27"/>
  </w:num>
  <w:num w:numId="17">
    <w:abstractNumId w:val="21"/>
  </w:num>
  <w:num w:numId="18">
    <w:abstractNumId w:val="22"/>
  </w:num>
  <w:num w:numId="19">
    <w:abstractNumId w:val="26"/>
  </w:num>
  <w:num w:numId="20">
    <w:abstractNumId w:val="48"/>
  </w:num>
  <w:num w:numId="21">
    <w:abstractNumId w:val="13"/>
  </w:num>
  <w:num w:numId="22">
    <w:abstractNumId w:val="31"/>
  </w:num>
  <w:num w:numId="23">
    <w:abstractNumId w:val="35"/>
  </w:num>
  <w:num w:numId="24">
    <w:abstractNumId w:val="39"/>
  </w:num>
  <w:num w:numId="25">
    <w:abstractNumId w:val="38"/>
  </w:num>
  <w:num w:numId="26">
    <w:abstractNumId w:val="43"/>
  </w:num>
  <w:num w:numId="27">
    <w:abstractNumId w:val="30"/>
  </w:num>
  <w:num w:numId="28">
    <w:abstractNumId w:val="14"/>
  </w:num>
  <w:num w:numId="29">
    <w:abstractNumId w:val="41"/>
  </w:num>
  <w:num w:numId="30">
    <w:abstractNumId w:val="44"/>
  </w:num>
  <w:num w:numId="31">
    <w:abstractNumId w:val="46"/>
  </w:num>
  <w:num w:numId="32">
    <w:abstractNumId w:val="34"/>
  </w:num>
  <w:num w:numId="33">
    <w:abstractNumId w:val="47"/>
  </w:num>
  <w:num w:numId="34">
    <w:abstractNumId w:val="28"/>
  </w:num>
  <w:num w:numId="35">
    <w:abstractNumId w:val="11"/>
  </w:num>
  <w:num w:numId="36">
    <w:abstractNumId w:val="15"/>
  </w:num>
  <w:num w:numId="37">
    <w:abstractNumId w:val="19"/>
  </w:num>
  <w:num w:numId="38">
    <w:abstractNumId w:val="20"/>
  </w:num>
  <w:num w:numId="39">
    <w:abstractNumId w:val="45"/>
  </w:num>
  <w:num w:numId="40">
    <w:abstractNumId w:val="29"/>
  </w:num>
  <w:num w:numId="41">
    <w:abstractNumId w:val="18"/>
  </w:num>
  <w:num w:numId="42">
    <w:abstractNumId w:val="42"/>
  </w:num>
  <w:num w:numId="43">
    <w:abstractNumId w:val="17"/>
  </w:num>
  <w:num w:numId="44">
    <w:abstractNumId w:val="23"/>
  </w:num>
  <w:num w:numId="45">
    <w:abstractNumId w:val="12"/>
  </w:num>
  <w:num w:numId="46">
    <w:abstractNumId w:val="16"/>
  </w:num>
  <w:num w:numId="47">
    <w:abstractNumId w:val="50"/>
  </w:num>
  <w:num w:numId="48">
    <w:abstractNumId w:val="40"/>
  </w:num>
  <w:num w:numId="49">
    <w:abstractNumId w:val="49"/>
  </w:num>
  <w:num w:numId="50">
    <w:abstractNumId w:val="36"/>
  </w:num>
  <w:num w:numId="51">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intFractionalCharacterWidth/>
  <w:activeWritingStyle w:appName="MSWord" w:lang="en-US" w:vendorID="8" w:dllVersion="513" w:checkStyle="1"/>
  <w:activeWritingStyle w:appName="MSWord" w:lang="en-GB" w:vendorID="8" w:dllVersion="513"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C6"/>
    <w:rsid w:val="00000578"/>
    <w:rsid w:val="0001004D"/>
    <w:rsid w:val="0001291B"/>
    <w:rsid w:val="00017906"/>
    <w:rsid w:val="00017D8F"/>
    <w:rsid w:val="00023DED"/>
    <w:rsid w:val="00025323"/>
    <w:rsid w:val="00030B2E"/>
    <w:rsid w:val="0003119E"/>
    <w:rsid w:val="00031516"/>
    <w:rsid w:val="0003646A"/>
    <w:rsid w:val="000439DE"/>
    <w:rsid w:val="00045C19"/>
    <w:rsid w:val="00047777"/>
    <w:rsid w:val="00047F5A"/>
    <w:rsid w:val="00050B18"/>
    <w:rsid w:val="000539BE"/>
    <w:rsid w:val="00070547"/>
    <w:rsid w:val="00070755"/>
    <w:rsid w:val="000735BD"/>
    <w:rsid w:val="00077CC2"/>
    <w:rsid w:val="0008113C"/>
    <w:rsid w:val="00086386"/>
    <w:rsid w:val="00087CD6"/>
    <w:rsid w:val="0009056E"/>
    <w:rsid w:val="000924FD"/>
    <w:rsid w:val="00094C21"/>
    <w:rsid w:val="0009509E"/>
    <w:rsid w:val="000A1E93"/>
    <w:rsid w:val="000A279C"/>
    <w:rsid w:val="000A41A2"/>
    <w:rsid w:val="000A58CF"/>
    <w:rsid w:val="000A798E"/>
    <w:rsid w:val="000B4C08"/>
    <w:rsid w:val="000B68E4"/>
    <w:rsid w:val="000B7502"/>
    <w:rsid w:val="000C0661"/>
    <w:rsid w:val="000C0902"/>
    <w:rsid w:val="000C25A2"/>
    <w:rsid w:val="000C6173"/>
    <w:rsid w:val="000C63BD"/>
    <w:rsid w:val="000C7B31"/>
    <w:rsid w:val="000D0925"/>
    <w:rsid w:val="000D4441"/>
    <w:rsid w:val="000E22F0"/>
    <w:rsid w:val="000E6EA3"/>
    <w:rsid w:val="000F5876"/>
    <w:rsid w:val="000F6DCE"/>
    <w:rsid w:val="00106B2E"/>
    <w:rsid w:val="00120D9F"/>
    <w:rsid w:val="001240CA"/>
    <w:rsid w:val="0012460A"/>
    <w:rsid w:val="00124A57"/>
    <w:rsid w:val="00124E48"/>
    <w:rsid w:val="00127CEF"/>
    <w:rsid w:val="00130F26"/>
    <w:rsid w:val="00133D16"/>
    <w:rsid w:val="001344FB"/>
    <w:rsid w:val="00137B98"/>
    <w:rsid w:val="00144891"/>
    <w:rsid w:val="00151E81"/>
    <w:rsid w:val="00152F50"/>
    <w:rsid w:val="00165872"/>
    <w:rsid w:val="00166233"/>
    <w:rsid w:val="001756F7"/>
    <w:rsid w:val="00180429"/>
    <w:rsid w:val="001842F9"/>
    <w:rsid w:val="00185144"/>
    <w:rsid w:val="00195490"/>
    <w:rsid w:val="00197A74"/>
    <w:rsid w:val="001A1179"/>
    <w:rsid w:val="001A5F63"/>
    <w:rsid w:val="001A6C00"/>
    <w:rsid w:val="001B267B"/>
    <w:rsid w:val="001B4D6D"/>
    <w:rsid w:val="001B4E17"/>
    <w:rsid w:val="001B549D"/>
    <w:rsid w:val="001D28B0"/>
    <w:rsid w:val="001D4280"/>
    <w:rsid w:val="001D7182"/>
    <w:rsid w:val="001D7952"/>
    <w:rsid w:val="001E7D15"/>
    <w:rsid w:val="001F1F5A"/>
    <w:rsid w:val="001F7004"/>
    <w:rsid w:val="002005E0"/>
    <w:rsid w:val="00200FD3"/>
    <w:rsid w:val="00202423"/>
    <w:rsid w:val="0020249F"/>
    <w:rsid w:val="00203AE8"/>
    <w:rsid w:val="00203DD7"/>
    <w:rsid w:val="00204EC2"/>
    <w:rsid w:val="00205009"/>
    <w:rsid w:val="0020595A"/>
    <w:rsid w:val="002102E5"/>
    <w:rsid w:val="002124A7"/>
    <w:rsid w:val="00214428"/>
    <w:rsid w:val="00215D5D"/>
    <w:rsid w:val="002207A4"/>
    <w:rsid w:val="00230791"/>
    <w:rsid w:val="002326D7"/>
    <w:rsid w:val="00234328"/>
    <w:rsid w:val="00240BDA"/>
    <w:rsid w:val="00243EEC"/>
    <w:rsid w:val="00244BD1"/>
    <w:rsid w:val="002463CC"/>
    <w:rsid w:val="00246696"/>
    <w:rsid w:val="00253719"/>
    <w:rsid w:val="002560B6"/>
    <w:rsid w:val="002577A0"/>
    <w:rsid w:val="00262E0D"/>
    <w:rsid w:val="00265DAE"/>
    <w:rsid w:val="00265EAD"/>
    <w:rsid w:val="00265F80"/>
    <w:rsid w:val="00266666"/>
    <w:rsid w:val="002713D4"/>
    <w:rsid w:val="00281B6B"/>
    <w:rsid w:val="00281BE9"/>
    <w:rsid w:val="002827BA"/>
    <w:rsid w:val="002869DC"/>
    <w:rsid w:val="00286C4B"/>
    <w:rsid w:val="00294E0B"/>
    <w:rsid w:val="00295342"/>
    <w:rsid w:val="002A02BE"/>
    <w:rsid w:val="002A1819"/>
    <w:rsid w:val="002A3007"/>
    <w:rsid w:val="002A3373"/>
    <w:rsid w:val="002A3AFB"/>
    <w:rsid w:val="002A3EEE"/>
    <w:rsid w:val="002A57C7"/>
    <w:rsid w:val="002A61F4"/>
    <w:rsid w:val="002A6447"/>
    <w:rsid w:val="002A6E9B"/>
    <w:rsid w:val="002B1107"/>
    <w:rsid w:val="002B5550"/>
    <w:rsid w:val="002B5B1F"/>
    <w:rsid w:val="002B779C"/>
    <w:rsid w:val="002C4C7B"/>
    <w:rsid w:val="002C7402"/>
    <w:rsid w:val="002D04DD"/>
    <w:rsid w:val="002D2677"/>
    <w:rsid w:val="002D2ADE"/>
    <w:rsid w:val="002E717A"/>
    <w:rsid w:val="002F05CB"/>
    <w:rsid w:val="002F13DC"/>
    <w:rsid w:val="002F5182"/>
    <w:rsid w:val="002F73AA"/>
    <w:rsid w:val="00310D3B"/>
    <w:rsid w:val="0032282C"/>
    <w:rsid w:val="00324C7F"/>
    <w:rsid w:val="00325590"/>
    <w:rsid w:val="003272BA"/>
    <w:rsid w:val="00331D90"/>
    <w:rsid w:val="00334921"/>
    <w:rsid w:val="00343E0B"/>
    <w:rsid w:val="00344DFD"/>
    <w:rsid w:val="00345503"/>
    <w:rsid w:val="003457EB"/>
    <w:rsid w:val="00345869"/>
    <w:rsid w:val="00352491"/>
    <w:rsid w:val="00371388"/>
    <w:rsid w:val="003729AC"/>
    <w:rsid w:val="003779F5"/>
    <w:rsid w:val="00377CB4"/>
    <w:rsid w:val="0038072E"/>
    <w:rsid w:val="00386A6D"/>
    <w:rsid w:val="00390036"/>
    <w:rsid w:val="003A27A9"/>
    <w:rsid w:val="003A6A88"/>
    <w:rsid w:val="003B13C9"/>
    <w:rsid w:val="003C5886"/>
    <w:rsid w:val="003C7EB7"/>
    <w:rsid w:val="003D24C9"/>
    <w:rsid w:val="003D2526"/>
    <w:rsid w:val="003D26E0"/>
    <w:rsid w:val="003D2959"/>
    <w:rsid w:val="003D3C70"/>
    <w:rsid w:val="003D7E64"/>
    <w:rsid w:val="003E2602"/>
    <w:rsid w:val="003E3E63"/>
    <w:rsid w:val="003E652B"/>
    <w:rsid w:val="003F41A7"/>
    <w:rsid w:val="00406D84"/>
    <w:rsid w:val="00423A1D"/>
    <w:rsid w:val="00434F69"/>
    <w:rsid w:val="00435994"/>
    <w:rsid w:val="00443BD9"/>
    <w:rsid w:val="00444367"/>
    <w:rsid w:val="004450CE"/>
    <w:rsid w:val="00450C8B"/>
    <w:rsid w:val="004542F1"/>
    <w:rsid w:val="00455435"/>
    <w:rsid w:val="00467CCA"/>
    <w:rsid w:val="00470E6D"/>
    <w:rsid w:val="00471F9A"/>
    <w:rsid w:val="0047316D"/>
    <w:rsid w:val="00474202"/>
    <w:rsid w:val="00475549"/>
    <w:rsid w:val="0048114E"/>
    <w:rsid w:val="00485AF4"/>
    <w:rsid w:val="00490EC5"/>
    <w:rsid w:val="00491F9A"/>
    <w:rsid w:val="004A4A63"/>
    <w:rsid w:val="004A5130"/>
    <w:rsid w:val="004A6490"/>
    <w:rsid w:val="004B0E7E"/>
    <w:rsid w:val="004B29FB"/>
    <w:rsid w:val="004C05DB"/>
    <w:rsid w:val="004C0D38"/>
    <w:rsid w:val="004C756A"/>
    <w:rsid w:val="004C7E38"/>
    <w:rsid w:val="004D13CA"/>
    <w:rsid w:val="004D6621"/>
    <w:rsid w:val="004E13E2"/>
    <w:rsid w:val="004E16C4"/>
    <w:rsid w:val="004E277A"/>
    <w:rsid w:val="004E4FDE"/>
    <w:rsid w:val="004F636E"/>
    <w:rsid w:val="005000FF"/>
    <w:rsid w:val="005029AE"/>
    <w:rsid w:val="0050458E"/>
    <w:rsid w:val="00504F0B"/>
    <w:rsid w:val="00505FB8"/>
    <w:rsid w:val="00507BA2"/>
    <w:rsid w:val="005123E9"/>
    <w:rsid w:val="00512DAE"/>
    <w:rsid w:val="005138CA"/>
    <w:rsid w:val="00513AC8"/>
    <w:rsid w:val="0051400C"/>
    <w:rsid w:val="00515F11"/>
    <w:rsid w:val="005163B0"/>
    <w:rsid w:val="00517D46"/>
    <w:rsid w:val="00517FB0"/>
    <w:rsid w:val="00522552"/>
    <w:rsid w:val="00523A8F"/>
    <w:rsid w:val="005244D4"/>
    <w:rsid w:val="005307BE"/>
    <w:rsid w:val="00537CAC"/>
    <w:rsid w:val="00540F7A"/>
    <w:rsid w:val="00544477"/>
    <w:rsid w:val="00545BE0"/>
    <w:rsid w:val="0054781A"/>
    <w:rsid w:val="0055614B"/>
    <w:rsid w:val="00561D24"/>
    <w:rsid w:val="0057143C"/>
    <w:rsid w:val="0058344D"/>
    <w:rsid w:val="005847B5"/>
    <w:rsid w:val="00587639"/>
    <w:rsid w:val="0059375C"/>
    <w:rsid w:val="00594741"/>
    <w:rsid w:val="005A4166"/>
    <w:rsid w:val="005A554C"/>
    <w:rsid w:val="005B3EAA"/>
    <w:rsid w:val="005B5BAF"/>
    <w:rsid w:val="005B7558"/>
    <w:rsid w:val="005B760F"/>
    <w:rsid w:val="005C1A4F"/>
    <w:rsid w:val="005C76BE"/>
    <w:rsid w:val="005C7FF9"/>
    <w:rsid w:val="005D3FEF"/>
    <w:rsid w:val="005D459D"/>
    <w:rsid w:val="005D46B2"/>
    <w:rsid w:val="005D6EB3"/>
    <w:rsid w:val="005D7287"/>
    <w:rsid w:val="005E5314"/>
    <w:rsid w:val="005F0A5B"/>
    <w:rsid w:val="005F14FD"/>
    <w:rsid w:val="005F17F1"/>
    <w:rsid w:val="00601BB8"/>
    <w:rsid w:val="00602274"/>
    <w:rsid w:val="006066CB"/>
    <w:rsid w:val="0061388F"/>
    <w:rsid w:val="00620C65"/>
    <w:rsid w:val="00623631"/>
    <w:rsid w:val="00623D0C"/>
    <w:rsid w:val="00625654"/>
    <w:rsid w:val="00634AA2"/>
    <w:rsid w:val="00643F1A"/>
    <w:rsid w:val="0065192B"/>
    <w:rsid w:val="00656670"/>
    <w:rsid w:val="006574A6"/>
    <w:rsid w:val="00663048"/>
    <w:rsid w:val="006635D9"/>
    <w:rsid w:val="00666E88"/>
    <w:rsid w:val="00671A03"/>
    <w:rsid w:val="00672DB6"/>
    <w:rsid w:val="00676B75"/>
    <w:rsid w:val="0068016A"/>
    <w:rsid w:val="006835B0"/>
    <w:rsid w:val="00685E87"/>
    <w:rsid w:val="0069249B"/>
    <w:rsid w:val="006962FF"/>
    <w:rsid w:val="00696EF6"/>
    <w:rsid w:val="006A05B2"/>
    <w:rsid w:val="006A27ED"/>
    <w:rsid w:val="006A5329"/>
    <w:rsid w:val="006A5B31"/>
    <w:rsid w:val="006B2B31"/>
    <w:rsid w:val="006B3631"/>
    <w:rsid w:val="006B6CCD"/>
    <w:rsid w:val="006C1139"/>
    <w:rsid w:val="006C1177"/>
    <w:rsid w:val="006C49B7"/>
    <w:rsid w:val="006C686D"/>
    <w:rsid w:val="006D1472"/>
    <w:rsid w:val="006D2A07"/>
    <w:rsid w:val="006D4564"/>
    <w:rsid w:val="006D550B"/>
    <w:rsid w:val="006D5E49"/>
    <w:rsid w:val="006E0230"/>
    <w:rsid w:val="006E1676"/>
    <w:rsid w:val="006E4C9B"/>
    <w:rsid w:val="006E4CF8"/>
    <w:rsid w:val="006E5924"/>
    <w:rsid w:val="006E75E2"/>
    <w:rsid w:val="006F2D7E"/>
    <w:rsid w:val="006F4496"/>
    <w:rsid w:val="0070437F"/>
    <w:rsid w:val="00707BA3"/>
    <w:rsid w:val="00710A71"/>
    <w:rsid w:val="007114D2"/>
    <w:rsid w:val="00713F12"/>
    <w:rsid w:val="00714F46"/>
    <w:rsid w:val="00716645"/>
    <w:rsid w:val="007172EB"/>
    <w:rsid w:val="00722CA8"/>
    <w:rsid w:val="00724A38"/>
    <w:rsid w:val="00724A64"/>
    <w:rsid w:val="00726A88"/>
    <w:rsid w:val="0073012D"/>
    <w:rsid w:val="00731A16"/>
    <w:rsid w:val="00732BCE"/>
    <w:rsid w:val="00737EA2"/>
    <w:rsid w:val="0074011A"/>
    <w:rsid w:val="00740C17"/>
    <w:rsid w:val="00740F4F"/>
    <w:rsid w:val="0074734C"/>
    <w:rsid w:val="00750328"/>
    <w:rsid w:val="00753B23"/>
    <w:rsid w:val="00753EFC"/>
    <w:rsid w:val="007552C6"/>
    <w:rsid w:val="00755A44"/>
    <w:rsid w:val="00764CBB"/>
    <w:rsid w:val="00764ED0"/>
    <w:rsid w:val="0077205C"/>
    <w:rsid w:val="00774100"/>
    <w:rsid w:val="00774FE5"/>
    <w:rsid w:val="007756F7"/>
    <w:rsid w:val="00776B44"/>
    <w:rsid w:val="007836B7"/>
    <w:rsid w:val="00783893"/>
    <w:rsid w:val="00785AD1"/>
    <w:rsid w:val="00794E8D"/>
    <w:rsid w:val="00796863"/>
    <w:rsid w:val="00796C4D"/>
    <w:rsid w:val="0079710B"/>
    <w:rsid w:val="007A27E1"/>
    <w:rsid w:val="007A670E"/>
    <w:rsid w:val="007B0A56"/>
    <w:rsid w:val="007B75CE"/>
    <w:rsid w:val="007C2A74"/>
    <w:rsid w:val="007C6F47"/>
    <w:rsid w:val="007C702D"/>
    <w:rsid w:val="007D0322"/>
    <w:rsid w:val="007D1583"/>
    <w:rsid w:val="007D3C8C"/>
    <w:rsid w:val="007D51C6"/>
    <w:rsid w:val="007E1823"/>
    <w:rsid w:val="007E5D38"/>
    <w:rsid w:val="007F6D8D"/>
    <w:rsid w:val="007F731A"/>
    <w:rsid w:val="0080032C"/>
    <w:rsid w:val="00800E32"/>
    <w:rsid w:val="008024EF"/>
    <w:rsid w:val="00807574"/>
    <w:rsid w:val="00812390"/>
    <w:rsid w:val="00813014"/>
    <w:rsid w:val="008139BD"/>
    <w:rsid w:val="00813E30"/>
    <w:rsid w:val="00820412"/>
    <w:rsid w:val="00826C7D"/>
    <w:rsid w:val="0083007C"/>
    <w:rsid w:val="0083324F"/>
    <w:rsid w:val="008335E6"/>
    <w:rsid w:val="008341F8"/>
    <w:rsid w:val="00840129"/>
    <w:rsid w:val="0084663B"/>
    <w:rsid w:val="00852C38"/>
    <w:rsid w:val="00860ECC"/>
    <w:rsid w:val="00864120"/>
    <w:rsid w:val="00865AAB"/>
    <w:rsid w:val="00867255"/>
    <w:rsid w:val="00875E69"/>
    <w:rsid w:val="00876BFB"/>
    <w:rsid w:val="00877B8B"/>
    <w:rsid w:val="0088187F"/>
    <w:rsid w:val="008823C9"/>
    <w:rsid w:val="00882E69"/>
    <w:rsid w:val="00883472"/>
    <w:rsid w:val="00885E3B"/>
    <w:rsid w:val="00886EEE"/>
    <w:rsid w:val="00890B13"/>
    <w:rsid w:val="00890D10"/>
    <w:rsid w:val="008B142C"/>
    <w:rsid w:val="008B3D60"/>
    <w:rsid w:val="008B58C1"/>
    <w:rsid w:val="008B7AD8"/>
    <w:rsid w:val="008B7BE4"/>
    <w:rsid w:val="008C43C1"/>
    <w:rsid w:val="008C4B1F"/>
    <w:rsid w:val="008C73A9"/>
    <w:rsid w:val="008D18A4"/>
    <w:rsid w:val="008D4C6F"/>
    <w:rsid w:val="008D775C"/>
    <w:rsid w:val="008E42C5"/>
    <w:rsid w:val="008E5E3A"/>
    <w:rsid w:val="008E7F9A"/>
    <w:rsid w:val="008F7724"/>
    <w:rsid w:val="008F77A2"/>
    <w:rsid w:val="00902F7C"/>
    <w:rsid w:val="009041B0"/>
    <w:rsid w:val="0090626C"/>
    <w:rsid w:val="00916A2F"/>
    <w:rsid w:val="00917719"/>
    <w:rsid w:val="00920664"/>
    <w:rsid w:val="009232F8"/>
    <w:rsid w:val="00924063"/>
    <w:rsid w:val="00930A4B"/>
    <w:rsid w:val="00931C0E"/>
    <w:rsid w:val="009330B1"/>
    <w:rsid w:val="009358A4"/>
    <w:rsid w:val="0094130D"/>
    <w:rsid w:val="00941349"/>
    <w:rsid w:val="00941526"/>
    <w:rsid w:val="00947623"/>
    <w:rsid w:val="00947FC5"/>
    <w:rsid w:val="0095075B"/>
    <w:rsid w:val="009514A9"/>
    <w:rsid w:val="00952F9D"/>
    <w:rsid w:val="0095592C"/>
    <w:rsid w:val="00964D30"/>
    <w:rsid w:val="00965F6E"/>
    <w:rsid w:val="00975FF9"/>
    <w:rsid w:val="009846D2"/>
    <w:rsid w:val="00990E9B"/>
    <w:rsid w:val="00994D3C"/>
    <w:rsid w:val="009977F9"/>
    <w:rsid w:val="009A0185"/>
    <w:rsid w:val="009A6C03"/>
    <w:rsid w:val="009B4F8A"/>
    <w:rsid w:val="009C2350"/>
    <w:rsid w:val="009C24DB"/>
    <w:rsid w:val="009C3F16"/>
    <w:rsid w:val="009C4039"/>
    <w:rsid w:val="009C5465"/>
    <w:rsid w:val="009D0415"/>
    <w:rsid w:val="009D063B"/>
    <w:rsid w:val="009D3F50"/>
    <w:rsid w:val="009D7351"/>
    <w:rsid w:val="009D7388"/>
    <w:rsid w:val="009E13BD"/>
    <w:rsid w:val="009E4997"/>
    <w:rsid w:val="009E4D98"/>
    <w:rsid w:val="009F2BC3"/>
    <w:rsid w:val="00A00194"/>
    <w:rsid w:val="00A00BB8"/>
    <w:rsid w:val="00A10473"/>
    <w:rsid w:val="00A10D4A"/>
    <w:rsid w:val="00A12807"/>
    <w:rsid w:val="00A12E03"/>
    <w:rsid w:val="00A13DA7"/>
    <w:rsid w:val="00A153F2"/>
    <w:rsid w:val="00A24DDB"/>
    <w:rsid w:val="00A31746"/>
    <w:rsid w:val="00A31F48"/>
    <w:rsid w:val="00A334D5"/>
    <w:rsid w:val="00A348AD"/>
    <w:rsid w:val="00A46619"/>
    <w:rsid w:val="00A51E0A"/>
    <w:rsid w:val="00A52EDC"/>
    <w:rsid w:val="00A55BA5"/>
    <w:rsid w:val="00A6421F"/>
    <w:rsid w:val="00A65B42"/>
    <w:rsid w:val="00A667B9"/>
    <w:rsid w:val="00A72056"/>
    <w:rsid w:val="00A75185"/>
    <w:rsid w:val="00A8197A"/>
    <w:rsid w:val="00A84AA1"/>
    <w:rsid w:val="00A86E7E"/>
    <w:rsid w:val="00A8709A"/>
    <w:rsid w:val="00A91F9C"/>
    <w:rsid w:val="00A9545A"/>
    <w:rsid w:val="00A95795"/>
    <w:rsid w:val="00A97BA9"/>
    <w:rsid w:val="00AA3DCC"/>
    <w:rsid w:val="00AA5379"/>
    <w:rsid w:val="00AA758C"/>
    <w:rsid w:val="00AB218C"/>
    <w:rsid w:val="00AC3E79"/>
    <w:rsid w:val="00AC4EBF"/>
    <w:rsid w:val="00AC6A4A"/>
    <w:rsid w:val="00AD0165"/>
    <w:rsid w:val="00AD3A53"/>
    <w:rsid w:val="00AD4FBF"/>
    <w:rsid w:val="00AE190D"/>
    <w:rsid w:val="00AE41FF"/>
    <w:rsid w:val="00AE5F3F"/>
    <w:rsid w:val="00AF0505"/>
    <w:rsid w:val="00AF1DCD"/>
    <w:rsid w:val="00AF2558"/>
    <w:rsid w:val="00B01AAA"/>
    <w:rsid w:val="00B02207"/>
    <w:rsid w:val="00B02B31"/>
    <w:rsid w:val="00B0431A"/>
    <w:rsid w:val="00B04BF1"/>
    <w:rsid w:val="00B07964"/>
    <w:rsid w:val="00B11414"/>
    <w:rsid w:val="00B12D5D"/>
    <w:rsid w:val="00B12F0C"/>
    <w:rsid w:val="00B15BD1"/>
    <w:rsid w:val="00B23B1B"/>
    <w:rsid w:val="00B23B24"/>
    <w:rsid w:val="00B26A33"/>
    <w:rsid w:val="00B273E4"/>
    <w:rsid w:val="00B27416"/>
    <w:rsid w:val="00B27DAB"/>
    <w:rsid w:val="00B308EB"/>
    <w:rsid w:val="00B34F3D"/>
    <w:rsid w:val="00B400DA"/>
    <w:rsid w:val="00B424AB"/>
    <w:rsid w:val="00B42747"/>
    <w:rsid w:val="00B42EC3"/>
    <w:rsid w:val="00B43D09"/>
    <w:rsid w:val="00B45D18"/>
    <w:rsid w:val="00B464D6"/>
    <w:rsid w:val="00B46519"/>
    <w:rsid w:val="00B5119F"/>
    <w:rsid w:val="00B6097C"/>
    <w:rsid w:val="00B61A62"/>
    <w:rsid w:val="00B62D9F"/>
    <w:rsid w:val="00B65C08"/>
    <w:rsid w:val="00B82BEB"/>
    <w:rsid w:val="00B91044"/>
    <w:rsid w:val="00B9733A"/>
    <w:rsid w:val="00BA7B9E"/>
    <w:rsid w:val="00BB0DAE"/>
    <w:rsid w:val="00BB1DC8"/>
    <w:rsid w:val="00BB419C"/>
    <w:rsid w:val="00BD5211"/>
    <w:rsid w:val="00BD6A34"/>
    <w:rsid w:val="00BE3501"/>
    <w:rsid w:val="00BF2821"/>
    <w:rsid w:val="00BF4534"/>
    <w:rsid w:val="00BF4F8C"/>
    <w:rsid w:val="00BF5638"/>
    <w:rsid w:val="00C00D85"/>
    <w:rsid w:val="00C011BD"/>
    <w:rsid w:val="00C01796"/>
    <w:rsid w:val="00C01BDA"/>
    <w:rsid w:val="00C03815"/>
    <w:rsid w:val="00C10F11"/>
    <w:rsid w:val="00C133D0"/>
    <w:rsid w:val="00C13E56"/>
    <w:rsid w:val="00C14EE9"/>
    <w:rsid w:val="00C20C8C"/>
    <w:rsid w:val="00C24291"/>
    <w:rsid w:val="00C24F71"/>
    <w:rsid w:val="00C2739D"/>
    <w:rsid w:val="00C2771A"/>
    <w:rsid w:val="00C330E0"/>
    <w:rsid w:val="00C334E7"/>
    <w:rsid w:val="00C339C6"/>
    <w:rsid w:val="00C412DB"/>
    <w:rsid w:val="00C43495"/>
    <w:rsid w:val="00C43BCD"/>
    <w:rsid w:val="00C451B8"/>
    <w:rsid w:val="00C4732A"/>
    <w:rsid w:val="00C5342E"/>
    <w:rsid w:val="00C5486E"/>
    <w:rsid w:val="00C66C49"/>
    <w:rsid w:val="00C74D66"/>
    <w:rsid w:val="00C761B1"/>
    <w:rsid w:val="00C7693E"/>
    <w:rsid w:val="00C92EAE"/>
    <w:rsid w:val="00C93D0A"/>
    <w:rsid w:val="00C94C3C"/>
    <w:rsid w:val="00C97DBE"/>
    <w:rsid w:val="00CA0BFE"/>
    <w:rsid w:val="00CA4853"/>
    <w:rsid w:val="00CA62C0"/>
    <w:rsid w:val="00CB6DC0"/>
    <w:rsid w:val="00CB7BFF"/>
    <w:rsid w:val="00CC3C63"/>
    <w:rsid w:val="00CC7BD0"/>
    <w:rsid w:val="00CC7E06"/>
    <w:rsid w:val="00CD5223"/>
    <w:rsid w:val="00CE21BB"/>
    <w:rsid w:val="00CE4CF0"/>
    <w:rsid w:val="00CF1652"/>
    <w:rsid w:val="00CF2A04"/>
    <w:rsid w:val="00CF3BAD"/>
    <w:rsid w:val="00CF43C6"/>
    <w:rsid w:val="00CF7475"/>
    <w:rsid w:val="00D00E1A"/>
    <w:rsid w:val="00D0181C"/>
    <w:rsid w:val="00D021DA"/>
    <w:rsid w:val="00D0289D"/>
    <w:rsid w:val="00D070D2"/>
    <w:rsid w:val="00D07488"/>
    <w:rsid w:val="00D11DD7"/>
    <w:rsid w:val="00D169A4"/>
    <w:rsid w:val="00D2316B"/>
    <w:rsid w:val="00D272E8"/>
    <w:rsid w:val="00D27EA3"/>
    <w:rsid w:val="00D3733F"/>
    <w:rsid w:val="00D45425"/>
    <w:rsid w:val="00D47388"/>
    <w:rsid w:val="00D51C54"/>
    <w:rsid w:val="00D60EDD"/>
    <w:rsid w:val="00D61AED"/>
    <w:rsid w:val="00D623AB"/>
    <w:rsid w:val="00D67615"/>
    <w:rsid w:val="00D8014D"/>
    <w:rsid w:val="00D83A6F"/>
    <w:rsid w:val="00D86720"/>
    <w:rsid w:val="00D91B7E"/>
    <w:rsid w:val="00D92ECD"/>
    <w:rsid w:val="00D96329"/>
    <w:rsid w:val="00D974FA"/>
    <w:rsid w:val="00D97B5D"/>
    <w:rsid w:val="00DA0820"/>
    <w:rsid w:val="00DA384E"/>
    <w:rsid w:val="00DA4B1E"/>
    <w:rsid w:val="00DA580C"/>
    <w:rsid w:val="00DB0FB9"/>
    <w:rsid w:val="00DB19AD"/>
    <w:rsid w:val="00DB6DEB"/>
    <w:rsid w:val="00DC051B"/>
    <w:rsid w:val="00DC0A6B"/>
    <w:rsid w:val="00DC0EB6"/>
    <w:rsid w:val="00DC11D8"/>
    <w:rsid w:val="00DC3DD5"/>
    <w:rsid w:val="00DC508D"/>
    <w:rsid w:val="00DD3849"/>
    <w:rsid w:val="00DD3C99"/>
    <w:rsid w:val="00DD63A1"/>
    <w:rsid w:val="00DD64A6"/>
    <w:rsid w:val="00DE0A32"/>
    <w:rsid w:val="00DE0D7E"/>
    <w:rsid w:val="00DE2A0D"/>
    <w:rsid w:val="00DF1502"/>
    <w:rsid w:val="00DF3C78"/>
    <w:rsid w:val="00DF4182"/>
    <w:rsid w:val="00E015C5"/>
    <w:rsid w:val="00E036A5"/>
    <w:rsid w:val="00E11E28"/>
    <w:rsid w:val="00E12859"/>
    <w:rsid w:val="00E17492"/>
    <w:rsid w:val="00E21116"/>
    <w:rsid w:val="00E22B9C"/>
    <w:rsid w:val="00E239B5"/>
    <w:rsid w:val="00E27B8D"/>
    <w:rsid w:val="00E31BDB"/>
    <w:rsid w:val="00E32B7D"/>
    <w:rsid w:val="00E32EEC"/>
    <w:rsid w:val="00E36897"/>
    <w:rsid w:val="00E42085"/>
    <w:rsid w:val="00E4282E"/>
    <w:rsid w:val="00E43E42"/>
    <w:rsid w:val="00E4535B"/>
    <w:rsid w:val="00E45BC0"/>
    <w:rsid w:val="00E45F3D"/>
    <w:rsid w:val="00E5364B"/>
    <w:rsid w:val="00E62CDB"/>
    <w:rsid w:val="00E65053"/>
    <w:rsid w:val="00E678AB"/>
    <w:rsid w:val="00E728FC"/>
    <w:rsid w:val="00E72E9D"/>
    <w:rsid w:val="00E77898"/>
    <w:rsid w:val="00E8620B"/>
    <w:rsid w:val="00E87697"/>
    <w:rsid w:val="00E909ED"/>
    <w:rsid w:val="00E9119F"/>
    <w:rsid w:val="00E91CBF"/>
    <w:rsid w:val="00E9249C"/>
    <w:rsid w:val="00E92B11"/>
    <w:rsid w:val="00E930E2"/>
    <w:rsid w:val="00E9467C"/>
    <w:rsid w:val="00EA24DF"/>
    <w:rsid w:val="00EA644F"/>
    <w:rsid w:val="00EA7895"/>
    <w:rsid w:val="00EB0027"/>
    <w:rsid w:val="00EB16BE"/>
    <w:rsid w:val="00EC3CD5"/>
    <w:rsid w:val="00EC4596"/>
    <w:rsid w:val="00EC4F2D"/>
    <w:rsid w:val="00EC7CC3"/>
    <w:rsid w:val="00EE0434"/>
    <w:rsid w:val="00EE4E2C"/>
    <w:rsid w:val="00EF3871"/>
    <w:rsid w:val="00EF4173"/>
    <w:rsid w:val="00F16F81"/>
    <w:rsid w:val="00F21622"/>
    <w:rsid w:val="00F234C7"/>
    <w:rsid w:val="00F30684"/>
    <w:rsid w:val="00F31CD1"/>
    <w:rsid w:val="00F41CE4"/>
    <w:rsid w:val="00F42779"/>
    <w:rsid w:val="00F45FB3"/>
    <w:rsid w:val="00F50AFB"/>
    <w:rsid w:val="00F50C77"/>
    <w:rsid w:val="00F51833"/>
    <w:rsid w:val="00F54975"/>
    <w:rsid w:val="00F54C55"/>
    <w:rsid w:val="00F56A12"/>
    <w:rsid w:val="00F60133"/>
    <w:rsid w:val="00F6129B"/>
    <w:rsid w:val="00F616C2"/>
    <w:rsid w:val="00F61867"/>
    <w:rsid w:val="00F73162"/>
    <w:rsid w:val="00F73E7F"/>
    <w:rsid w:val="00F74811"/>
    <w:rsid w:val="00F756C9"/>
    <w:rsid w:val="00F75E6B"/>
    <w:rsid w:val="00F801D1"/>
    <w:rsid w:val="00FB144C"/>
    <w:rsid w:val="00FB51EC"/>
    <w:rsid w:val="00FC64E7"/>
    <w:rsid w:val="00FD0BA6"/>
    <w:rsid w:val="00FD6B09"/>
    <w:rsid w:val="00FE38A2"/>
    <w:rsid w:val="00FF0B51"/>
    <w:rsid w:val="00FF6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F916D3-9F48-4F71-9ABD-DB85A7A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F4F"/>
    <w:rPr>
      <w:rFonts w:ascii="BaltHelvetica" w:hAnsi="BaltHelvetica"/>
      <w:sz w:val="24"/>
      <w:lang w:val="en-US" w:eastAsia="en-US"/>
    </w:rPr>
  </w:style>
  <w:style w:type="paragraph" w:styleId="Heading1">
    <w:name w:val="heading 1"/>
    <w:basedOn w:val="Normal"/>
    <w:next w:val="Normal"/>
    <w:link w:val="Heading1Char"/>
    <w:qFormat/>
    <w:rsid w:val="00DA384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A384E"/>
    <w:pPr>
      <w:keepNext/>
      <w:spacing w:before="240" w:after="60"/>
      <w:outlineLvl w:val="1"/>
    </w:pPr>
    <w:rPr>
      <w:rFonts w:ascii="Arial" w:hAnsi="Arial" w:cs="Arial"/>
      <w:b/>
      <w:bCs/>
      <w:iCs/>
      <w:szCs w:val="28"/>
    </w:rPr>
  </w:style>
  <w:style w:type="paragraph" w:styleId="Heading3">
    <w:name w:val="heading 3"/>
    <w:basedOn w:val="Normal"/>
    <w:next w:val="Normal"/>
    <w:qFormat/>
    <w:rsid w:val="00DA384E"/>
    <w:pPr>
      <w:keepNext/>
      <w:spacing w:before="240" w:after="60"/>
      <w:outlineLvl w:val="2"/>
    </w:pPr>
    <w:rPr>
      <w:rFonts w:ascii="Arial" w:hAnsi="Arial" w:cs="Arial"/>
      <w:b/>
      <w:bCs/>
      <w:sz w:val="26"/>
      <w:szCs w:val="26"/>
    </w:rPr>
  </w:style>
  <w:style w:type="paragraph" w:styleId="Heading4">
    <w:name w:val="heading 4"/>
    <w:basedOn w:val="Normal"/>
    <w:next w:val="Normal"/>
    <w:qFormat/>
    <w:rsid w:val="00DA384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A384E"/>
    <w:pPr>
      <w:spacing w:before="240" w:after="60"/>
      <w:outlineLvl w:val="4"/>
    </w:pPr>
    <w:rPr>
      <w:b/>
      <w:bCs/>
      <w:i/>
      <w:iCs/>
      <w:sz w:val="26"/>
      <w:szCs w:val="26"/>
    </w:rPr>
  </w:style>
  <w:style w:type="paragraph" w:styleId="Heading6">
    <w:name w:val="heading 6"/>
    <w:basedOn w:val="Normal"/>
    <w:next w:val="Normal"/>
    <w:qFormat/>
    <w:rsid w:val="00DA384E"/>
    <w:pPr>
      <w:spacing w:before="240" w:after="60"/>
      <w:outlineLvl w:val="5"/>
    </w:pPr>
    <w:rPr>
      <w:rFonts w:ascii="Times New Roman" w:hAnsi="Times New Roman"/>
      <w:b/>
      <w:bCs/>
      <w:sz w:val="22"/>
      <w:szCs w:val="22"/>
    </w:rPr>
  </w:style>
  <w:style w:type="paragraph" w:styleId="Heading7">
    <w:name w:val="heading 7"/>
    <w:basedOn w:val="Normal"/>
    <w:next w:val="Normal"/>
    <w:qFormat/>
    <w:rsid w:val="00DA384E"/>
    <w:pPr>
      <w:spacing w:before="240" w:after="60"/>
      <w:outlineLvl w:val="6"/>
    </w:pPr>
    <w:rPr>
      <w:rFonts w:ascii="Times New Roman" w:hAnsi="Times New Roman"/>
      <w:szCs w:val="24"/>
    </w:rPr>
  </w:style>
  <w:style w:type="paragraph" w:styleId="Heading8">
    <w:name w:val="heading 8"/>
    <w:basedOn w:val="Normal"/>
    <w:next w:val="Normal"/>
    <w:qFormat/>
    <w:rsid w:val="00DA384E"/>
    <w:pPr>
      <w:spacing w:before="240" w:after="60"/>
      <w:outlineLvl w:val="7"/>
    </w:pPr>
    <w:rPr>
      <w:rFonts w:ascii="Times New Roman" w:hAnsi="Times New Roman"/>
      <w:i/>
      <w:iCs/>
      <w:szCs w:val="24"/>
    </w:rPr>
  </w:style>
  <w:style w:type="paragraph" w:styleId="Heading9">
    <w:name w:val="heading 9"/>
    <w:basedOn w:val="Normal"/>
    <w:next w:val="Normal"/>
    <w:qFormat/>
    <w:rsid w:val="00DA384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5 Char"/>
    <w:basedOn w:val="Normal"/>
    <w:link w:val="FooterChar"/>
    <w:uiPriority w:val="99"/>
    <w:rsid w:val="00DA384E"/>
    <w:pPr>
      <w:tabs>
        <w:tab w:val="center" w:pos="4819"/>
        <w:tab w:val="right" w:pos="9071"/>
      </w:tabs>
    </w:pPr>
  </w:style>
  <w:style w:type="paragraph" w:styleId="BlockText">
    <w:name w:val="Block Text"/>
    <w:basedOn w:val="Normal"/>
    <w:rsid w:val="00DA384E"/>
    <w:pPr>
      <w:spacing w:after="120"/>
      <w:ind w:left="1440" w:right="1440"/>
    </w:pPr>
  </w:style>
  <w:style w:type="paragraph" w:styleId="BodyText">
    <w:name w:val="Body Text"/>
    <w:basedOn w:val="Normal"/>
    <w:rsid w:val="00DA384E"/>
    <w:pPr>
      <w:spacing w:after="120"/>
    </w:pPr>
  </w:style>
  <w:style w:type="paragraph" w:styleId="BodyText2">
    <w:name w:val="Body Text 2"/>
    <w:basedOn w:val="Normal"/>
    <w:link w:val="BodyText2Char"/>
    <w:rsid w:val="00DA384E"/>
    <w:pPr>
      <w:spacing w:after="120" w:line="480" w:lineRule="auto"/>
    </w:pPr>
  </w:style>
  <w:style w:type="paragraph" w:styleId="BodyText3">
    <w:name w:val="Body Text 3"/>
    <w:basedOn w:val="Normal"/>
    <w:rsid w:val="00DA384E"/>
    <w:pPr>
      <w:spacing w:after="120"/>
    </w:pPr>
    <w:rPr>
      <w:sz w:val="16"/>
      <w:szCs w:val="16"/>
    </w:rPr>
  </w:style>
  <w:style w:type="paragraph" w:styleId="BodyTextFirstIndent">
    <w:name w:val="Body Text First Indent"/>
    <w:basedOn w:val="BodyText"/>
    <w:rsid w:val="00DA384E"/>
    <w:pPr>
      <w:ind w:firstLine="210"/>
    </w:pPr>
  </w:style>
  <w:style w:type="paragraph" w:styleId="BodyTextIndent">
    <w:name w:val="Body Text Indent"/>
    <w:basedOn w:val="Normal"/>
    <w:rsid w:val="00DA384E"/>
    <w:pPr>
      <w:spacing w:after="120"/>
      <w:ind w:left="283"/>
    </w:pPr>
  </w:style>
  <w:style w:type="paragraph" w:styleId="BodyTextFirstIndent2">
    <w:name w:val="Body Text First Indent 2"/>
    <w:basedOn w:val="BodyTextIndent"/>
    <w:rsid w:val="00DA384E"/>
    <w:pPr>
      <w:ind w:firstLine="210"/>
    </w:pPr>
  </w:style>
  <w:style w:type="paragraph" w:styleId="BodyTextIndent2">
    <w:name w:val="Body Text Indent 2"/>
    <w:basedOn w:val="Normal"/>
    <w:rsid w:val="00DA384E"/>
    <w:pPr>
      <w:spacing w:after="120" w:line="480" w:lineRule="auto"/>
      <w:ind w:left="283"/>
    </w:pPr>
  </w:style>
  <w:style w:type="paragraph" w:styleId="BodyTextIndent3">
    <w:name w:val="Body Text Indent 3"/>
    <w:basedOn w:val="Normal"/>
    <w:rsid w:val="00DA384E"/>
    <w:pPr>
      <w:spacing w:after="120"/>
      <w:ind w:left="283"/>
    </w:pPr>
    <w:rPr>
      <w:sz w:val="16"/>
      <w:szCs w:val="16"/>
    </w:rPr>
  </w:style>
  <w:style w:type="paragraph" w:styleId="Caption">
    <w:name w:val="caption"/>
    <w:basedOn w:val="Normal"/>
    <w:next w:val="Normal"/>
    <w:qFormat/>
    <w:rsid w:val="00DA384E"/>
    <w:pPr>
      <w:spacing w:before="120" w:after="120"/>
    </w:pPr>
    <w:rPr>
      <w:b/>
      <w:bCs/>
      <w:sz w:val="20"/>
    </w:rPr>
  </w:style>
  <w:style w:type="paragraph" w:styleId="Closing">
    <w:name w:val="Closing"/>
    <w:basedOn w:val="Normal"/>
    <w:rsid w:val="00DA384E"/>
    <w:pPr>
      <w:ind w:left="4252"/>
    </w:pPr>
  </w:style>
  <w:style w:type="character" w:styleId="CommentReference">
    <w:name w:val="annotation reference"/>
    <w:basedOn w:val="DefaultParagraphFont"/>
    <w:semiHidden/>
    <w:rsid w:val="00DA384E"/>
    <w:rPr>
      <w:sz w:val="16"/>
      <w:szCs w:val="16"/>
    </w:rPr>
  </w:style>
  <w:style w:type="paragraph" w:styleId="CommentText">
    <w:name w:val="annotation text"/>
    <w:basedOn w:val="Normal"/>
    <w:semiHidden/>
    <w:rsid w:val="00DA384E"/>
    <w:rPr>
      <w:sz w:val="20"/>
    </w:rPr>
  </w:style>
  <w:style w:type="paragraph" w:styleId="Date">
    <w:name w:val="Date"/>
    <w:basedOn w:val="Normal"/>
    <w:next w:val="Normal"/>
    <w:rsid w:val="00DA384E"/>
  </w:style>
  <w:style w:type="paragraph" w:styleId="DocumentMap">
    <w:name w:val="Document Map"/>
    <w:basedOn w:val="Normal"/>
    <w:semiHidden/>
    <w:rsid w:val="00DA384E"/>
    <w:pPr>
      <w:shd w:val="clear" w:color="auto" w:fill="000080"/>
    </w:pPr>
    <w:rPr>
      <w:rFonts w:ascii="Tahoma" w:hAnsi="Tahoma" w:cs="Courier New"/>
    </w:rPr>
  </w:style>
  <w:style w:type="paragraph" w:styleId="E-mailSignature">
    <w:name w:val="E-mail Signature"/>
    <w:basedOn w:val="Normal"/>
    <w:rsid w:val="00DA384E"/>
  </w:style>
  <w:style w:type="character" w:styleId="Emphasis">
    <w:name w:val="Emphasis"/>
    <w:basedOn w:val="DefaultParagraphFont"/>
    <w:qFormat/>
    <w:rsid w:val="00DA384E"/>
    <w:rPr>
      <w:i/>
      <w:iCs/>
    </w:rPr>
  </w:style>
  <w:style w:type="character" w:styleId="EndnoteReference">
    <w:name w:val="endnote reference"/>
    <w:basedOn w:val="DefaultParagraphFont"/>
    <w:semiHidden/>
    <w:rsid w:val="00DA384E"/>
    <w:rPr>
      <w:vertAlign w:val="superscript"/>
    </w:rPr>
  </w:style>
  <w:style w:type="paragraph" w:styleId="EndnoteText">
    <w:name w:val="endnote text"/>
    <w:basedOn w:val="Normal"/>
    <w:semiHidden/>
    <w:rsid w:val="00DA384E"/>
    <w:rPr>
      <w:sz w:val="20"/>
    </w:rPr>
  </w:style>
  <w:style w:type="paragraph" w:styleId="EnvelopeAddress">
    <w:name w:val="envelope address"/>
    <w:basedOn w:val="Normal"/>
    <w:rsid w:val="00DA384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A384E"/>
    <w:rPr>
      <w:rFonts w:ascii="Arial" w:hAnsi="Arial" w:cs="Arial"/>
      <w:sz w:val="20"/>
    </w:rPr>
  </w:style>
  <w:style w:type="character" w:styleId="FollowedHyperlink">
    <w:name w:val="FollowedHyperlink"/>
    <w:basedOn w:val="DefaultParagraphFont"/>
    <w:rsid w:val="00DA384E"/>
    <w:rPr>
      <w:color w:val="800080"/>
      <w:u w:val="single"/>
    </w:rPr>
  </w:style>
  <w:style w:type="character" w:styleId="FootnoteReference">
    <w:name w:val="footnote reference"/>
    <w:basedOn w:val="DefaultParagraphFont"/>
    <w:rsid w:val="00DA384E"/>
    <w:rPr>
      <w:vertAlign w:val="superscript"/>
    </w:rPr>
  </w:style>
  <w:style w:type="paragraph" w:styleId="FootnoteText">
    <w:name w:val="footnote text"/>
    <w:basedOn w:val="Normal"/>
    <w:link w:val="FootnoteTextChar"/>
    <w:rsid w:val="00DA384E"/>
    <w:rPr>
      <w:sz w:val="20"/>
    </w:rPr>
  </w:style>
  <w:style w:type="paragraph" w:styleId="Header">
    <w:name w:val="header"/>
    <w:basedOn w:val="Normal"/>
    <w:link w:val="HeaderChar"/>
    <w:rsid w:val="00DA384E"/>
    <w:pPr>
      <w:tabs>
        <w:tab w:val="center" w:pos="4153"/>
        <w:tab w:val="right" w:pos="8306"/>
      </w:tabs>
    </w:pPr>
  </w:style>
  <w:style w:type="character" w:styleId="HTMLAcronym">
    <w:name w:val="HTML Acronym"/>
    <w:basedOn w:val="DefaultParagraphFont"/>
    <w:rsid w:val="00DA384E"/>
  </w:style>
  <w:style w:type="paragraph" w:styleId="HTMLAddress">
    <w:name w:val="HTML Address"/>
    <w:basedOn w:val="Normal"/>
    <w:rsid w:val="00DA384E"/>
    <w:rPr>
      <w:i/>
      <w:iCs/>
    </w:rPr>
  </w:style>
  <w:style w:type="character" w:styleId="HTMLCite">
    <w:name w:val="HTML Cite"/>
    <w:basedOn w:val="DefaultParagraphFont"/>
    <w:rsid w:val="00DA384E"/>
    <w:rPr>
      <w:i/>
      <w:iCs/>
    </w:rPr>
  </w:style>
  <w:style w:type="character" w:styleId="HTMLCode">
    <w:name w:val="HTML Code"/>
    <w:basedOn w:val="DefaultParagraphFont"/>
    <w:rsid w:val="00DA384E"/>
    <w:rPr>
      <w:rFonts w:ascii="Courier New" w:hAnsi="Courier New"/>
      <w:sz w:val="20"/>
      <w:szCs w:val="20"/>
    </w:rPr>
  </w:style>
  <w:style w:type="character" w:styleId="HTMLDefinition">
    <w:name w:val="HTML Definition"/>
    <w:basedOn w:val="DefaultParagraphFont"/>
    <w:rsid w:val="00DA384E"/>
    <w:rPr>
      <w:i/>
      <w:iCs/>
    </w:rPr>
  </w:style>
  <w:style w:type="character" w:styleId="HTMLKeyboard">
    <w:name w:val="HTML Keyboard"/>
    <w:basedOn w:val="DefaultParagraphFont"/>
    <w:rsid w:val="00DA384E"/>
    <w:rPr>
      <w:rFonts w:ascii="Courier New" w:hAnsi="Courier New"/>
      <w:sz w:val="20"/>
      <w:szCs w:val="20"/>
    </w:rPr>
  </w:style>
  <w:style w:type="paragraph" w:styleId="HTMLPreformatted">
    <w:name w:val="HTML Preformatted"/>
    <w:basedOn w:val="Normal"/>
    <w:rsid w:val="00DA384E"/>
    <w:rPr>
      <w:rFonts w:ascii="Courier New" w:hAnsi="Courier New" w:cs="Wingdings"/>
      <w:sz w:val="20"/>
    </w:rPr>
  </w:style>
  <w:style w:type="character" w:styleId="HTMLSample">
    <w:name w:val="HTML Sample"/>
    <w:basedOn w:val="DefaultParagraphFont"/>
    <w:rsid w:val="00DA384E"/>
    <w:rPr>
      <w:rFonts w:ascii="Courier New" w:hAnsi="Courier New"/>
    </w:rPr>
  </w:style>
  <w:style w:type="character" w:styleId="HTMLTypewriter">
    <w:name w:val="HTML Typewriter"/>
    <w:basedOn w:val="DefaultParagraphFont"/>
    <w:rsid w:val="00DA384E"/>
    <w:rPr>
      <w:rFonts w:ascii="Courier New" w:hAnsi="Courier New"/>
      <w:sz w:val="20"/>
      <w:szCs w:val="20"/>
    </w:rPr>
  </w:style>
  <w:style w:type="character" w:styleId="HTMLVariable">
    <w:name w:val="HTML Variable"/>
    <w:basedOn w:val="DefaultParagraphFont"/>
    <w:rsid w:val="00DA384E"/>
    <w:rPr>
      <w:i/>
      <w:iCs/>
    </w:rPr>
  </w:style>
  <w:style w:type="character" w:styleId="Hyperlink">
    <w:name w:val="Hyperlink"/>
    <w:basedOn w:val="DefaultParagraphFont"/>
    <w:uiPriority w:val="99"/>
    <w:rsid w:val="00DA384E"/>
    <w:rPr>
      <w:color w:val="0000FF"/>
      <w:u w:val="single"/>
    </w:rPr>
  </w:style>
  <w:style w:type="paragraph" w:styleId="Index1">
    <w:name w:val="index 1"/>
    <w:basedOn w:val="Normal"/>
    <w:next w:val="Normal"/>
    <w:autoRedefine/>
    <w:semiHidden/>
    <w:rsid w:val="00443BD9"/>
    <w:pPr>
      <w:jc w:val="both"/>
    </w:pPr>
    <w:rPr>
      <w:rFonts w:ascii="Times New Roman" w:hAnsi="Times New Roman"/>
      <w:lang w:val="en-GB"/>
    </w:rPr>
  </w:style>
  <w:style w:type="paragraph" w:styleId="Index2">
    <w:name w:val="index 2"/>
    <w:basedOn w:val="Normal"/>
    <w:next w:val="Normal"/>
    <w:autoRedefine/>
    <w:semiHidden/>
    <w:rsid w:val="00DA384E"/>
    <w:pPr>
      <w:ind w:left="480" w:hanging="240"/>
    </w:pPr>
  </w:style>
  <w:style w:type="paragraph" w:styleId="Index3">
    <w:name w:val="index 3"/>
    <w:basedOn w:val="Normal"/>
    <w:next w:val="Normal"/>
    <w:autoRedefine/>
    <w:semiHidden/>
    <w:rsid w:val="00DA384E"/>
    <w:pPr>
      <w:ind w:left="720" w:hanging="240"/>
    </w:pPr>
  </w:style>
  <w:style w:type="paragraph" w:styleId="Index4">
    <w:name w:val="index 4"/>
    <w:basedOn w:val="Normal"/>
    <w:next w:val="Normal"/>
    <w:autoRedefine/>
    <w:semiHidden/>
    <w:rsid w:val="00DA384E"/>
    <w:pPr>
      <w:ind w:left="960" w:hanging="240"/>
    </w:pPr>
  </w:style>
  <w:style w:type="paragraph" w:styleId="Index5">
    <w:name w:val="index 5"/>
    <w:basedOn w:val="Normal"/>
    <w:next w:val="Normal"/>
    <w:autoRedefine/>
    <w:semiHidden/>
    <w:rsid w:val="00DA384E"/>
    <w:pPr>
      <w:ind w:left="1200" w:hanging="240"/>
    </w:pPr>
  </w:style>
  <w:style w:type="paragraph" w:styleId="Index6">
    <w:name w:val="index 6"/>
    <w:basedOn w:val="Normal"/>
    <w:next w:val="Normal"/>
    <w:autoRedefine/>
    <w:semiHidden/>
    <w:rsid w:val="00DA384E"/>
    <w:pPr>
      <w:ind w:left="1440" w:hanging="240"/>
    </w:pPr>
  </w:style>
  <w:style w:type="paragraph" w:styleId="Index7">
    <w:name w:val="index 7"/>
    <w:basedOn w:val="Normal"/>
    <w:next w:val="Normal"/>
    <w:autoRedefine/>
    <w:semiHidden/>
    <w:rsid w:val="00DA384E"/>
    <w:pPr>
      <w:ind w:left="1680" w:hanging="240"/>
    </w:pPr>
  </w:style>
  <w:style w:type="paragraph" w:styleId="Index8">
    <w:name w:val="index 8"/>
    <w:basedOn w:val="Normal"/>
    <w:next w:val="Normal"/>
    <w:autoRedefine/>
    <w:semiHidden/>
    <w:rsid w:val="00DA384E"/>
    <w:pPr>
      <w:ind w:left="1920" w:hanging="240"/>
    </w:pPr>
  </w:style>
  <w:style w:type="paragraph" w:styleId="Index9">
    <w:name w:val="index 9"/>
    <w:basedOn w:val="Normal"/>
    <w:next w:val="Normal"/>
    <w:autoRedefine/>
    <w:semiHidden/>
    <w:rsid w:val="00DA384E"/>
    <w:pPr>
      <w:ind w:left="2160" w:hanging="240"/>
    </w:pPr>
  </w:style>
  <w:style w:type="paragraph" w:styleId="IndexHeading">
    <w:name w:val="index heading"/>
    <w:basedOn w:val="Normal"/>
    <w:next w:val="Index1"/>
    <w:semiHidden/>
    <w:rsid w:val="00DA384E"/>
    <w:rPr>
      <w:rFonts w:ascii="Arial" w:hAnsi="Arial" w:cs="Arial"/>
      <w:b/>
      <w:bCs/>
    </w:rPr>
  </w:style>
  <w:style w:type="character" w:styleId="LineNumber">
    <w:name w:val="line number"/>
    <w:basedOn w:val="DefaultParagraphFont"/>
    <w:rsid w:val="00DA384E"/>
  </w:style>
  <w:style w:type="paragraph" w:styleId="List">
    <w:name w:val="List"/>
    <w:basedOn w:val="Normal"/>
    <w:rsid w:val="00DA384E"/>
    <w:pPr>
      <w:ind w:left="283" w:hanging="283"/>
    </w:pPr>
  </w:style>
  <w:style w:type="paragraph" w:styleId="List2">
    <w:name w:val="List 2"/>
    <w:basedOn w:val="Normal"/>
    <w:rsid w:val="00DA384E"/>
    <w:pPr>
      <w:ind w:left="566" w:hanging="283"/>
    </w:pPr>
  </w:style>
  <w:style w:type="paragraph" w:styleId="List3">
    <w:name w:val="List 3"/>
    <w:basedOn w:val="Normal"/>
    <w:rsid w:val="00DA384E"/>
    <w:pPr>
      <w:ind w:left="849" w:hanging="283"/>
    </w:pPr>
  </w:style>
  <w:style w:type="paragraph" w:styleId="List4">
    <w:name w:val="List 4"/>
    <w:basedOn w:val="Normal"/>
    <w:rsid w:val="00DA384E"/>
    <w:pPr>
      <w:ind w:left="1132" w:hanging="283"/>
    </w:pPr>
  </w:style>
  <w:style w:type="paragraph" w:styleId="List5">
    <w:name w:val="List 5"/>
    <w:basedOn w:val="Normal"/>
    <w:rsid w:val="00DA384E"/>
    <w:pPr>
      <w:ind w:left="1415" w:hanging="283"/>
    </w:pPr>
  </w:style>
  <w:style w:type="paragraph" w:styleId="ListBullet">
    <w:name w:val="List Bullet"/>
    <w:basedOn w:val="Normal"/>
    <w:autoRedefine/>
    <w:rsid w:val="00DA384E"/>
    <w:pPr>
      <w:numPr>
        <w:numId w:val="1"/>
      </w:numPr>
    </w:pPr>
  </w:style>
  <w:style w:type="paragraph" w:styleId="ListBullet2">
    <w:name w:val="List Bullet 2"/>
    <w:basedOn w:val="Normal"/>
    <w:autoRedefine/>
    <w:rsid w:val="00DA384E"/>
    <w:pPr>
      <w:numPr>
        <w:numId w:val="2"/>
      </w:numPr>
    </w:pPr>
  </w:style>
  <w:style w:type="paragraph" w:styleId="ListBullet3">
    <w:name w:val="List Bullet 3"/>
    <w:basedOn w:val="Normal"/>
    <w:autoRedefine/>
    <w:rsid w:val="00DA384E"/>
    <w:pPr>
      <w:numPr>
        <w:numId w:val="3"/>
      </w:numPr>
    </w:pPr>
  </w:style>
  <w:style w:type="paragraph" w:styleId="ListBullet4">
    <w:name w:val="List Bullet 4"/>
    <w:basedOn w:val="Normal"/>
    <w:autoRedefine/>
    <w:rsid w:val="00DA384E"/>
    <w:pPr>
      <w:numPr>
        <w:numId w:val="4"/>
      </w:numPr>
    </w:pPr>
  </w:style>
  <w:style w:type="paragraph" w:styleId="ListBullet5">
    <w:name w:val="List Bullet 5"/>
    <w:basedOn w:val="Normal"/>
    <w:autoRedefine/>
    <w:rsid w:val="00DA384E"/>
    <w:pPr>
      <w:numPr>
        <w:numId w:val="5"/>
      </w:numPr>
    </w:pPr>
  </w:style>
  <w:style w:type="paragraph" w:styleId="ListContinue">
    <w:name w:val="List Continue"/>
    <w:basedOn w:val="Normal"/>
    <w:rsid w:val="00DA384E"/>
    <w:pPr>
      <w:spacing w:after="120"/>
      <w:ind w:left="283"/>
    </w:pPr>
  </w:style>
  <w:style w:type="paragraph" w:styleId="ListContinue2">
    <w:name w:val="List Continue 2"/>
    <w:basedOn w:val="Normal"/>
    <w:rsid w:val="00DA384E"/>
    <w:pPr>
      <w:spacing w:after="120"/>
      <w:ind w:left="566"/>
    </w:pPr>
  </w:style>
  <w:style w:type="paragraph" w:styleId="ListContinue3">
    <w:name w:val="List Continue 3"/>
    <w:basedOn w:val="Normal"/>
    <w:rsid w:val="00DA384E"/>
    <w:pPr>
      <w:spacing w:after="120"/>
      <w:ind w:left="849"/>
    </w:pPr>
  </w:style>
  <w:style w:type="paragraph" w:styleId="ListContinue4">
    <w:name w:val="List Continue 4"/>
    <w:basedOn w:val="Normal"/>
    <w:rsid w:val="00DA384E"/>
    <w:pPr>
      <w:spacing w:after="120"/>
      <w:ind w:left="1132"/>
    </w:pPr>
  </w:style>
  <w:style w:type="paragraph" w:styleId="ListContinue5">
    <w:name w:val="List Continue 5"/>
    <w:basedOn w:val="Normal"/>
    <w:rsid w:val="00DA384E"/>
    <w:pPr>
      <w:spacing w:after="120"/>
      <w:ind w:left="1415"/>
    </w:pPr>
  </w:style>
  <w:style w:type="paragraph" w:styleId="ListNumber">
    <w:name w:val="List Number"/>
    <w:basedOn w:val="Normal"/>
    <w:rsid w:val="00DA384E"/>
    <w:pPr>
      <w:numPr>
        <w:numId w:val="6"/>
      </w:numPr>
    </w:pPr>
  </w:style>
  <w:style w:type="paragraph" w:styleId="ListNumber2">
    <w:name w:val="List Number 2"/>
    <w:basedOn w:val="Normal"/>
    <w:rsid w:val="00DA384E"/>
    <w:pPr>
      <w:numPr>
        <w:numId w:val="7"/>
      </w:numPr>
    </w:pPr>
  </w:style>
  <w:style w:type="paragraph" w:styleId="ListNumber3">
    <w:name w:val="List Number 3"/>
    <w:basedOn w:val="Normal"/>
    <w:rsid w:val="00DA384E"/>
    <w:pPr>
      <w:numPr>
        <w:numId w:val="8"/>
      </w:numPr>
    </w:pPr>
  </w:style>
  <w:style w:type="paragraph" w:styleId="ListNumber4">
    <w:name w:val="List Number 4"/>
    <w:basedOn w:val="Normal"/>
    <w:rsid w:val="00DA384E"/>
    <w:pPr>
      <w:numPr>
        <w:numId w:val="9"/>
      </w:numPr>
    </w:pPr>
  </w:style>
  <w:style w:type="paragraph" w:styleId="ListNumber5">
    <w:name w:val="List Number 5"/>
    <w:basedOn w:val="Normal"/>
    <w:rsid w:val="00DA384E"/>
    <w:pPr>
      <w:numPr>
        <w:numId w:val="10"/>
      </w:numPr>
    </w:pPr>
  </w:style>
  <w:style w:type="paragraph" w:styleId="MacroText">
    <w:name w:val="macro"/>
    <w:semiHidden/>
    <w:rsid w:val="00DA38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Wingdings"/>
      <w:lang w:val="en-US" w:eastAsia="en-US"/>
    </w:rPr>
  </w:style>
  <w:style w:type="paragraph" w:styleId="MessageHeader">
    <w:name w:val="Message Header"/>
    <w:basedOn w:val="Normal"/>
    <w:rsid w:val="00DA38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DA384E"/>
    <w:rPr>
      <w:rFonts w:ascii="Times New Roman" w:hAnsi="Times New Roman"/>
      <w:szCs w:val="24"/>
    </w:rPr>
  </w:style>
  <w:style w:type="paragraph" w:styleId="NormalIndent">
    <w:name w:val="Normal Indent"/>
    <w:basedOn w:val="Normal"/>
    <w:rsid w:val="00DA384E"/>
    <w:pPr>
      <w:ind w:left="720"/>
    </w:pPr>
  </w:style>
  <w:style w:type="paragraph" w:styleId="NoteHeading">
    <w:name w:val="Note Heading"/>
    <w:basedOn w:val="Normal"/>
    <w:next w:val="Normal"/>
    <w:rsid w:val="00DA384E"/>
  </w:style>
  <w:style w:type="character" w:styleId="PageNumber">
    <w:name w:val="page number"/>
    <w:basedOn w:val="DefaultParagraphFont"/>
    <w:rsid w:val="00DA384E"/>
  </w:style>
  <w:style w:type="paragraph" w:styleId="PlainText">
    <w:name w:val="Plain Text"/>
    <w:basedOn w:val="Normal"/>
    <w:rsid w:val="00DA384E"/>
    <w:rPr>
      <w:rFonts w:ascii="Courier New" w:hAnsi="Courier New" w:cs="Wingdings"/>
      <w:sz w:val="20"/>
    </w:rPr>
  </w:style>
  <w:style w:type="paragraph" w:styleId="Salutation">
    <w:name w:val="Salutation"/>
    <w:basedOn w:val="Normal"/>
    <w:next w:val="Normal"/>
    <w:link w:val="SalutationChar"/>
    <w:uiPriority w:val="99"/>
    <w:rsid w:val="00DA384E"/>
  </w:style>
  <w:style w:type="paragraph" w:styleId="Signature">
    <w:name w:val="Signature"/>
    <w:basedOn w:val="Normal"/>
    <w:rsid w:val="00DA384E"/>
    <w:pPr>
      <w:ind w:left="4252"/>
    </w:pPr>
  </w:style>
  <w:style w:type="character" w:styleId="Strong">
    <w:name w:val="Strong"/>
    <w:basedOn w:val="DefaultParagraphFont"/>
    <w:qFormat/>
    <w:rsid w:val="00DA384E"/>
    <w:rPr>
      <w:b/>
      <w:bCs/>
    </w:rPr>
  </w:style>
  <w:style w:type="paragraph" w:styleId="Subtitle">
    <w:name w:val="Subtitle"/>
    <w:basedOn w:val="Normal"/>
    <w:qFormat/>
    <w:rsid w:val="00DA384E"/>
    <w:pPr>
      <w:spacing w:after="60"/>
      <w:jc w:val="center"/>
      <w:outlineLvl w:val="1"/>
    </w:pPr>
    <w:rPr>
      <w:rFonts w:ascii="Arial" w:hAnsi="Arial" w:cs="Arial"/>
      <w:szCs w:val="24"/>
    </w:rPr>
  </w:style>
  <w:style w:type="paragraph" w:styleId="TableofAuthorities">
    <w:name w:val="table of authorities"/>
    <w:basedOn w:val="Normal"/>
    <w:next w:val="Normal"/>
    <w:semiHidden/>
    <w:rsid w:val="00DA384E"/>
    <w:pPr>
      <w:ind w:left="240" w:hanging="240"/>
    </w:pPr>
  </w:style>
  <w:style w:type="paragraph" w:styleId="TableofFigures">
    <w:name w:val="table of figures"/>
    <w:basedOn w:val="Normal"/>
    <w:next w:val="Normal"/>
    <w:semiHidden/>
    <w:rsid w:val="00DA384E"/>
    <w:pPr>
      <w:ind w:left="480" w:hanging="480"/>
    </w:pPr>
  </w:style>
  <w:style w:type="paragraph" w:styleId="Title">
    <w:name w:val="Title"/>
    <w:basedOn w:val="Normal"/>
    <w:link w:val="TitleChar"/>
    <w:qFormat/>
    <w:rsid w:val="00DA384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A384E"/>
    <w:pPr>
      <w:spacing w:before="120"/>
    </w:pPr>
    <w:rPr>
      <w:rFonts w:ascii="Arial" w:hAnsi="Arial" w:cs="Arial"/>
      <w:b/>
      <w:bCs/>
      <w:szCs w:val="24"/>
    </w:rPr>
  </w:style>
  <w:style w:type="paragraph" w:styleId="TOC1">
    <w:name w:val="toc 1"/>
    <w:basedOn w:val="Normal"/>
    <w:next w:val="Normal"/>
    <w:autoRedefine/>
    <w:uiPriority w:val="39"/>
    <w:rsid w:val="00C5342E"/>
    <w:pPr>
      <w:tabs>
        <w:tab w:val="left" w:pos="480"/>
        <w:tab w:val="right" w:leader="dot" w:pos="9678"/>
      </w:tabs>
    </w:pPr>
  </w:style>
  <w:style w:type="paragraph" w:styleId="TOC2">
    <w:name w:val="toc 2"/>
    <w:basedOn w:val="Normal"/>
    <w:next w:val="Normal"/>
    <w:autoRedefine/>
    <w:uiPriority w:val="39"/>
    <w:rsid w:val="00DA384E"/>
    <w:pPr>
      <w:ind w:left="240"/>
    </w:pPr>
  </w:style>
  <w:style w:type="paragraph" w:styleId="TOC3">
    <w:name w:val="toc 3"/>
    <w:basedOn w:val="Normal"/>
    <w:next w:val="Normal"/>
    <w:autoRedefine/>
    <w:semiHidden/>
    <w:rsid w:val="00DA384E"/>
    <w:pPr>
      <w:ind w:left="480"/>
    </w:pPr>
  </w:style>
  <w:style w:type="paragraph" w:styleId="TOC4">
    <w:name w:val="toc 4"/>
    <w:basedOn w:val="Normal"/>
    <w:next w:val="Normal"/>
    <w:autoRedefine/>
    <w:semiHidden/>
    <w:rsid w:val="00DA384E"/>
    <w:pPr>
      <w:ind w:left="720"/>
    </w:pPr>
  </w:style>
  <w:style w:type="paragraph" w:styleId="TOC5">
    <w:name w:val="toc 5"/>
    <w:basedOn w:val="Normal"/>
    <w:next w:val="Normal"/>
    <w:autoRedefine/>
    <w:semiHidden/>
    <w:rsid w:val="00DA384E"/>
    <w:pPr>
      <w:ind w:left="960"/>
    </w:pPr>
  </w:style>
  <w:style w:type="paragraph" w:styleId="TOC6">
    <w:name w:val="toc 6"/>
    <w:basedOn w:val="Normal"/>
    <w:next w:val="Normal"/>
    <w:autoRedefine/>
    <w:semiHidden/>
    <w:rsid w:val="00DA384E"/>
    <w:pPr>
      <w:ind w:left="1200"/>
    </w:pPr>
  </w:style>
  <w:style w:type="paragraph" w:styleId="TOC7">
    <w:name w:val="toc 7"/>
    <w:basedOn w:val="Normal"/>
    <w:next w:val="Normal"/>
    <w:autoRedefine/>
    <w:semiHidden/>
    <w:rsid w:val="00DA384E"/>
    <w:pPr>
      <w:ind w:left="1440"/>
    </w:pPr>
  </w:style>
  <w:style w:type="paragraph" w:styleId="TOC8">
    <w:name w:val="toc 8"/>
    <w:basedOn w:val="Normal"/>
    <w:next w:val="Normal"/>
    <w:autoRedefine/>
    <w:semiHidden/>
    <w:rsid w:val="00DA384E"/>
    <w:pPr>
      <w:ind w:left="1680"/>
    </w:pPr>
  </w:style>
  <w:style w:type="paragraph" w:styleId="TOC9">
    <w:name w:val="toc 9"/>
    <w:basedOn w:val="Normal"/>
    <w:next w:val="Normal"/>
    <w:autoRedefine/>
    <w:semiHidden/>
    <w:rsid w:val="00DA384E"/>
    <w:pPr>
      <w:ind w:left="1920"/>
    </w:pPr>
  </w:style>
  <w:style w:type="paragraph" w:customStyle="1" w:styleId="12">
    <w:name w:val="абзац 12"/>
    <w:basedOn w:val="Normal"/>
    <w:rsid w:val="00DA384E"/>
    <w:pPr>
      <w:spacing w:before="120"/>
      <w:jc w:val="both"/>
    </w:pPr>
    <w:rPr>
      <w:rFonts w:ascii="Times New Roman" w:hAnsi="Times New Roman"/>
      <w:szCs w:val="24"/>
      <w:lang w:val="en-GB"/>
    </w:rPr>
  </w:style>
  <w:style w:type="paragraph" w:customStyle="1" w:styleId="LG-ligums-1">
    <w:name w:val="LG-ligums-1"/>
    <w:basedOn w:val="Heading1"/>
    <w:rsid w:val="00DA384E"/>
    <w:pPr>
      <w:spacing w:before="0" w:after="0"/>
      <w:jc w:val="center"/>
    </w:pPr>
    <w:rPr>
      <w:rFonts w:ascii="Times New Roman" w:hAnsi="Times New Roman" w:cs="Times New Roman"/>
      <w:bCs w:val="0"/>
      <w:kern w:val="0"/>
      <w:sz w:val="36"/>
      <w:szCs w:val="20"/>
      <w:lang w:val="ru-RU"/>
    </w:rPr>
  </w:style>
  <w:style w:type="paragraph" w:customStyle="1" w:styleId="LG-paligiekartas1">
    <w:name w:val="LG-paligiekartas 1"/>
    <w:basedOn w:val="Heading1"/>
    <w:link w:val="LG-paligiekartas1Char"/>
    <w:uiPriority w:val="99"/>
    <w:rsid w:val="00DA384E"/>
    <w:pPr>
      <w:numPr>
        <w:numId w:val="11"/>
      </w:numPr>
      <w:spacing w:before="0" w:after="0"/>
      <w:jc w:val="both"/>
    </w:pPr>
    <w:rPr>
      <w:rFonts w:ascii="Times New Roman" w:hAnsi="Times New Roman" w:cs="Times New Roman"/>
      <w:caps/>
      <w:kern w:val="0"/>
      <w:sz w:val="24"/>
      <w:szCs w:val="20"/>
      <w:lang w:val="ru-RU"/>
    </w:rPr>
  </w:style>
  <w:style w:type="paragraph" w:customStyle="1" w:styleId="LG-paligiekartas2">
    <w:name w:val="LG-paligiekartas 2"/>
    <w:basedOn w:val="Normal"/>
    <w:uiPriority w:val="99"/>
    <w:rsid w:val="00DA384E"/>
    <w:pPr>
      <w:numPr>
        <w:ilvl w:val="1"/>
        <w:numId w:val="11"/>
      </w:numPr>
      <w:jc w:val="both"/>
    </w:pPr>
    <w:rPr>
      <w:rFonts w:ascii="Times New Roman" w:hAnsi="Times New Roman"/>
      <w:b/>
      <w:bCs/>
      <w:lang w:val="en-GB"/>
    </w:rPr>
  </w:style>
  <w:style w:type="paragraph" w:customStyle="1" w:styleId="LG-paligiekartas3">
    <w:name w:val="LG-paligiekartas 3"/>
    <w:basedOn w:val="Normal"/>
    <w:uiPriority w:val="99"/>
    <w:rsid w:val="00DA384E"/>
    <w:pPr>
      <w:numPr>
        <w:ilvl w:val="2"/>
        <w:numId w:val="11"/>
      </w:numPr>
      <w:jc w:val="both"/>
    </w:pPr>
    <w:rPr>
      <w:rFonts w:ascii="Times New Roman" w:hAnsi="Times New Roman"/>
      <w:lang w:val="en-GB"/>
    </w:rPr>
  </w:style>
  <w:style w:type="paragraph" w:customStyle="1" w:styleId="120">
    <w:name w:val="àáçàö 12"/>
    <w:basedOn w:val="Normal"/>
    <w:rsid w:val="00DA384E"/>
    <w:pPr>
      <w:spacing w:before="120"/>
      <w:jc w:val="both"/>
    </w:pPr>
    <w:rPr>
      <w:rFonts w:ascii="Times New Roman" w:hAnsi="Times New Roman"/>
      <w:szCs w:val="24"/>
      <w:lang w:val="ru-RU" w:eastAsia="ru-RU"/>
    </w:rPr>
  </w:style>
  <w:style w:type="paragraph" w:customStyle="1" w:styleId="xl25">
    <w:name w:val="xl25"/>
    <w:basedOn w:val="Normal"/>
    <w:rsid w:val="00DA384E"/>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ru-RU" w:eastAsia="ru-RU"/>
    </w:rPr>
  </w:style>
  <w:style w:type="paragraph" w:customStyle="1" w:styleId="Style9">
    <w:name w:val="Style9"/>
    <w:basedOn w:val="Normal"/>
    <w:rsid w:val="00DA384E"/>
    <w:pPr>
      <w:widowControl w:val="0"/>
      <w:autoSpaceDE w:val="0"/>
      <w:autoSpaceDN w:val="0"/>
      <w:adjustRightInd w:val="0"/>
      <w:spacing w:line="243" w:lineRule="exact"/>
      <w:jc w:val="both"/>
    </w:pPr>
    <w:rPr>
      <w:rFonts w:ascii="Arial" w:hAnsi="Arial"/>
      <w:szCs w:val="24"/>
      <w:lang w:val="ru-RU" w:eastAsia="ru-RU"/>
    </w:rPr>
  </w:style>
  <w:style w:type="paragraph" w:customStyle="1" w:styleId="Style7">
    <w:name w:val="Style7"/>
    <w:basedOn w:val="Normal"/>
    <w:rsid w:val="00DA384E"/>
    <w:pPr>
      <w:widowControl w:val="0"/>
      <w:autoSpaceDE w:val="0"/>
      <w:autoSpaceDN w:val="0"/>
      <w:adjustRightInd w:val="0"/>
    </w:pPr>
    <w:rPr>
      <w:rFonts w:ascii="Arial" w:hAnsi="Arial"/>
      <w:szCs w:val="24"/>
      <w:lang w:val="ru-RU" w:eastAsia="ru-RU"/>
    </w:rPr>
  </w:style>
  <w:style w:type="character" w:customStyle="1" w:styleId="FontStyle20">
    <w:name w:val="Font Style20"/>
    <w:basedOn w:val="DefaultParagraphFont"/>
    <w:rsid w:val="00DA384E"/>
    <w:rPr>
      <w:rFonts w:ascii="Arial" w:hAnsi="Arial" w:cs="Arial"/>
      <w:sz w:val="20"/>
      <w:szCs w:val="20"/>
    </w:rPr>
  </w:style>
  <w:style w:type="character" w:customStyle="1" w:styleId="FontStyle19">
    <w:name w:val="Font Style19"/>
    <w:basedOn w:val="DefaultParagraphFont"/>
    <w:rsid w:val="00DA384E"/>
    <w:rPr>
      <w:rFonts w:ascii="Arial" w:hAnsi="Arial" w:cs="Arial"/>
      <w:b/>
      <w:bCs/>
      <w:sz w:val="20"/>
      <w:szCs w:val="20"/>
    </w:rPr>
  </w:style>
  <w:style w:type="paragraph" w:customStyle="1" w:styleId="Style10">
    <w:name w:val="Style10"/>
    <w:basedOn w:val="Normal"/>
    <w:rsid w:val="00DA384E"/>
    <w:pPr>
      <w:widowControl w:val="0"/>
      <w:autoSpaceDE w:val="0"/>
      <w:autoSpaceDN w:val="0"/>
      <w:adjustRightInd w:val="0"/>
      <w:spacing w:line="245" w:lineRule="exact"/>
      <w:jc w:val="center"/>
    </w:pPr>
    <w:rPr>
      <w:rFonts w:ascii="Arial" w:hAnsi="Arial"/>
      <w:szCs w:val="24"/>
      <w:lang w:val="ru-RU" w:eastAsia="ru-RU"/>
    </w:rPr>
  </w:style>
  <w:style w:type="paragraph" w:styleId="BalloonText">
    <w:name w:val="Balloon Text"/>
    <w:basedOn w:val="Normal"/>
    <w:link w:val="BalloonTextChar"/>
    <w:rsid w:val="00DA384E"/>
    <w:rPr>
      <w:rFonts w:ascii="Tahoma" w:hAnsi="Tahoma"/>
      <w:sz w:val="16"/>
      <w:szCs w:val="16"/>
      <w:lang w:val="en-GB"/>
    </w:rPr>
  </w:style>
  <w:style w:type="paragraph" w:customStyle="1" w:styleId="Krievuvirsraksti">
    <w:name w:val="Krievu virsraksti"/>
    <w:basedOn w:val="Normal"/>
    <w:uiPriority w:val="99"/>
    <w:rsid w:val="00DA384E"/>
    <w:pPr>
      <w:numPr>
        <w:numId w:val="12"/>
      </w:numPr>
    </w:pPr>
    <w:rPr>
      <w:rFonts w:ascii="Arial" w:hAnsi="Arial"/>
      <w:sz w:val="22"/>
      <w:szCs w:val="24"/>
      <w:lang w:val="lv-LV"/>
    </w:rPr>
  </w:style>
  <w:style w:type="paragraph" w:customStyle="1" w:styleId="Krievu-apakspunkti">
    <w:name w:val="Krievu-apakspunkti"/>
    <w:basedOn w:val="Normal"/>
    <w:uiPriority w:val="99"/>
    <w:rsid w:val="00DA384E"/>
    <w:pPr>
      <w:numPr>
        <w:ilvl w:val="1"/>
        <w:numId w:val="12"/>
      </w:numPr>
    </w:pPr>
    <w:rPr>
      <w:rFonts w:ascii="Arial" w:hAnsi="Arial"/>
      <w:sz w:val="22"/>
      <w:szCs w:val="24"/>
      <w:lang w:val="lv-LV"/>
    </w:rPr>
  </w:style>
  <w:style w:type="paragraph" w:customStyle="1" w:styleId="VARAM-galva">
    <w:name w:val="VARAM-galva"/>
    <w:basedOn w:val="TOAHeading"/>
    <w:rsid w:val="00DA384E"/>
    <w:pPr>
      <w:jc w:val="center"/>
    </w:pPr>
    <w:rPr>
      <w:caps/>
      <w:snapToGrid w:val="0"/>
      <w:sz w:val="40"/>
      <w:szCs w:val="40"/>
      <w:lang w:val="en-GB" w:eastAsia="lv-LV"/>
    </w:rPr>
  </w:style>
  <w:style w:type="paragraph" w:customStyle="1" w:styleId="Ppunkti">
    <w:name w:val="Ppunkti"/>
    <w:basedOn w:val="Normal"/>
    <w:uiPriority w:val="99"/>
    <w:rsid w:val="00DA384E"/>
    <w:pPr>
      <w:tabs>
        <w:tab w:val="num" w:pos="360"/>
      </w:tabs>
      <w:ind w:left="360" w:hanging="360"/>
    </w:pPr>
    <w:rPr>
      <w:rFonts w:ascii="Arial" w:hAnsi="Arial" w:cs="Arial"/>
      <w:snapToGrid w:val="0"/>
      <w:sz w:val="22"/>
      <w:szCs w:val="22"/>
      <w:lang w:val="en-GB" w:eastAsia="lv-LV"/>
    </w:rPr>
  </w:style>
  <w:style w:type="character" w:customStyle="1" w:styleId="tw4winMark">
    <w:name w:val="tw4winMark"/>
    <w:rsid w:val="00DA384E"/>
    <w:rPr>
      <w:rFonts w:ascii="Times New Roman" w:hAnsi="Times New Roman" w:cs="Times New Roman"/>
      <w:vanish/>
      <w:color w:val="800080"/>
      <w:sz w:val="24"/>
      <w:szCs w:val="24"/>
      <w:vertAlign w:val="subscript"/>
    </w:rPr>
  </w:style>
  <w:style w:type="paragraph" w:styleId="ListParagraph">
    <w:name w:val="List Paragraph"/>
    <w:basedOn w:val="Normal"/>
    <w:uiPriority w:val="34"/>
    <w:qFormat/>
    <w:rsid w:val="00DA384E"/>
    <w:pPr>
      <w:ind w:left="720"/>
    </w:pPr>
  </w:style>
  <w:style w:type="character" w:customStyle="1" w:styleId="hps">
    <w:name w:val="hps"/>
    <w:basedOn w:val="DefaultParagraphFont"/>
    <w:rsid w:val="00AE41FF"/>
  </w:style>
  <w:style w:type="character" w:customStyle="1" w:styleId="CharChar1">
    <w:name w:val="Char Char1"/>
    <w:basedOn w:val="DefaultParagraphFont"/>
    <w:rsid w:val="00DA384E"/>
    <w:rPr>
      <w:rFonts w:ascii="BaltHelvetica" w:hAnsi="BaltHelvetica"/>
      <w:sz w:val="24"/>
      <w:lang w:val="en-US" w:eastAsia="en-US"/>
    </w:rPr>
  </w:style>
  <w:style w:type="paragraph" w:customStyle="1" w:styleId="Sectionslist">
    <w:name w:val="Sections list"/>
    <w:basedOn w:val="ListNumber"/>
    <w:next w:val="Normal"/>
    <w:rsid w:val="00DA384E"/>
    <w:pPr>
      <w:numPr>
        <w:numId w:val="0"/>
      </w:numPr>
      <w:tabs>
        <w:tab w:val="num" w:pos="283"/>
        <w:tab w:val="num" w:pos="360"/>
        <w:tab w:val="num" w:pos="926"/>
      </w:tabs>
      <w:spacing w:after="240"/>
    </w:pPr>
    <w:rPr>
      <w:rFonts w:ascii="Arial" w:hAnsi="Arial" w:cs="Arial"/>
      <w:b/>
      <w:bCs/>
      <w:szCs w:val="24"/>
      <w:lang w:val="en-GB"/>
    </w:rPr>
  </w:style>
  <w:style w:type="paragraph" w:styleId="CommentSubject">
    <w:name w:val="annotation subject"/>
    <w:basedOn w:val="CommentText"/>
    <w:next w:val="CommentText"/>
    <w:rsid w:val="00DA384E"/>
    <w:rPr>
      <w:b/>
      <w:bCs/>
    </w:rPr>
  </w:style>
  <w:style w:type="character" w:customStyle="1" w:styleId="CharChar">
    <w:name w:val="Char Char"/>
    <w:basedOn w:val="DefaultParagraphFont"/>
    <w:semiHidden/>
    <w:rsid w:val="00DA384E"/>
    <w:rPr>
      <w:rFonts w:ascii="BaltHelvetica" w:hAnsi="BaltHelvetica"/>
      <w:lang w:val="en-US" w:eastAsia="en-US"/>
    </w:rPr>
  </w:style>
  <w:style w:type="character" w:customStyle="1" w:styleId="CommentSubjectChar">
    <w:name w:val="Comment Subject Char"/>
    <w:basedOn w:val="CharChar"/>
    <w:rsid w:val="00DA384E"/>
    <w:rPr>
      <w:rFonts w:ascii="BaltHelvetica" w:hAnsi="BaltHelvetica"/>
      <w:lang w:val="en-US" w:eastAsia="en-US"/>
    </w:rPr>
  </w:style>
  <w:style w:type="paragraph" w:customStyle="1" w:styleId="appakspunkts">
    <w:name w:val="appakspunkts"/>
    <w:basedOn w:val="Normal"/>
    <w:rsid w:val="00DA384E"/>
    <w:pPr>
      <w:tabs>
        <w:tab w:val="right" w:leader="dot" w:pos="4320"/>
      </w:tabs>
      <w:ind w:right="25"/>
      <w:jc w:val="both"/>
    </w:pPr>
    <w:rPr>
      <w:rFonts w:ascii="Times New Roman" w:hAnsi="Times New Roman"/>
      <w:sz w:val="22"/>
      <w:lang w:val="lv-LV"/>
    </w:rPr>
  </w:style>
  <w:style w:type="paragraph" w:customStyle="1" w:styleId="Style3">
    <w:name w:val="Style3"/>
    <w:basedOn w:val="appakspunkts"/>
    <w:rsid w:val="00DA384E"/>
    <w:pPr>
      <w:tabs>
        <w:tab w:val="clear" w:pos="4320"/>
        <w:tab w:val="left" w:pos="0"/>
        <w:tab w:val="right" w:leader="dot" w:pos="426"/>
      </w:tabs>
    </w:pPr>
    <w:rPr>
      <w:b/>
      <w:sz w:val="24"/>
      <w:lang w:val="en-GB"/>
    </w:rPr>
  </w:style>
  <w:style w:type="paragraph" w:styleId="Revision">
    <w:name w:val="Revision"/>
    <w:hidden/>
    <w:semiHidden/>
    <w:rsid w:val="00DA384E"/>
    <w:rPr>
      <w:rFonts w:ascii="BaltHelvetica" w:hAnsi="BaltHelvetica"/>
      <w:sz w:val="24"/>
      <w:lang w:val="en-US" w:eastAsia="en-US"/>
    </w:rPr>
  </w:style>
  <w:style w:type="paragraph" w:customStyle="1" w:styleId="tv213">
    <w:name w:val="tv213"/>
    <w:basedOn w:val="Normal"/>
    <w:uiPriority w:val="99"/>
    <w:rsid w:val="002D04DD"/>
    <w:pPr>
      <w:spacing w:before="100" w:beforeAutospacing="1" w:after="100" w:afterAutospacing="1"/>
    </w:pPr>
    <w:rPr>
      <w:rFonts w:ascii="Times New Roman" w:hAnsi="Times New Roman"/>
      <w:szCs w:val="24"/>
      <w:lang w:val="lv-LV" w:eastAsia="lv-LV"/>
    </w:rPr>
  </w:style>
  <w:style w:type="character" w:customStyle="1" w:styleId="BodyText2Char">
    <w:name w:val="Body Text 2 Char"/>
    <w:basedOn w:val="DefaultParagraphFont"/>
    <w:link w:val="BodyText2"/>
    <w:uiPriority w:val="99"/>
    <w:rsid w:val="00941526"/>
    <w:rPr>
      <w:rFonts w:ascii="BaltHelvetica" w:hAnsi="BaltHelvetica"/>
      <w:sz w:val="24"/>
      <w:lang w:val="en-US" w:eastAsia="en-US"/>
    </w:rPr>
  </w:style>
  <w:style w:type="character" w:customStyle="1" w:styleId="shorttext">
    <w:name w:val="short_text"/>
    <w:basedOn w:val="DefaultParagraphFont"/>
    <w:rsid w:val="00F60133"/>
  </w:style>
  <w:style w:type="character" w:customStyle="1" w:styleId="LG-paligiekartas1Char">
    <w:name w:val="LG-paligiekartas 1 Char"/>
    <w:basedOn w:val="DefaultParagraphFont"/>
    <w:link w:val="LG-paligiekartas1"/>
    <w:rsid w:val="00EC3CD5"/>
    <w:rPr>
      <w:b/>
      <w:bCs/>
      <w:caps/>
      <w:sz w:val="24"/>
      <w:lang w:val="ru-RU" w:eastAsia="en-US"/>
    </w:rPr>
  </w:style>
  <w:style w:type="paragraph" w:customStyle="1" w:styleId="Ligumapunkts">
    <w:name w:val="Liguma punkts"/>
    <w:basedOn w:val="Heading1"/>
    <w:rsid w:val="00512DAE"/>
    <w:pPr>
      <w:keepNext w:val="0"/>
      <w:numPr>
        <w:numId w:val="33"/>
      </w:numPr>
      <w:spacing w:after="0"/>
      <w:jc w:val="both"/>
    </w:pPr>
    <w:rPr>
      <w:bCs w:val="0"/>
      <w:kern w:val="0"/>
      <w:sz w:val="20"/>
      <w:szCs w:val="20"/>
      <w:lang w:val="en-GB"/>
    </w:rPr>
  </w:style>
  <w:style w:type="character" w:customStyle="1" w:styleId="word">
    <w:name w:val="word"/>
    <w:basedOn w:val="DefaultParagraphFont"/>
    <w:rsid w:val="000B4C08"/>
  </w:style>
  <w:style w:type="character" w:customStyle="1" w:styleId="sentence">
    <w:name w:val="sentence"/>
    <w:basedOn w:val="DefaultParagraphFont"/>
    <w:rsid w:val="000B4C08"/>
  </w:style>
  <w:style w:type="character" w:customStyle="1" w:styleId="phrase">
    <w:name w:val="phrase"/>
    <w:basedOn w:val="DefaultParagraphFont"/>
    <w:rsid w:val="000B4C08"/>
  </w:style>
  <w:style w:type="character" w:customStyle="1" w:styleId="gt-baf-word-clickable">
    <w:name w:val="gt-baf-word-clickable"/>
    <w:basedOn w:val="DefaultParagraphFont"/>
    <w:rsid w:val="00544477"/>
  </w:style>
  <w:style w:type="character" w:customStyle="1" w:styleId="BalloonTextChar">
    <w:name w:val="Balloon Text Char"/>
    <w:basedOn w:val="DefaultParagraphFont"/>
    <w:link w:val="BalloonText"/>
    <w:rsid w:val="00544477"/>
    <w:rPr>
      <w:rFonts w:ascii="Tahoma" w:hAnsi="Tahoma"/>
      <w:sz w:val="16"/>
      <w:szCs w:val="16"/>
      <w:lang w:val="en-GB" w:eastAsia="en-US"/>
    </w:rPr>
  </w:style>
  <w:style w:type="character" w:customStyle="1" w:styleId="FootnoteTextChar">
    <w:name w:val="Footnote Text Char"/>
    <w:basedOn w:val="DefaultParagraphFont"/>
    <w:link w:val="FootnoteText"/>
    <w:rsid w:val="00544477"/>
    <w:rPr>
      <w:rFonts w:ascii="BaltHelvetica" w:hAnsi="BaltHelvetica"/>
      <w:lang w:val="en-US" w:eastAsia="en-US"/>
    </w:rPr>
  </w:style>
  <w:style w:type="character" w:customStyle="1" w:styleId="xbe">
    <w:name w:val="_xbe"/>
    <w:basedOn w:val="DefaultParagraphFont"/>
    <w:rsid w:val="00544477"/>
  </w:style>
  <w:style w:type="character" w:customStyle="1" w:styleId="FooterChar">
    <w:name w:val="Footer Char"/>
    <w:aliases w:val="Char5 Char Char"/>
    <w:basedOn w:val="DefaultParagraphFont"/>
    <w:link w:val="Footer"/>
    <w:uiPriority w:val="99"/>
    <w:rsid w:val="00C00D85"/>
    <w:rPr>
      <w:rFonts w:ascii="BaltHelvetica" w:hAnsi="BaltHelvetica"/>
      <w:sz w:val="24"/>
      <w:lang w:val="en-US" w:eastAsia="en-US"/>
    </w:rPr>
  </w:style>
  <w:style w:type="paragraph" w:customStyle="1" w:styleId="mt-translation">
    <w:name w:val="mt-translation"/>
    <w:basedOn w:val="Normal"/>
    <w:rsid w:val="00C00D85"/>
    <w:pPr>
      <w:spacing w:before="100" w:beforeAutospacing="1" w:after="100" w:afterAutospacing="1"/>
    </w:pPr>
    <w:rPr>
      <w:rFonts w:ascii="Times New Roman" w:hAnsi="Times New Roman"/>
      <w:szCs w:val="24"/>
      <w:lang w:val="lv-LV" w:eastAsia="lv-LV"/>
    </w:rPr>
  </w:style>
  <w:style w:type="paragraph" w:customStyle="1" w:styleId="Default">
    <w:name w:val="Default"/>
    <w:rsid w:val="00C00D85"/>
    <w:pPr>
      <w:autoSpaceDE w:val="0"/>
      <w:autoSpaceDN w:val="0"/>
      <w:adjustRightInd w:val="0"/>
    </w:pPr>
    <w:rPr>
      <w:color w:val="000000"/>
      <w:sz w:val="24"/>
      <w:szCs w:val="24"/>
      <w:lang w:val="en-US"/>
    </w:rPr>
  </w:style>
  <w:style w:type="character" w:customStyle="1" w:styleId="HeaderChar">
    <w:name w:val="Header Char"/>
    <w:basedOn w:val="DefaultParagraphFont"/>
    <w:link w:val="Header"/>
    <w:rsid w:val="00023DED"/>
    <w:rPr>
      <w:rFonts w:ascii="BaltHelvetica" w:hAnsi="BaltHelvetica"/>
      <w:sz w:val="24"/>
      <w:lang w:val="en-US" w:eastAsia="en-US"/>
    </w:rPr>
  </w:style>
  <w:style w:type="character" w:customStyle="1" w:styleId="TitleChar">
    <w:name w:val="Title Char"/>
    <w:basedOn w:val="DefaultParagraphFont"/>
    <w:link w:val="Title"/>
    <w:rsid w:val="007756F7"/>
    <w:rPr>
      <w:rFonts w:ascii="Arial" w:hAnsi="Arial" w:cs="Arial"/>
      <w:b/>
      <w:bCs/>
      <w:kern w:val="28"/>
      <w:sz w:val="32"/>
      <w:szCs w:val="32"/>
      <w:lang w:val="en-US" w:eastAsia="en-US"/>
    </w:rPr>
  </w:style>
  <w:style w:type="table" w:styleId="TableGrid">
    <w:name w:val="Table Grid"/>
    <w:basedOn w:val="TableNormal"/>
    <w:rsid w:val="0001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lutationChar">
    <w:name w:val="Salutation Char"/>
    <w:link w:val="Salutation"/>
    <w:uiPriority w:val="99"/>
    <w:locked/>
    <w:rsid w:val="00C412DB"/>
    <w:rPr>
      <w:rFonts w:ascii="BaltHelvetica" w:hAnsi="BaltHelvetica"/>
      <w:sz w:val="24"/>
      <w:lang w:val="en-US" w:eastAsia="en-US"/>
    </w:rPr>
  </w:style>
  <w:style w:type="character" w:customStyle="1" w:styleId="Heading1Char">
    <w:name w:val="Heading 1 Char"/>
    <w:link w:val="Heading1"/>
    <w:locked/>
    <w:rsid w:val="00E65053"/>
    <w:rPr>
      <w:rFonts w:ascii="Arial" w:hAnsi="Arial" w:cs="Arial"/>
      <w:b/>
      <w:bCs/>
      <w:kern w:val="32"/>
      <w:sz w:val="32"/>
      <w:szCs w:val="32"/>
      <w:lang w:val="en-US" w:eastAsia="en-US"/>
    </w:rPr>
  </w:style>
  <w:style w:type="character" w:customStyle="1" w:styleId="cs-field-textarea-data">
    <w:name w:val="cs-field-textarea-data"/>
    <w:basedOn w:val="DefaultParagraphFont"/>
    <w:rsid w:val="00C33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29675">
      <w:bodyDiv w:val="1"/>
      <w:marLeft w:val="0"/>
      <w:marRight w:val="0"/>
      <w:marTop w:val="0"/>
      <w:marBottom w:val="0"/>
      <w:divBdr>
        <w:top w:val="none" w:sz="0" w:space="0" w:color="auto"/>
        <w:left w:val="none" w:sz="0" w:space="0" w:color="auto"/>
        <w:bottom w:val="none" w:sz="0" w:space="0" w:color="auto"/>
        <w:right w:val="none" w:sz="0" w:space="0" w:color="auto"/>
      </w:divBdr>
      <w:divsChild>
        <w:div w:id="2053723603">
          <w:marLeft w:val="0"/>
          <w:marRight w:val="0"/>
          <w:marTop w:val="0"/>
          <w:marBottom w:val="0"/>
          <w:divBdr>
            <w:top w:val="none" w:sz="0" w:space="0" w:color="auto"/>
            <w:left w:val="none" w:sz="0" w:space="0" w:color="auto"/>
            <w:bottom w:val="none" w:sz="0" w:space="0" w:color="auto"/>
            <w:right w:val="none" w:sz="0" w:space="0" w:color="auto"/>
          </w:divBdr>
        </w:div>
      </w:divsChild>
    </w:div>
    <w:div w:id="901134884">
      <w:bodyDiv w:val="1"/>
      <w:marLeft w:val="0"/>
      <w:marRight w:val="0"/>
      <w:marTop w:val="0"/>
      <w:marBottom w:val="0"/>
      <w:divBdr>
        <w:top w:val="none" w:sz="0" w:space="0" w:color="auto"/>
        <w:left w:val="none" w:sz="0" w:space="0" w:color="auto"/>
        <w:bottom w:val="none" w:sz="0" w:space="0" w:color="auto"/>
        <w:right w:val="none" w:sz="0" w:space="0" w:color="auto"/>
      </w:divBdr>
    </w:div>
    <w:div w:id="1788964732">
      <w:bodyDiv w:val="1"/>
      <w:marLeft w:val="0"/>
      <w:marRight w:val="0"/>
      <w:marTop w:val="0"/>
      <w:marBottom w:val="0"/>
      <w:divBdr>
        <w:top w:val="none" w:sz="0" w:space="0" w:color="auto"/>
        <w:left w:val="none" w:sz="0" w:space="0" w:color="auto"/>
        <w:bottom w:val="none" w:sz="0" w:space="0" w:color="auto"/>
        <w:right w:val="none" w:sz="0" w:space="0" w:color="auto"/>
      </w:divBdr>
    </w:div>
    <w:div w:id="183240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5C014-7753-4D72-8E53-B6FD45B5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3080</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Open Tender " Gas Wells Repair Works at IUGS</vt:lpstr>
    </vt:vector>
  </TitlesOfParts>
  <Manager>approved by Ivars Scerbickis</Manager>
  <Company>Operation Unit " Inchukalns Underground Gas Storage</Company>
  <LinksUpToDate>false</LinksUpToDate>
  <CharactersWithSpaces>20344</CharactersWithSpaces>
  <SharedDoc>false</SharedDoc>
  <HLinks>
    <vt:vector size="354" baseType="variant">
      <vt:variant>
        <vt:i4>5242976</vt:i4>
      </vt:variant>
      <vt:variant>
        <vt:i4>354</vt:i4>
      </vt:variant>
      <vt:variant>
        <vt:i4>0</vt:i4>
      </vt:variant>
      <vt:variant>
        <vt:i4>5</vt:i4>
      </vt:variant>
      <vt:variant>
        <vt:lpwstr>res://\\ld1062.dll/type=1_word=characteristic</vt:lpwstr>
      </vt:variant>
      <vt:variant>
        <vt:lpwstr/>
      </vt:variant>
      <vt:variant>
        <vt:i4>2228292</vt:i4>
      </vt:variant>
      <vt:variant>
        <vt:i4>345</vt:i4>
      </vt:variant>
      <vt:variant>
        <vt:i4>0</vt:i4>
      </vt:variant>
      <vt:variant>
        <vt:i4>5</vt:i4>
      </vt:variant>
      <vt:variant>
        <vt:lpwstr>mailto:ludmila.bondarenko@lg.lv,%20Almazs</vt:lpwstr>
      </vt:variant>
      <vt:variant>
        <vt:lpwstr/>
      </vt:variant>
      <vt:variant>
        <vt:i4>1245247</vt:i4>
      </vt:variant>
      <vt:variant>
        <vt:i4>338</vt:i4>
      </vt:variant>
      <vt:variant>
        <vt:i4>0</vt:i4>
      </vt:variant>
      <vt:variant>
        <vt:i4>5</vt:i4>
      </vt:variant>
      <vt:variant>
        <vt:lpwstr/>
      </vt:variant>
      <vt:variant>
        <vt:lpwstr>_Toc442782151</vt:lpwstr>
      </vt:variant>
      <vt:variant>
        <vt:i4>1245247</vt:i4>
      </vt:variant>
      <vt:variant>
        <vt:i4>332</vt:i4>
      </vt:variant>
      <vt:variant>
        <vt:i4>0</vt:i4>
      </vt:variant>
      <vt:variant>
        <vt:i4>5</vt:i4>
      </vt:variant>
      <vt:variant>
        <vt:lpwstr/>
      </vt:variant>
      <vt:variant>
        <vt:lpwstr>_Toc442782150</vt:lpwstr>
      </vt:variant>
      <vt:variant>
        <vt:i4>1179711</vt:i4>
      </vt:variant>
      <vt:variant>
        <vt:i4>326</vt:i4>
      </vt:variant>
      <vt:variant>
        <vt:i4>0</vt:i4>
      </vt:variant>
      <vt:variant>
        <vt:i4>5</vt:i4>
      </vt:variant>
      <vt:variant>
        <vt:lpwstr/>
      </vt:variant>
      <vt:variant>
        <vt:lpwstr>_Toc442782149</vt:lpwstr>
      </vt:variant>
      <vt:variant>
        <vt:i4>1179711</vt:i4>
      </vt:variant>
      <vt:variant>
        <vt:i4>320</vt:i4>
      </vt:variant>
      <vt:variant>
        <vt:i4>0</vt:i4>
      </vt:variant>
      <vt:variant>
        <vt:i4>5</vt:i4>
      </vt:variant>
      <vt:variant>
        <vt:lpwstr/>
      </vt:variant>
      <vt:variant>
        <vt:lpwstr>_Toc442782148</vt:lpwstr>
      </vt:variant>
      <vt:variant>
        <vt:i4>1179711</vt:i4>
      </vt:variant>
      <vt:variant>
        <vt:i4>314</vt:i4>
      </vt:variant>
      <vt:variant>
        <vt:i4>0</vt:i4>
      </vt:variant>
      <vt:variant>
        <vt:i4>5</vt:i4>
      </vt:variant>
      <vt:variant>
        <vt:lpwstr/>
      </vt:variant>
      <vt:variant>
        <vt:lpwstr>_Toc442782147</vt:lpwstr>
      </vt:variant>
      <vt:variant>
        <vt:i4>1179711</vt:i4>
      </vt:variant>
      <vt:variant>
        <vt:i4>308</vt:i4>
      </vt:variant>
      <vt:variant>
        <vt:i4>0</vt:i4>
      </vt:variant>
      <vt:variant>
        <vt:i4>5</vt:i4>
      </vt:variant>
      <vt:variant>
        <vt:lpwstr/>
      </vt:variant>
      <vt:variant>
        <vt:lpwstr>_Toc442782146</vt:lpwstr>
      </vt:variant>
      <vt:variant>
        <vt:i4>1179711</vt:i4>
      </vt:variant>
      <vt:variant>
        <vt:i4>302</vt:i4>
      </vt:variant>
      <vt:variant>
        <vt:i4>0</vt:i4>
      </vt:variant>
      <vt:variant>
        <vt:i4>5</vt:i4>
      </vt:variant>
      <vt:variant>
        <vt:lpwstr/>
      </vt:variant>
      <vt:variant>
        <vt:lpwstr>_Toc442782145</vt:lpwstr>
      </vt:variant>
      <vt:variant>
        <vt:i4>1179711</vt:i4>
      </vt:variant>
      <vt:variant>
        <vt:i4>296</vt:i4>
      </vt:variant>
      <vt:variant>
        <vt:i4>0</vt:i4>
      </vt:variant>
      <vt:variant>
        <vt:i4>5</vt:i4>
      </vt:variant>
      <vt:variant>
        <vt:lpwstr/>
      </vt:variant>
      <vt:variant>
        <vt:lpwstr>_Toc442782144</vt:lpwstr>
      </vt:variant>
      <vt:variant>
        <vt:i4>1179711</vt:i4>
      </vt:variant>
      <vt:variant>
        <vt:i4>290</vt:i4>
      </vt:variant>
      <vt:variant>
        <vt:i4>0</vt:i4>
      </vt:variant>
      <vt:variant>
        <vt:i4>5</vt:i4>
      </vt:variant>
      <vt:variant>
        <vt:lpwstr/>
      </vt:variant>
      <vt:variant>
        <vt:lpwstr>_Toc442782143</vt:lpwstr>
      </vt:variant>
      <vt:variant>
        <vt:i4>1179711</vt:i4>
      </vt:variant>
      <vt:variant>
        <vt:i4>284</vt:i4>
      </vt:variant>
      <vt:variant>
        <vt:i4>0</vt:i4>
      </vt:variant>
      <vt:variant>
        <vt:i4>5</vt:i4>
      </vt:variant>
      <vt:variant>
        <vt:lpwstr/>
      </vt:variant>
      <vt:variant>
        <vt:lpwstr>_Toc442782142</vt:lpwstr>
      </vt:variant>
      <vt:variant>
        <vt:i4>1179711</vt:i4>
      </vt:variant>
      <vt:variant>
        <vt:i4>278</vt:i4>
      </vt:variant>
      <vt:variant>
        <vt:i4>0</vt:i4>
      </vt:variant>
      <vt:variant>
        <vt:i4>5</vt:i4>
      </vt:variant>
      <vt:variant>
        <vt:lpwstr/>
      </vt:variant>
      <vt:variant>
        <vt:lpwstr>_Toc442782141</vt:lpwstr>
      </vt:variant>
      <vt:variant>
        <vt:i4>1179711</vt:i4>
      </vt:variant>
      <vt:variant>
        <vt:i4>272</vt:i4>
      </vt:variant>
      <vt:variant>
        <vt:i4>0</vt:i4>
      </vt:variant>
      <vt:variant>
        <vt:i4>5</vt:i4>
      </vt:variant>
      <vt:variant>
        <vt:lpwstr/>
      </vt:variant>
      <vt:variant>
        <vt:lpwstr>_Toc442782140</vt:lpwstr>
      </vt:variant>
      <vt:variant>
        <vt:i4>1376319</vt:i4>
      </vt:variant>
      <vt:variant>
        <vt:i4>266</vt:i4>
      </vt:variant>
      <vt:variant>
        <vt:i4>0</vt:i4>
      </vt:variant>
      <vt:variant>
        <vt:i4>5</vt:i4>
      </vt:variant>
      <vt:variant>
        <vt:lpwstr/>
      </vt:variant>
      <vt:variant>
        <vt:lpwstr>_Toc442782139</vt:lpwstr>
      </vt:variant>
      <vt:variant>
        <vt:i4>1376319</vt:i4>
      </vt:variant>
      <vt:variant>
        <vt:i4>260</vt:i4>
      </vt:variant>
      <vt:variant>
        <vt:i4>0</vt:i4>
      </vt:variant>
      <vt:variant>
        <vt:i4>5</vt:i4>
      </vt:variant>
      <vt:variant>
        <vt:lpwstr/>
      </vt:variant>
      <vt:variant>
        <vt:lpwstr>_Toc442782138</vt:lpwstr>
      </vt:variant>
      <vt:variant>
        <vt:i4>1376319</vt:i4>
      </vt:variant>
      <vt:variant>
        <vt:i4>254</vt:i4>
      </vt:variant>
      <vt:variant>
        <vt:i4>0</vt:i4>
      </vt:variant>
      <vt:variant>
        <vt:i4>5</vt:i4>
      </vt:variant>
      <vt:variant>
        <vt:lpwstr/>
      </vt:variant>
      <vt:variant>
        <vt:lpwstr>_Toc442782137</vt:lpwstr>
      </vt:variant>
      <vt:variant>
        <vt:i4>1376319</vt:i4>
      </vt:variant>
      <vt:variant>
        <vt:i4>248</vt:i4>
      </vt:variant>
      <vt:variant>
        <vt:i4>0</vt:i4>
      </vt:variant>
      <vt:variant>
        <vt:i4>5</vt:i4>
      </vt:variant>
      <vt:variant>
        <vt:lpwstr/>
      </vt:variant>
      <vt:variant>
        <vt:lpwstr>_Toc442782136</vt:lpwstr>
      </vt:variant>
      <vt:variant>
        <vt:i4>1376319</vt:i4>
      </vt:variant>
      <vt:variant>
        <vt:i4>242</vt:i4>
      </vt:variant>
      <vt:variant>
        <vt:i4>0</vt:i4>
      </vt:variant>
      <vt:variant>
        <vt:i4>5</vt:i4>
      </vt:variant>
      <vt:variant>
        <vt:lpwstr/>
      </vt:variant>
      <vt:variant>
        <vt:lpwstr>_Toc442782135</vt:lpwstr>
      </vt:variant>
      <vt:variant>
        <vt:i4>1376319</vt:i4>
      </vt:variant>
      <vt:variant>
        <vt:i4>236</vt:i4>
      </vt:variant>
      <vt:variant>
        <vt:i4>0</vt:i4>
      </vt:variant>
      <vt:variant>
        <vt:i4>5</vt:i4>
      </vt:variant>
      <vt:variant>
        <vt:lpwstr/>
      </vt:variant>
      <vt:variant>
        <vt:lpwstr>_Toc442782134</vt:lpwstr>
      </vt:variant>
      <vt:variant>
        <vt:i4>1376319</vt:i4>
      </vt:variant>
      <vt:variant>
        <vt:i4>230</vt:i4>
      </vt:variant>
      <vt:variant>
        <vt:i4>0</vt:i4>
      </vt:variant>
      <vt:variant>
        <vt:i4>5</vt:i4>
      </vt:variant>
      <vt:variant>
        <vt:lpwstr/>
      </vt:variant>
      <vt:variant>
        <vt:lpwstr>_Toc442782133</vt:lpwstr>
      </vt:variant>
      <vt:variant>
        <vt:i4>1376319</vt:i4>
      </vt:variant>
      <vt:variant>
        <vt:i4>224</vt:i4>
      </vt:variant>
      <vt:variant>
        <vt:i4>0</vt:i4>
      </vt:variant>
      <vt:variant>
        <vt:i4>5</vt:i4>
      </vt:variant>
      <vt:variant>
        <vt:lpwstr/>
      </vt:variant>
      <vt:variant>
        <vt:lpwstr>_Toc442782132</vt:lpwstr>
      </vt:variant>
      <vt:variant>
        <vt:i4>1376319</vt:i4>
      </vt:variant>
      <vt:variant>
        <vt:i4>218</vt:i4>
      </vt:variant>
      <vt:variant>
        <vt:i4>0</vt:i4>
      </vt:variant>
      <vt:variant>
        <vt:i4>5</vt:i4>
      </vt:variant>
      <vt:variant>
        <vt:lpwstr/>
      </vt:variant>
      <vt:variant>
        <vt:lpwstr>_Toc442782131</vt:lpwstr>
      </vt:variant>
      <vt:variant>
        <vt:i4>1376319</vt:i4>
      </vt:variant>
      <vt:variant>
        <vt:i4>212</vt:i4>
      </vt:variant>
      <vt:variant>
        <vt:i4>0</vt:i4>
      </vt:variant>
      <vt:variant>
        <vt:i4>5</vt:i4>
      </vt:variant>
      <vt:variant>
        <vt:lpwstr/>
      </vt:variant>
      <vt:variant>
        <vt:lpwstr>_Toc442782130</vt:lpwstr>
      </vt:variant>
      <vt:variant>
        <vt:i4>1310783</vt:i4>
      </vt:variant>
      <vt:variant>
        <vt:i4>206</vt:i4>
      </vt:variant>
      <vt:variant>
        <vt:i4>0</vt:i4>
      </vt:variant>
      <vt:variant>
        <vt:i4>5</vt:i4>
      </vt:variant>
      <vt:variant>
        <vt:lpwstr/>
      </vt:variant>
      <vt:variant>
        <vt:lpwstr>_Toc442782129</vt:lpwstr>
      </vt:variant>
      <vt:variant>
        <vt:i4>1310783</vt:i4>
      </vt:variant>
      <vt:variant>
        <vt:i4>200</vt:i4>
      </vt:variant>
      <vt:variant>
        <vt:i4>0</vt:i4>
      </vt:variant>
      <vt:variant>
        <vt:i4>5</vt:i4>
      </vt:variant>
      <vt:variant>
        <vt:lpwstr/>
      </vt:variant>
      <vt:variant>
        <vt:lpwstr>_Toc442782128</vt:lpwstr>
      </vt:variant>
      <vt:variant>
        <vt:i4>1310783</vt:i4>
      </vt:variant>
      <vt:variant>
        <vt:i4>194</vt:i4>
      </vt:variant>
      <vt:variant>
        <vt:i4>0</vt:i4>
      </vt:variant>
      <vt:variant>
        <vt:i4>5</vt:i4>
      </vt:variant>
      <vt:variant>
        <vt:lpwstr/>
      </vt:variant>
      <vt:variant>
        <vt:lpwstr>_Toc442782127</vt:lpwstr>
      </vt:variant>
      <vt:variant>
        <vt:i4>1310783</vt:i4>
      </vt:variant>
      <vt:variant>
        <vt:i4>188</vt:i4>
      </vt:variant>
      <vt:variant>
        <vt:i4>0</vt:i4>
      </vt:variant>
      <vt:variant>
        <vt:i4>5</vt:i4>
      </vt:variant>
      <vt:variant>
        <vt:lpwstr/>
      </vt:variant>
      <vt:variant>
        <vt:lpwstr>_Toc442782126</vt:lpwstr>
      </vt:variant>
      <vt:variant>
        <vt:i4>1310783</vt:i4>
      </vt:variant>
      <vt:variant>
        <vt:i4>182</vt:i4>
      </vt:variant>
      <vt:variant>
        <vt:i4>0</vt:i4>
      </vt:variant>
      <vt:variant>
        <vt:i4>5</vt:i4>
      </vt:variant>
      <vt:variant>
        <vt:lpwstr/>
      </vt:variant>
      <vt:variant>
        <vt:lpwstr>_Toc442782125</vt:lpwstr>
      </vt:variant>
      <vt:variant>
        <vt:i4>1310783</vt:i4>
      </vt:variant>
      <vt:variant>
        <vt:i4>176</vt:i4>
      </vt:variant>
      <vt:variant>
        <vt:i4>0</vt:i4>
      </vt:variant>
      <vt:variant>
        <vt:i4>5</vt:i4>
      </vt:variant>
      <vt:variant>
        <vt:lpwstr/>
      </vt:variant>
      <vt:variant>
        <vt:lpwstr>_Toc442782124</vt:lpwstr>
      </vt:variant>
      <vt:variant>
        <vt:i4>1310783</vt:i4>
      </vt:variant>
      <vt:variant>
        <vt:i4>170</vt:i4>
      </vt:variant>
      <vt:variant>
        <vt:i4>0</vt:i4>
      </vt:variant>
      <vt:variant>
        <vt:i4>5</vt:i4>
      </vt:variant>
      <vt:variant>
        <vt:lpwstr/>
      </vt:variant>
      <vt:variant>
        <vt:lpwstr>_Toc442782123</vt:lpwstr>
      </vt:variant>
      <vt:variant>
        <vt:i4>1310783</vt:i4>
      </vt:variant>
      <vt:variant>
        <vt:i4>164</vt:i4>
      </vt:variant>
      <vt:variant>
        <vt:i4>0</vt:i4>
      </vt:variant>
      <vt:variant>
        <vt:i4>5</vt:i4>
      </vt:variant>
      <vt:variant>
        <vt:lpwstr/>
      </vt:variant>
      <vt:variant>
        <vt:lpwstr>_Toc442782122</vt:lpwstr>
      </vt:variant>
      <vt:variant>
        <vt:i4>1310783</vt:i4>
      </vt:variant>
      <vt:variant>
        <vt:i4>158</vt:i4>
      </vt:variant>
      <vt:variant>
        <vt:i4>0</vt:i4>
      </vt:variant>
      <vt:variant>
        <vt:i4>5</vt:i4>
      </vt:variant>
      <vt:variant>
        <vt:lpwstr/>
      </vt:variant>
      <vt:variant>
        <vt:lpwstr>_Toc442782121</vt:lpwstr>
      </vt:variant>
      <vt:variant>
        <vt:i4>1310783</vt:i4>
      </vt:variant>
      <vt:variant>
        <vt:i4>152</vt:i4>
      </vt:variant>
      <vt:variant>
        <vt:i4>0</vt:i4>
      </vt:variant>
      <vt:variant>
        <vt:i4>5</vt:i4>
      </vt:variant>
      <vt:variant>
        <vt:lpwstr/>
      </vt:variant>
      <vt:variant>
        <vt:lpwstr>_Toc442782120</vt:lpwstr>
      </vt:variant>
      <vt:variant>
        <vt:i4>1507391</vt:i4>
      </vt:variant>
      <vt:variant>
        <vt:i4>146</vt:i4>
      </vt:variant>
      <vt:variant>
        <vt:i4>0</vt:i4>
      </vt:variant>
      <vt:variant>
        <vt:i4>5</vt:i4>
      </vt:variant>
      <vt:variant>
        <vt:lpwstr/>
      </vt:variant>
      <vt:variant>
        <vt:lpwstr>_Toc442782119</vt:lpwstr>
      </vt:variant>
      <vt:variant>
        <vt:i4>1507391</vt:i4>
      </vt:variant>
      <vt:variant>
        <vt:i4>140</vt:i4>
      </vt:variant>
      <vt:variant>
        <vt:i4>0</vt:i4>
      </vt:variant>
      <vt:variant>
        <vt:i4>5</vt:i4>
      </vt:variant>
      <vt:variant>
        <vt:lpwstr/>
      </vt:variant>
      <vt:variant>
        <vt:lpwstr>_Toc442782118</vt:lpwstr>
      </vt:variant>
      <vt:variant>
        <vt:i4>1507391</vt:i4>
      </vt:variant>
      <vt:variant>
        <vt:i4>134</vt:i4>
      </vt:variant>
      <vt:variant>
        <vt:i4>0</vt:i4>
      </vt:variant>
      <vt:variant>
        <vt:i4>5</vt:i4>
      </vt:variant>
      <vt:variant>
        <vt:lpwstr/>
      </vt:variant>
      <vt:variant>
        <vt:lpwstr>_Toc442782117</vt:lpwstr>
      </vt:variant>
      <vt:variant>
        <vt:i4>1507391</vt:i4>
      </vt:variant>
      <vt:variant>
        <vt:i4>128</vt:i4>
      </vt:variant>
      <vt:variant>
        <vt:i4>0</vt:i4>
      </vt:variant>
      <vt:variant>
        <vt:i4>5</vt:i4>
      </vt:variant>
      <vt:variant>
        <vt:lpwstr/>
      </vt:variant>
      <vt:variant>
        <vt:lpwstr>_Toc442782116</vt:lpwstr>
      </vt:variant>
      <vt:variant>
        <vt:i4>1507391</vt:i4>
      </vt:variant>
      <vt:variant>
        <vt:i4>122</vt:i4>
      </vt:variant>
      <vt:variant>
        <vt:i4>0</vt:i4>
      </vt:variant>
      <vt:variant>
        <vt:i4>5</vt:i4>
      </vt:variant>
      <vt:variant>
        <vt:lpwstr/>
      </vt:variant>
      <vt:variant>
        <vt:lpwstr>_Toc442782115</vt:lpwstr>
      </vt:variant>
      <vt:variant>
        <vt:i4>1507391</vt:i4>
      </vt:variant>
      <vt:variant>
        <vt:i4>116</vt:i4>
      </vt:variant>
      <vt:variant>
        <vt:i4>0</vt:i4>
      </vt:variant>
      <vt:variant>
        <vt:i4>5</vt:i4>
      </vt:variant>
      <vt:variant>
        <vt:lpwstr/>
      </vt:variant>
      <vt:variant>
        <vt:lpwstr>_Toc442782114</vt:lpwstr>
      </vt:variant>
      <vt:variant>
        <vt:i4>1507391</vt:i4>
      </vt:variant>
      <vt:variant>
        <vt:i4>110</vt:i4>
      </vt:variant>
      <vt:variant>
        <vt:i4>0</vt:i4>
      </vt:variant>
      <vt:variant>
        <vt:i4>5</vt:i4>
      </vt:variant>
      <vt:variant>
        <vt:lpwstr/>
      </vt:variant>
      <vt:variant>
        <vt:lpwstr>_Toc442782113</vt:lpwstr>
      </vt:variant>
      <vt:variant>
        <vt:i4>1507391</vt:i4>
      </vt:variant>
      <vt:variant>
        <vt:i4>104</vt:i4>
      </vt:variant>
      <vt:variant>
        <vt:i4>0</vt:i4>
      </vt:variant>
      <vt:variant>
        <vt:i4>5</vt:i4>
      </vt:variant>
      <vt:variant>
        <vt:lpwstr/>
      </vt:variant>
      <vt:variant>
        <vt:lpwstr>_Toc442782112</vt:lpwstr>
      </vt:variant>
      <vt:variant>
        <vt:i4>1507391</vt:i4>
      </vt:variant>
      <vt:variant>
        <vt:i4>98</vt:i4>
      </vt:variant>
      <vt:variant>
        <vt:i4>0</vt:i4>
      </vt:variant>
      <vt:variant>
        <vt:i4>5</vt:i4>
      </vt:variant>
      <vt:variant>
        <vt:lpwstr/>
      </vt:variant>
      <vt:variant>
        <vt:lpwstr>_Toc442782111</vt:lpwstr>
      </vt:variant>
      <vt:variant>
        <vt:i4>1507391</vt:i4>
      </vt:variant>
      <vt:variant>
        <vt:i4>92</vt:i4>
      </vt:variant>
      <vt:variant>
        <vt:i4>0</vt:i4>
      </vt:variant>
      <vt:variant>
        <vt:i4>5</vt:i4>
      </vt:variant>
      <vt:variant>
        <vt:lpwstr/>
      </vt:variant>
      <vt:variant>
        <vt:lpwstr>_Toc442782110</vt:lpwstr>
      </vt:variant>
      <vt:variant>
        <vt:i4>1441855</vt:i4>
      </vt:variant>
      <vt:variant>
        <vt:i4>86</vt:i4>
      </vt:variant>
      <vt:variant>
        <vt:i4>0</vt:i4>
      </vt:variant>
      <vt:variant>
        <vt:i4>5</vt:i4>
      </vt:variant>
      <vt:variant>
        <vt:lpwstr/>
      </vt:variant>
      <vt:variant>
        <vt:lpwstr>_Toc442782109</vt:lpwstr>
      </vt:variant>
      <vt:variant>
        <vt:i4>1441855</vt:i4>
      </vt:variant>
      <vt:variant>
        <vt:i4>80</vt:i4>
      </vt:variant>
      <vt:variant>
        <vt:i4>0</vt:i4>
      </vt:variant>
      <vt:variant>
        <vt:i4>5</vt:i4>
      </vt:variant>
      <vt:variant>
        <vt:lpwstr/>
      </vt:variant>
      <vt:variant>
        <vt:lpwstr>_Toc442782108</vt:lpwstr>
      </vt:variant>
      <vt:variant>
        <vt:i4>1441855</vt:i4>
      </vt:variant>
      <vt:variant>
        <vt:i4>74</vt:i4>
      </vt:variant>
      <vt:variant>
        <vt:i4>0</vt:i4>
      </vt:variant>
      <vt:variant>
        <vt:i4>5</vt:i4>
      </vt:variant>
      <vt:variant>
        <vt:lpwstr/>
      </vt:variant>
      <vt:variant>
        <vt:lpwstr>_Toc442782107</vt:lpwstr>
      </vt:variant>
      <vt:variant>
        <vt:i4>1441855</vt:i4>
      </vt:variant>
      <vt:variant>
        <vt:i4>68</vt:i4>
      </vt:variant>
      <vt:variant>
        <vt:i4>0</vt:i4>
      </vt:variant>
      <vt:variant>
        <vt:i4>5</vt:i4>
      </vt:variant>
      <vt:variant>
        <vt:lpwstr/>
      </vt:variant>
      <vt:variant>
        <vt:lpwstr>_Toc442782106</vt:lpwstr>
      </vt:variant>
      <vt:variant>
        <vt:i4>1441855</vt:i4>
      </vt:variant>
      <vt:variant>
        <vt:i4>62</vt:i4>
      </vt:variant>
      <vt:variant>
        <vt:i4>0</vt:i4>
      </vt:variant>
      <vt:variant>
        <vt:i4>5</vt:i4>
      </vt:variant>
      <vt:variant>
        <vt:lpwstr/>
      </vt:variant>
      <vt:variant>
        <vt:lpwstr>_Toc442782105</vt:lpwstr>
      </vt:variant>
      <vt:variant>
        <vt:i4>1441855</vt:i4>
      </vt:variant>
      <vt:variant>
        <vt:i4>56</vt:i4>
      </vt:variant>
      <vt:variant>
        <vt:i4>0</vt:i4>
      </vt:variant>
      <vt:variant>
        <vt:i4>5</vt:i4>
      </vt:variant>
      <vt:variant>
        <vt:lpwstr/>
      </vt:variant>
      <vt:variant>
        <vt:lpwstr>_Toc442782104</vt:lpwstr>
      </vt:variant>
      <vt:variant>
        <vt:i4>1441855</vt:i4>
      </vt:variant>
      <vt:variant>
        <vt:i4>50</vt:i4>
      </vt:variant>
      <vt:variant>
        <vt:i4>0</vt:i4>
      </vt:variant>
      <vt:variant>
        <vt:i4>5</vt:i4>
      </vt:variant>
      <vt:variant>
        <vt:lpwstr/>
      </vt:variant>
      <vt:variant>
        <vt:lpwstr>_Toc442782103</vt:lpwstr>
      </vt:variant>
      <vt:variant>
        <vt:i4>1441855</vt:i4>
      </vt:variant>
      <vt:variant>
        <vt:i4>44</vt:i4>
      </vt:variant>
      <vt:variant>
        <vt:i4>0</vt:i4>
      </vt:variant>
      <vt:variant>
        <vt:i4>5</vt:i4>
      </vt:variant>
      <vt:variant>
        <vt:lpwstr/>
      </vt:variant>
      <vt:variant>
        <vt:lpwstr>_Toc442782102</vt:lpwstr>
      </vt:variant>
      <vt:variant>
        <vt:i4>1441855</vt:i4>
      </vt:variant>
      <vt:variant>
        <vt:i4>38</vt:i4>
      </vt:variant>
      <vt:variant>
        <vt:i4>0</vt:i4>
      </vt:variant>
      <vt:variant>
        <vt:i4>5</vt:i4>
      </vt:variant>
      <vt:variant>
        <vt:lpwstr/>
      </vt:variant>
      <vt:variant>
        <vt:lpwstr>_Toc442782101</vt:lpwstr>
      </vt:variant>
      <vt:variant>
        <vt:i4>1441855</vt:i4>
      </vt:variant>
      <vt:variant>
        <vt:i4>32</vt:i4>
      </vt:variant>
      <vt:variant>
        <vt:i4>0</vt:i4>
      </vt:variant>
      <vt:variant>
        <vt:i4>5</vt:i4>
      </vt:variant>
      <vt:variant>
        <vt:lpwstr/>
      </vt:variant>
      <vt:variant>
        <vt:lpwstr>_Toc442782100</vt:lpwstr>
      </vt:variant>
      <vt:variant>
        <vt:i4>2031678</vt:i4>
      </vt:variant>
      <vt:variant>
        <vt:i4>26</vt:i4>
      </vt:variant>
      <vt:variant>
        <vt:i4>0</vt:i4>
      </vt:variant>
      <vt:variant>
        <vt:i4>5</vt:i4>
      </vt:variant>
      <vt:variant>
        <vt:lpwstr/>
      </vt:variant>
      <vt:variant>
        <vt:lpwstr>_Toc442782099</vt:lpwstr>
      </vt:variant>
      <vt:variant>
        <vt:i4>2031678</vt:i4>
      </vt:variant>
      <vt:variant>
        <vt:i4>20</vt:i4>
      </vt:variant>
      <vt:variant>
        <vt:i4>0</vt:i4>
      </vt:variant>
      <vt:variant>
        <vt:i4>5</vt:i4>
      </vt:variant>
      <vt:variant>
        <vt:lpwstr/>
      </vt:variant>
      <vt:variant>
        <vt:lpwstr>_Toc442782098</vt:lpwstr>
      </vt:variant>
      <vt:variant>
        <vt:i4>2031678</vt:i4>
      </vt:variant>
      <vt:variant>
        <vt:i4>14</vt:i4>
      </vt:variant>
      <vt:variant>
        <vt:i4>0</vt:i4>
      </vt:variant>
      <vt:variant>
        <vt:i4>5</vt:i4>
      </vt:variant>
      <vt:variant>
        <vt:lpwstr/>
      </vt:variant>
      <vt:variant>
        <vt:lpwstr>_Toc442782097</vt:lpwstr>
      </vt:variant>
      <vt:variant>
        <vt:i4>2031678</vt:i4>
      </vt:variant>
      <vt:variant>
        <vt:i4>8</vt:i4>
      </vt:variant>
      <vt:variant>
        <vt:i4>0</vt:i4>
      </vt:variant>
      <vt:variant>
        <vt:i4>5</vt:i4>
      </vt:variant>
      <vt:variant>
        <vt:lpwstr/>
      </vt:variant>
      <vt:variant>
        <vt:lpwstr>_Toc442782096</vt:lpwstr>
      </vt:variant>
      <vt:variant>
        <vt:i4>2031678</vt:i4>
      </vt:variant>
      <vt:variant>
        <vt:i4>2</vt:i4>
      </vt:variant>
      <vt:variant>
        <vt:i4>0</vt:i4>
      </vt:variant>
      <vt:variant>
        <vt:i4>5</vt:i4>
      </vt:variant>
      <vt:variant>
        <vt:lpwstr/>
      </vt:variant>
      <vt:variant>
        <vt:lpwstr>_Toc442782095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Tender " Gas Wells Repair Works at IUGS</dc:title>
  <dc:creator>Ludmila Bondarenko</dc:creator>
  <cp:lastModifiedBy>Linda Pence</cp:lastModifiedBy>
  <cp:revision>2</cp:revision>
  <cp:lastPrinted>2020-02-17T07:02:00Z</cp:lastPrinted>
  <dcterms:created xsi:type="dcterms:W3CDTF">2020-02-17T07:17:00Z</dcterms:created>
  <dcterms:modified xsi:type="dcterms:W3CDTF">2020-02-17T07:17:00Z</dcterms:modified>
</cp:coreProperties>
</file>