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0F7D" w14:textId="25A2460F" w:rsidR="003772F5" w:rsidRPr="003904D0" w:rsidRDefault="00817FA4" w:rsidP="003772F5">
      <w:pPr>
        <w:jc w:val="center"/>
        <w:rPr>
          <w:rFonts w:ascii="Times New Roman" w:hAnsi="Times New Roman" w:cs="Times New Roman"/>
          <w:b/>
          <w:sz w:val="32"/>
          <w:szCs w:val="32"/>
        </w:rPr>
      </w:pPr>
      <w:r w:rsidRPr="003904D0">
        <w:rPr>
          <w:lang w:eastAsia="lv-LV"/>
        </w:rPr>
        <mc:AlternateContent>
          <mc:Choice Requires="wps">
            <w:drawing>
              <wp:anchor distT="0" distB="0" distL="114300" distR="114300" simplePos="0" relativeHeight="251661312" behindDoc="1" locked="0" layoutInCell="1" allowOverlap="1" wp14:anchorId="59B044B3" wp14:editId="0B8A9D84">
                <wp:simplePos x="0" y="0"/>
                <wp:positionH relativeFrom="column">
                  <wp:posOffset>3756660</wp:posOffset>
                </wp:positionH>
                <wp:positionV relativeFrom="paragraph">
                  <wp:posOffset>2540</wp:posOffset>
                </wp:positionV>
                <wp:extent cx="2439035" cy="638175"/>
                <wp:effectExtent l="0" t="0" r="0" b="9525"/>
                <wp:wrapTight wrapText="bothSides">
                  <wp:wrapPolygon edited="0">
                    <wp:start x="337" y="0"/>
                    <wp:lineTo x="337" y="21278"/>
                    <wp:lineTo x="21088" y="21278"/>
                    <wp:lineTo x="21088" y="0"/>
                    <wp:lineTo x="337"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016D2" w14:textId="77777777" w:rsidR="00817FA4" w:rsidRPr="001B3361" w:rsidRDefault="00817FA4" w:rsidP="00817FA4">
                            <w:pPr>
                              <w:tabs>
                                <w:tab w:val="left" w:pos="142"/>
                              </w:tabs>
                              <w:spacing w:after="0" w:line="240" w:lineRule="auto"/>
                              <w:jc w:val="right"/>
                              <w:rPr>
                                <w:rFonts w:ascii="Arial" w:hAnsi="Arial" w:cs="Arial"/>
                                <w:b/>
                                <w:color w:val="5B566E"/>
                                <w:sz w:val="16"/>
                                <w:szCs w:val="16"/>
                              </w:rPr>
                            </w:pPr>
                            <w:r w:rsidRPr="001B3361">
                              <w:rPr>
                                <w:rFonts w:ascii="Arial" w:hAnsi="Arial" w:cs="Arial"/>
                                <w:b/>
                                <w:color w:val="5B566E"/>
                                <w:sz w:val="16"/>
                                <w:szCs w:val="16"/>
                              </w:rPr>
                              <w:t xml:space="preserve">Akciju </w:t>
                            </w:r>
                            <w:proofErr w:type="spellStart"/>
                            <w:r w:rsidRPr="001B3361">
                              <w:rPr>
                                <w:rFonts w:ascii="Arial" w:hAnsi="Arial" w:cs="Arial"/>
                                <w:b/>
                                <w:color w:val="5B566E"/>
                                <w:sz w:val="16"/>
                                <w:szCs w:val="16"/>
                              </w:rPr>
                              <w:t>sabiedrība</w:t>
                            </w:r>
                            <w:proofErr w:type="spellEnd"/>
                            <w:r w:rsidRPr="001B3361">
                              <w:rPr>
                                <w:rFonts w:ascii="Arial" w:hAnsi="Arial" w:cs="Arial"/>
                                <w:b/>
                                <w:color w:val="5B566E"/>
                                <w:sz w:val="16"/>
                                <w:szCs w:val="16"/>
                              </w:rPr>
                              <w:t xml:space="preserve"> “Conexus Baltic Grid” </w:t>
                            </w:r>
                          </w:p>
                          <w:p w14:paraId="2C183CA6" w14:textId="77777777" w:rsidR="00817FA4" w:rsidRPr="001B3361" w:rsidRDefault="00817FA4" w:rsidP="00817FA4">
                            <w:pPr>
                              <w:tabs>
                                <w:tab w:val="left" w:pos="142"/>
                              </w:tabs>
                              <w:spacing w:after="0" w:line="240" w:lineRule="auto"/>
                              <w:jc w:val="right"/>
                              <w:rPr>
                                <w:rFonts w:ascii="Arial" w:hAnsi="Arial" w:cs="Arial"/>
                                <w:color w:val="5B566E"/>
                                <w:sz w:val="16"/>
                                <w:szCs w:val="16"/>
                              </w:rPr>
                            </w:pPr>
                            <w:proofErr w:type="spellStart"/>
                            <w:r w:rsidRPr="001B3361">
                              <w:rPr>
                                <w:rFonts w:ascii="Arial" w:hAnsi="Arial" w:cs="Arial"/>
                                <w:color w:val="5B566E"/>
                                <w:sz w:val="16"/>
                                <w:szCs w:val="16"/>
                              </w:rPr>
                              <w:t>Reģistrācijas</w:t>
                            </w:r>
                            <w:proofErr w:type="spellEnd"/>
                            <w:r w:rsidRPr="001B3361">
                              <w:rPr>
                                <w:rFonts w:ascii="Arial" w:hAnsi="Arial" w:cs="Arial"/>
                                <w:color w:val="5B566E"/>
                                <w:sz w:val="16"/>
                                <w:szCs w:val="16"/>
                              </w:rPr>
                              <w:t xml:space="preserve"> Nr. </w:t>
                            </w:r>
                            <w:r w:rsidRPr="00CA1402">
                              <w:rPr>
                                <w:rFonts w:ascii="Arial" w:hAnsi="Arial" w:cs="Arial"/>
                                <w:color w:val="5B566E"/>
                                <w:sz w:val="16"/>
                                <w:szCs w:val="16"/>
                              </w:rPr>
                              <w:t>40203041605</w:t>
                            </w:r>
                          </w:p>
                          <w:p w14:paraId="38DB7549" w14:textId="77777777" w:rsidR="00817FA4" w:rsidRDefault="00817FA4" w:rsidP="00817FA4">
                            <w:pPr>
                              <w:tabs>
                                <w:tab w:val="left" w:pos="142"/>
                              </w:tabs>
                              <w:spacing w:after="0" w:line="240" w:lineRule="auto"/>
                              <w:jc w:val="right"/>
                              <w:rPr>
                                <w:rFonts w:ascii="Arial" w:hAnsi="Arial" w:cs="Arial"/>
                                <w:color w:val="5B566E"/>
                                <w:sz w:val="16"/>
                                <w:szCs w:val="16"/>
                              </w:rPr>
                            </w:pPr>
                            <w:r>
                              <w:rPr>
                                <w:rFonts w:ascii="Arial" w:hAnsi="Arial" w:cs="Arial"/>
                                <w:color w:val="5B566E"/>
                                <w:sz w:val="16"/>
                                <w:szCs w:val="16"/>
                              </w:rPr>
                              <w:t>Stigu</w:t>
                            </w:r>
                            <w:r w:rsidRPr="001B3361">
                              <w:rPr>
                                <w:rFonts w:ascii="Arial" w:hAnsi="Arial" w:cs="Arial"/>
                                <w:color w:val="5B566E"/>
                                <w:sz w:val="16"/>
                                <w:szCs w:val="16"/>
                              </w:rPr>
                              <w:t xml:space="preserve"> iela </w:t>
                            </w:r>
                            <w:r>
                              <w:rPr>
                                <w:rFonts w:ascii="Arial" w:hAnsi="Arial" w:cs="Arial"/>
                                <w:color w:val="5B566E"/>
                                <w:sz w:val="16"/>
                                <w:szCs w:val="16"/>
                              </w:rPr>
                              <w:t>14</w:t>
                            </w:r>
                            <w:r w:rsidRPr="001B3361">
                              <w:rPr>
                                <w:rFonts w:ascii="Arial" w:hAnsi="Arial" w:cs="Arial"/>
                                <w:color w:val="5B566E"/>
                                <w:sz w:val="16"/>
                                <w:szCs w:val="16"/>
                              </w:rPr>
                              <w:t xml:space="preserve">, </w:t>
                            </w:r>
                            <w:proofErr w:type="spellStart"/>
                            <w:r w:rsidRPr="001B3361">
                              <w:rPr>
                                <w:rFonts w:ascii="Arial" w:hAnsi="Arial" w:cs="Arial"/>
                                <w:color w:val="5B566E"/>
                                <w:sz w:val="16"/>
                                <w:szCs w:val="16"/>
                              </w:rPr>
                              <w:t>Rīga</w:t>
                            </w:r>
                            <w:proofErr w:type="spellEnd"/>
                            <w:r w:rsidRPr="001B3361">
                              <w:rPr>
                                <w:rFonts w:ascii="Arial" w:hAnsi="Arial" w:cs="Arial"/>
                                <w:color w:val="5B566E"/>
                                <w:sz w:val="16"/>
                                <w:szCs w:val="16"/>
                              </w:rPr>
                              <w:t>, LV-10</w:t>
                            </w:r>
                            <w:r>
                              <w:rPr>
                                <w:rFonts w:ascii="Arial" w:hAnsi="Arial" w:cs="Arial"/>
                                <w:color w:val="5B566E"/>
                                <w:sz w:val="16"/>
                                <w:szCs w:val="16"/>
                              </w:rPr>
                              <w:t>2</w:t>
                            </w:r>
                            <w:r w:rsidRPr="001B3361">
                              <w:rPr>
                                <w:rFonts w:ascii="Arial" w:hAnsi="Arial" w:cs="Arial"/>
                                <w:color w:val="5B566E"/>
                                <w:sz w:val="16"/>
                                <w:szCs w:val="16"/>
                              </w:rPr>
                              <w:t>1</w:t>
                            </w:r>
                          </w:p>
                          <w:p w14:paraId="562F4836" w14:textId="77777777" w:rsidR="00817FA4" w:rsidRPr="00E03282" w:rsidRDefault="00817FA4" w:rsidP="00817FA4">
                            <w:pPr>
                              <w:tabs>
                                <w:tab w:val="left" w:pos="142"/>
                              </w:tabs>
                              <w:spacing w:after="0" w:line="240" w:lineRule="auto"/>
                              <w:jc w:val="right"/>
                              <w:rPr>
                                <w:rFonts w:ascii="Arial" w:hAnsi="Arial" w:cs="Arial"/>
                                <w:color w:val="5B566E"/>
                                <w:sz w:val="16"/>
                                <w:szCs w:val="16"/>
                              </w:rPr>
                            </w:pPr>
                            <w:r>
                              <w:rPr>
                                <w:rFonts w:ascii="Arial" w:hAnsi="Arial" w:cs="Arial"/>
                                <w:color w:val="5B566E"/>
                                <w:sz w:val="16"/>
                                <w:szCs w:val="16"/>
                              </w:rPr>
                              <w:t>67087900, 67087999, info@conexus.lv</w:t>
                            </w:r>
                            <w:r w:rsidRPr="001B3361">
                              <w:rPr>
                                <w:rFonts w:ascii="Arial" w:hAnsi="Arial" w:cs="Arial"/>
                                <w:color w:val="5B566E"/>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9B044B3" id="_x0000_t202" coordsize="21600,21600" o:spt="202" path="m,l,21600r21600,l21600,xe">
                <v:stroke joinstyle="miter"/>
                <v:path gradientshapeok="t" o:connecttype="rect"/>
              </v:shapetype>
              <v:shape id="Text Box 4" o:spid="_x0000_s1026" type="#_x0000_t202" style="position:absolute;left:0;text-align:left;margin-left:295.8pt;margin-top:.2pt;width:192.05pt;height: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" filled="f" stroked="f">
                <v:textbox>
                  <w:txbxContent>
                    <w:p w14:paraId="2A2016D2" w14:textId="77777777" w:rsidR="00817FA4" w:rsidRPr="001B3361" w:rsidRDefault="00817FA4" w:rsidP="00817FA4">
                      <w:pPr>
                        <w:tabs>
                          <w:tab w:val="left" w:pos="142"/>
                        </w:tabs>
                        <w:spacing w:after="0" w:line="240" w:lineRule="auto"/>
                        <w:jc w:val="right"/>
                        <w:rPr>
                          <w:rFonts w:ascii="Arial" w:hAnsi="Arial" w:cs="Arial"/>
                          <w:b/>
                          <w:color w:val="5B566E"/>
                          <w:sz w:val="16"/>
                          <w:szCs w:val="16"/>
                        </w:rPr>
                      </w:pPr>
                      <w:r w:rsidRPr="001B3361">
                        <w:rPr>
                          <w:rFonts w:ascii="Arial" w:hAnsi="Arial" w:cs="Arial"/>
                          <w:b/>
                          <w:color w:val="5B566E"/>
                          <w:sz w:val="16"/>
                          <w:szCs w:val="16"/>
                        </w:rPr>
                        <w:t xml:space="preserve">Akciju </w:t>
                      </w:r>
                      <w:proofErr w:type="spellStart"/>
                      <w:r w:rsidRPr="001B3361">
                        <w:rPr>
                          <w:rFonts w:ascii="Arial" w:hAnsi="Arial" w:cs="Arial"/>
                          <w:b/>
                          <w:color w:val="5B566E"/>
                          <w:sz w:val="16"/>
                          <w:szCs w:val="16"/>
                        </w:rPr>
                        <w:t>sabiedrība</w:t>
                      </w:r>
                      <w:proofErr w:type="spellEnd"/>
                      <w:r w:rsidRPr="001B3361">
                        <w:rPr>
                          <w:rFonts w:ascii="Arial" w:hAnsi="Arial" w:cs="Arial"/>
                          <w:b/>
                          <w:color w:val="5B566E"/>
                          <w:sz w:val="16"/>
                          <w:szCs w:val="16"/>
                        </w:rPr>
                        <w:t xml:space="preserve"> “Conexus Baltic Grid” </w:t>
                      </w:r>
                    </w:p>
                    <w:p w14:paraId="2C183CA6" w14:textId="77777777" w:rsidR="00817FA4" w:rsidRPr="001B3361" w:rsidRDefault="00817FA4" w:rsidP="00817FA4">
                      <w:pPr>
                        <w:tabs>
                          <w:tab w:val="left" w:pos="142"/>
                        </w:tabs>
                        <w:spacing w:after="0" w:line="240" w:lineRule="auto"/>
                        <w:jc w:val="right"/>
                        <w:rPr>
                          <w:rFonts w:ascii="Arial" w:hAnsi="Arial" w:cs="Arial"/>
                          <w:color w:val="5B566E"/>
                          <w:sz w:val="16"/>
                          <w:szCs w:val="16"/>
                        </w:rPr>
                      </w:pPr>
                      <w:proofErr w:type="spellStart"/>
                      <w:r w:rsidRPr="001B3361">
                        <w:rPr>
                          <w:rFonts w:ascii="Arial" w:hAnsi="Arial" w:cs="Arial"/>
                          <w:color w:val="5B566E"/>
                          <w:sz w:val="16"/>
                          <w:szCs w:val="16"/>
                        </w:rPr>
                        <w:t>Reģistrācijas</w:t>
                      </w:r>
                      <w:proofErr w:type="spellEnd"/>
                      <w:r w:rsidRPr="001B3361">
                        <w:rPr>
                          <w:rFonts w:ascii="Arial" w:hAnsi="Arial" w:cs="Arial"/>
                          <w:color w:val="5B566E"/>
                          <w:sz w:val="16"/>
                          <w:szCs w:val="16"/>
                        </w:rPr>
                        <w:t xml:space="preserve"> Nr. </w:t>
                      </w:r>
                      <w:r w:rsidRPr="00CA1402">
                        <w:rPr>
                          <w:rFonts w:ascii="Arial" w:hAnsi="Arial" w:cs="Arial"/>
                          <w:color w:val="5B566E"/>
                          <w:sz w:val="16"/>
                          <w:szCs w:val="16"/>
                        </w:rPr>
                        <w:t>40203041605</w:t>
                      </w:r>
                    </w:p>
                    <w:p w14:paraId="38DB7549" w14:textId="77777777" w:rsidR="00817FA4" w:rsidRDefault="00817FA4" w:rsidP="00817FA4">
                      <w:pPr>
                        <w:tabs>
                          <w:tab w:val="left" w:pos="142"/>
                        </w:tabs>
                        <w:spacing w:after="0" w:line="240" w:lineRule="auto"/>
                        <w:jc w:val="right"/>
                        <w:rPr>
                          <w:rFonts w:ascii="Arial" w:hAnsi="Arial" w:cs="Arial"/>
                          <w:color w:val="5B566E"/>
                          <w:sz w:val="16"/>
                          <w:szCs w:val="16"/>
                        </w:rPr>
                      </w:pPr>
                      <w:r>
                        <w:rPr>
                          <w:rFonts w:ascii="Arial" w:hAnsi="Arial" w:cs="Arial"/>
                          <w:color w:val="5B566E"/>
                          <w:sz w:val="16"/>
                          <w:szCs w:val="16"/>
                        </w:rPr>
                        <w:t>Stigu</w:t>
                      </w:r>
                      <w:r w:rsidRPr="001B3361">
                        <w:rPr>
                          <w:rFonts w:ascii="Arial" w:hAnsi="Arial" w:cs="Arial"/>
                          <w:color w:val="5B566E"/>
                          <w:sz w:val="16"/>
                          <w:szCs w:val="16"/>
                        </w:rPr>
                        <w:t xml:space="preserve"> iela </w:t>
                      </w:r>
                      <w:r>
                        <w:rPr>
                          <w:rFonts w:ascii="Arial" w:hAnsi="Arial" w:cs="Arial"/>
                          <w:color w:val="5B566E"/>
                          <w:sz w:val="16"/>
                          <w:szCs w:val="16"/>
                        </w:rPr>
                        <w:t>14</w:t>
                      </w:r>
                      <w:r w:rsidRPr="001B3361">
                        <w:rPr>
                          <w:rFonts w:ascii="Arial" w:hAnsi="Arial" w:cs="Arial"/>
                          <w:color w:val="5B566E"/>
                          <w:sz w:val="16"/>
                          <w:szCs w:val="16"/>
                        </w:rPr>
                        <w:t xml:space="preserve">, </w:t>
                      </w:r>
                      <w:proofErr w:type="spellStart"/>
                      <w:r w:rsidRPr="001B3361">
                        <w:rPr>
                          <w:rFonts w:ascii="Arial" w:hAnsi="Arial" w:cs="Arial"/>
                          <w:color w:val="5B566E"/>
                          <w:sz w:val="16"/>
                          <w:szCs w:val="16"/>
                        </w:rPr>
                        <w:t>Rīga</w:t>
                      </w:r>
                      <w:proofErr w:type="spellEnd"/>
                      <w:r w:rsidRPr="001B3361">
                        <w:rPr>
                          <w:rFonts w:ascii="Arial" w:hAnsi="Arial" w:cs="Arial"/>
                          <w:color w:val="5B566E"/>
                          <w:sz w:val="16"/>
                          <w:szCs w:val="16"/>
                        </w:rPr>
                        <w:t>, LV-10</w:t>
                      </w:r>
                      <w:r>
                        <w:rPr>
                          <w:rFonts w:ascii="Arial" w:hAnsi="Arial" w:cs="Arial"/>
                          <w:color w:val="5B566E"/>
                          <w:sz w:val="16"/>
                          <w:szCs w:val="16"/>
                        </w:rPr>
                        <w:t>2</w:t>
                      </w:r>
                      <w:r w:rsidRPr="001B3361">
                        <w:rPr>
                          <w:rFonts w:ascii="Arial" w:hAnsi="Arial" w:cs="Arial"/>
                          <w:color w:val="5B566E"/>
                          <w:sz w:val="16"/>
                          <w:szCs w:val="16"/>
                        </w:rPr>
                        <w:t>1</w:t>
                      </w:r>
                    </w:p>
                    <w:p w14:paraId="562F4836" w14:textId="77777777" w:rsidR="00817FA4" w:rsidRPr="00E03282" w:rsidRDefault="00817FA4" w:rsidP="00817FA4">
                      <w:pPr>
                        <w:tabs>
                          <w:tab w:val="left" w:pos="142"/>
                        </w:tabs>
                        <w:spacing w:after="0" w:line="240" w:lineRule="auto"/>
                        <w:jc w:val="right"/>
                        <w:rPr>
                          <w:rFonts w:ascii="Arial" w:hAnsi="Arial" w:cs="Arial"/>
                          <w:color w:val="5B566E"/>
                          <w:sz w:val="16"/>
                          <w:szCs w:val="16"/>
                        </w:rPr>
                      </w:pPr>
                      <w:r>
                        <w:rPr>
                          <w:rFonts w:ascii="Arial" w:hAnsi="Arial" w:cs="Arial"/>
                          <w:color w:val="5B566E"/>
                          <w:sz w:val="16"/>
                          <w:szCs w:val="16"/>
                        </w:rPr>
                        <w:t>67087900, 67087999, info@conexus.lv</w:t>
                      </w:r>
                      <w:r w:rsidRPr="001B3361">
                        <w:rPr>
                          <w:rFonts w:ascii="Arial" w:hAnsi="Arial" w:cs="Arial"/>
                          <w:color w:val="5B566E"/>
                          <w:sz w:val="16"/>
                          <w:szCs w:val="16"/>
                        </w:rPr>
                        <w:t xml:space="preserve"> </w:t>
                      </w:r>
                    </w:p>
                  </w:txbxContent>
                </v:textbox>
                <w10:wrap type="tight"/>
              </v:shape>
            </w:pict>
          </mc:Fallback>
        </mc:AlternateContent>
      </w:r>
      <w:r w:rsidRPr="003904D0">
        <w:drawing>
          <wp:anchor distT="0" distB="0" distL="114300" distR="114300" simplePos="0" relativeHeight="251659264" behindDoc="0" locked="0" layoutInCell="1" allowOverlap="1" wp14:anchorId="3B8EAAD1" wp14:editId="7C885896">
            <wp:simplePos x="0" y="0"/>
            <wp:positionH relativeFrom="column">
              <wp:posOffset>-123825</wp:posOffset>
            </wp:positionH>
            <wp:positionV relativeFrom="paragraph">
              <wp:posOffset>53340</wp:posOffset>
            </wp:positionV>
            <wp:extent cx="2286000" cy="590550"/>
            <wp:effectExtent l="0" t="0" r="0" b="0"/>
            <wp:wrapSquare wrapText="bothSides"/>
            <wp:docPr id="1" name="Picture 1" descr="Macintosh HD:Users:gitadeniskane:Desktop:VUCA:conexus_logo.png"/>
            <wp:cNvGraphicFramePr/>
            <a:graphic xmlns:a="http://schemas.openxmlformats.org/drawingml/2006/main">
              <a:graphicData uri="http://schemas.openxmlformats.org/drawingml/2006/picture">
                <pic:pic xmlns:pic="http://schemas.openxmlformats.org/drawingml/2006/picture">
                  <pic:nvPicPr>
                    <pic:cNvPr id="1" name="Picture 1" descr="Macintosh HD:Users:gitadeniskane:Desktop:VUCA:conexus_logo.png"/>
                    <pic:cNvPicPr/>
                  </pic:nvPicPr>
                  <pic:blipFill>
                    <a:blip r:embed="rId11" cstate="print">
                      <a:extLst>
                        <a:ext uri="{28A0092B-C50C-407E-A947-70E740481C1C}">
                          <a14:useLocalDpi xmlns:a14="http://schemas.microsoft.com/office/drawing/2010/main" val="0"/>
                        </a:ext>
                      </a:extLst>
                    </a:blip>
                    <a:srcRect t="23854" b="18410"/>
                    <a:stretch>
                      <a:fillRect/>
                    </a:stretch>
                  </pic:blipFill>
                  <pic:spPr bwMode="auto">
                    <a:xfrm>
                      <a:off x="0" y="0"/>
                      <a:ext cx="2286000" cy="590550"/>
                    </a:xfrm>
                    <a:prstGeom prst="rect">
                      <a:avLst/>
                    </a:prstGeom>
                    <a:noFill/>
                    <a:ln w="9525">
                      <a:noFill/>
                      <a:miter lim="800000"/>
                      <a:headEnd/>
                      <a:tailEnd/>
                    </a:ln>
                  </pic:spPr>
                </pic:pic>
              </a:graphicData>
            </a:graphic>
          </wp:anchor>
        </w:drawing>
      </w:r>
    </w:p>
    <w:p w14:paraId="370F04D3" w14:textId="429D0EA6" w:rsidR="003B190B" w:rsidRPr="003904D0" w:rsidRDefault="00817FA4" w:rsidP="008505F5">
      <w:pPr>
        <w:tabs>
          <w:tab w:val="left" w:pos="142"/>
          <w:tab w:val="left" w:pos="1878"/>
        </w:tabs>
        <w:rPr>
          <w:rFonts w:ascii="Arial" w:hAnsi="Arial" w:cs="Arial"/>
          <w:b/>
          <w:color w:val="5B566E"/>
          <w:sz w:val="16"/>
          <w:szCs w:val="16"/>
        </w:rPr>
      </w:pPr>
      <w:r w:rsidRPr="003904D0">
        <w:rPr>
          <w:rFonts w:ascii="Arial" w:hAnsi="Arial" w:cs="Arial"/>
          <w:b/>
          <w:color w:val="5B566E"/>
          <w:sz w:val="16"/>
          <w:szCs w:val="16"/>
        </w:rPr>
        <w:tab/>
      </w:r>
      <w:r w:rsidRPr="003904D0">
        <w:rPr>
          <w:rFonts w:ascii="Arial" w:hAnsi="Arial" w:cs="Arial"/>
          <w:b/>
          <w:color w:val="5B566E"/>
          <w:sz w:val="16"/>
          <w:szCs w:val="16"/>
        </w:rPr>
        <w:tab/>
      </w:r>
      <w:r w:rsidRPr="003904D0">
        <w:rPr>
          <w:rFonts w:ascii="Arial" w:hAnsi="Arial" w:cs="Arial"/>
          <w:b/>
          <w:color w:val="5B566E"/>
          <w:sz w:val="16"/>
          <w:szCs w:val="16"/>
        </w:rPr>
        <w:br w:type="textWrapping" w:clear="all"/>
      </w:r>
    </w:p>
    <w:p w14:paraId="44DDA38B" w14:textId="77777777" w:rsidR="008505F5" w:rsidRPr="003904D0" w:rsidRDefault="008505F5" w:rsidP="008505F5">
      <w:pPr>
        <w:tabs>
          <w:tab w:val="left" w:pos="142"/>
          <w:tab w:val="left" w:pos="1878"/>
        </w:tabs>
        <w:rPr>
          <w:rFonts w:ascii="Arial" w:hAnsi="Arial" w:cs="Arial"/>
          <w:b/>
          <w:color w:val="5B566E"/>
          <w:sz w:val="16"/>
          <w:szCs w:val="16"/>
        </w:rPr>
      </w:pPr>
    </w:p>
    <w:p w14:paraId="53C6D3BE" w14:textId="77777777" w:rsidR="008505F5" w:rsidRPr="003904D0" w:rsidRDefault="008505F5" w:rsidP="008505F5">
      <w:pPr>
        <w:tabs>
          <w:tab w:val="left" w:pos="142"/>
          <w:tab w:val="left" w:pos="1878"/>
        </w:tabs>
        <w:rPr>
          <w:rFonts w:ascii="Arial" w:hAnsi="Arial" w:cs="Arial"/>
          <w:b/>
          <w:color w:val="5B566E"/>
          <w:sz w:val="16"/>
          <w:szCs w:val="16"/>
        </w:rPr>
      </w:pPr>
    </w:p>
    <w:p w14:paraId="1CA09E08" w14:textId="77777777" w:rsidR="008505F5" w:rsidRPr="003904D0" w:rsidRDefault="008505F5" w:rsidP="008505F5">
      <w:pPr>
        <w:tabs>
          <w:tab w:val="left" w:pos="142"/>
          <w:tab w:val="left" w:pos="1878"/>
        </w:tabs>
        <w:rPr>
          <w:rFonts w:ascii="Arial" w:hAnsi="Arial" w:cs="Arial"/>
          <w:b/>
          <w:color w:val="5B566E"/>
          <w:sz w:val="16"/>
          <w:szCs w:val="16"/>
        </w:rPr>
      </w:pPr>
    </w:p>
    <w:p w14:paraId="73D111F2" w14:textId="77777777" w:rsidR="008505F5" w:rsidRPr="003904D0" w:rsidRDefault="008505F5" w:rsidP="008505F5">
      <w:pPr>
        <w:tabs>
          <w:tab w:val="left" w:pos="142"/>
          <w:tab w:val="left" w:pos="1878"/>
        </w:tabs>
        <w:rPr>
          <w:rFonts w:ascii="Arial" w:hAnsi="Arial" w:cs="Arial"/>
          <w:b/>
          <w:color w:val="5B566E"/>
          <w:sz w:val="16"/>
          <w:szCs w:val="16"/>
        </w:rPr>
      </w:pPr>
    </w:p>
    <w:p w14:paraId="43C53D71" w14:textId="77777777" w:rsidR="008505F5" w:rsidRPr="003904D0" w:rsidRDefault="008505F5" w:rsidP="008505F5">
      <w:pPr>
        <w:tabs>
          <w:tab w:val="left" w:pos="142"/>
          <w:tab w:val="left" w:pos="1878"/>
        </w:tabs>
        <w:rPr>
          <w:rFonts w:ascii="Arial" w:hAnsi="Arial" w:cs="Arial"/>
          <w:b/>
          <w:color w:val="5B566E"/>
          <w:sz w:val="16"/>
          <w:szCs w:val="16"/>
        </w:rPr>
      </w:pPr>
    </w:p>
    <w:p w14:paraId="476EF96C" w14:textId="77777777" w:rsidR="00817FA4" w:rsidRPr="003904D0" w:rsidRDefault="00817FA4" w:rsidP="00817FA4">
      <w:pPr>
        <w:keepNext/>
        <w:widowControl w:val="0"/>
        <w:rPr>
          <w:color w:val="0D0D0D" w:themeColor="text1" w:themeTint="F2"/>
        </w:rPr>
      </w:pPr>
    </w:p>
    <w:p w14:paraId="305A7723" w14:textId="5D65C1AE" w:rsidR="003B190B" w:rsidRPr="003904D0" w:rsidRDefault="00B93671" w:rsidP="00817FA4">
      <w:pPr>
        <w:jc w:val="center"/>
        <w:rPr>
          <w:rFonts w:ascii="Times New Roman" w:hAnsi="Times New Roman" w:cs="Times New Roman"/>
          <w:b/>
          <w:sz w:val="32"/>
          <w:szCs w:val="32"/>
        </w:rPr>
      </w:pPr>
      <w:r w:rsidRPr="003904D0">
        <w:rPr>
          <w:rFonts w:ascii="Times New Roman" w:hAnsi="Times New Roman" w:cs="Times New Roman"/>
          <w:b/>
          <w:sz w:val="32"/>
          <w:szCs w:val="32"/>
        </w:rPr>
        <w:t>ATKLĀTA SARUNU PROCEDŪRA</w:t>
      </w:r>
    </w:p>
    <w:p w14:paraId="2AB6F9CB" w14:textId="049ED711" w:rsidR="003B190B" w:rsidRPr="003904D0" w:rsidRDefault="00B93671" w:rsidP="00817FA4">
      <w:pPr>
        <w:jc w:val="center"/>
        <w:rPr>
          <w:rFonts w:ascii="Times New Roman" w:hAnsi="Times New Roman" w:cs="Times New Roman"/>
          <w:b/>
          <w:sz w:val="32"/>
          <w:szCs w:val="32"/>
        </w:rPr>
      </w:pPr>
      <w:r w:rsidRPr="003904D0">
        <w:rPr>
          <w:rFonts w:ascii="Times New Roman" w:hAnsi="Times New Roman" w:cs="Times New Roman"/>
          <w:b/>
          <w:sz w:val="32"/>
          <w:szCs w:val="32"/>
        </w:rPr>
        <w:t>“</w:t>
      </w:r>
      <w:r w:rsidR="009562F9" w:rsidRPr="003904D0">
        <w:rPr>
          <w:rFonts w:ascii="Times New Roman" w:hAnsi="Times New Roman" w:cs="Times New Roman"/>
          <w:b/>
          <w:sz w:val="32"/>
          <w:szCs w:val="32"/>
        </w:rPr>
        <w:t xml:space="preserve">PGV Pleskava-Rīga un PGV </w:t>
      </w:r>
      <w:proofErr w:type="spellStart"/>
      <w:r w:rsidR="009562F9" w:rsidRPr="003904D0">
        <w:rPr>
          <w:rFonts w:ascii="Times New Roman" w:hAnsi="Times New Roman" w:cs="Times New Roman"/>
          <w:b/>
          <w:sz w:val="32"/>
          <w:szCs w:val="32"/>
        </w:rPr>
        <w:t>Izborska-Inčukalna</w:t>
      </w:r>
      <w:proofErr w:type="spellEnd"/>
      <w:r w:rsidR="009562F9" w:rsidRPr="003904D0">
        <w:rPr>
          <w:rFonts w:ascii="Times New Roman" w:hAnsi="Times New Roman" w:cs="Times New Roman"/>
          <w:b/>
          <w:sz w:val="32"/>
          <w:szCs w:val="32"/>
        </w:rPr>
        <w:t xml:space="preserve"> PGK starpsavienojuma izbūves būvprojekta izstrāde un autoruzraudzība</w:t>
      </w:r>
      <w:r w:rsidRPr="003904D0">
        <w:rPr>
          <w:rFonts w:ascii="Times New Roman" w:hAnsi="Times New Roman" w:cs="Times New Roman"/>
          <w:b/>
          <w:sz w:val="32"/>
          <w:szCs w:val="32"/>
        </w:rPr>
        <w:t>”</w:t>
      </w:r>
    </w:p>
    <w:p w14:paraId="3A4E646A" w14:textId="77777777" w:rsidR="009562F9" w:rsidRPr="003904D0" w:rsidRDefault="009562F9" w:rsidP="00817FA4">
      <w:pPr>
        <w:jc w:val="center"/>
        <w:rPr>
          <w:rFonts w:ascii="Times New Roman" w:hAnsi="Times New Roman" w:cs="Times New Roman"/>
          <w:b/>
          <w:sz w:val="32"/>
          <w:szCs w:val="32"/>
        </w:rPr>
      </w:pPr>
    </w:p>
    <w:p w14:paraId="32076C91" w14:textId="77777777" w:rsidR="003F6E5D" w:rsidRPr="003904D0" w:rsidRDefault="003F6E5D" w:rsidP="00817FA4">
      <w:pPr>
        <w:jc w:val="center"/>
        <w:rPr>
          <w:rFonts w:ascii="Times New Roman" w:hAnsi="Times New Roman" w:cs="Times New Roman"/>
          <w:b/>
          <w:sz w:val="32"/>
          <w:szCs w:val="32"/>
        </w:rPr>
      </w:pPr>
    </w:p>
    <w:p w14:paraId="586E906F" w14:textId="77777777" w:rsidR="009562F9" w:rsidRPr="003904D0" w:rsidRDefault="009562F9" w:rsidP="00817FA4">
      <w:pPr>
        <w:jc w:val="center"/>
        <w:rPr>
          <w:rFonts w:ascii="Times New Roman" w:hAnsi="Times New Roman" w:cs="Times New Roman"/>
          <w:b/>
          <w:bCs/>
        </w:rPr>
      </w:pPr>
    </w:p>
    <w:p w14:paraId="4A647783" w14:textId="326E9C4A" w:rsidR="003B190B" w:rsidRPr="003904D0" w:rsidRDefault="00B93671" w:rsidP="00817FA4">
      <w:pPr>
        <w:jc w:val="center"/>
        <w:rPr>
          <w:rFonts w:ascii="Times New Roman" w:hAnsi="Times New Roman" w:cs="Times New Roman"/>
          <w:b/>
          <w:sz w:val="32"/>
          <w:szCs w:val="32"/>
        </w:rPr>
      </w:pPr>
      <w:r w:rsidRPr="003904D0">
        <w:rPr>
          <w:rFonts w:ascii="Times New Roman" w:hAnsi="Times New Roman" w:cs="Times New Roman"/>
          <w:b/>
          <w:sz w:val="32"/>
          <w:szCs w:val="32"/>
        </w:rPr>
        <w:t>NOLIKUMS</w:t>
      </w:r>
    </w:p>
    <w:p w14:paraId="15609095" w14:textId="3BBE49D2" w:rsidR="003772F5" w:rsidRPr="003904D0" w:rsidRDefault="00B93671" w:rsidP="003772F5">
      <w:pPr>
        <w:jc w:val="center"/>
        <w:rPr>
          <w:rFonts w:ascii="Times New Roman" w:hAnsi="Times New Roman" w:cs="Times New Roman"/>
          <w:b/>
          <w:sz w:val="32"/>
          <w:szCs w:val="32"/>
        </w:rPr>
      </w:pPr>
      <w:r w:rsidRPr="003904D0">
        <w:rPr>
          <w:rFonts w:ascii="Times New Roman" w:hAnsi="Times New Roman" w:cs="Times New Roman"/>
          <w:b/>
          <w:sz w:val="32"/>
          <w:szCs w:val="32"/>
        </w:rPr>
        <w:t xml:space="preserve">(Iepirkuma identifikācijas numurs </w:t>
      </w:r>
      <w:r w:rsidR="007F40BB" w:rsidRPr="003904D0">
        <w:rPr>
          <w:rFonts w:ascii="Times New Roman" w:hAnsi="Times New Roman" w:cs="Times New Roman"/>
          <w:b/>
          <w:sz w:val="32"/>
          <w:szCs w:val="32"/>
        </w:rPr>
        <w:t>PRO-</w:t>
      </w:r>
      <w:r w:rsidR="009562F9" w:rsidRPr="003904D0">
        <w:rPr>
          <w:rFonts w:ascii="Times New Roman" w:hAnsi="Times New Roman" w:cs="Times New Roman"/>
          <w:b/>
          <w:sz w:val="32"/>
          <w:szCs w:val="32"/>
        </w:rPr>
        <w:t>2023/216</w:t>
      </w:r>
      <w:r w:rsidRPr="003904D0">
        <w:rPr>
          <w:rFonts w:ascii="Times New Roman" w:hAnsi="Times New Roman" w:cs="Times New Roman"/>
          <w:b/>
          <w:sz w:val="32"/>
          <w:szCs w:val="32"/>
        </w:rPr>
        <w:t>)</w:t>
      </w:r>
    </w:p>
    <w:p w14:paraId="4A9B7462" w14:textId="7FDA765D" w:rsidR="00B93671" w:rsidRPr="003904D0" w:rsidRDefault="00B93671" w:rsidP="003772F5">
      <w:pPr>
        <w:jc w:val="center"/>
        <w:rPr>
          <w:rFonts w:ascii="Times New Roman" w:hAnsi="Times New Roman" w:cs="Times New Roman"/>
          <w:b/>
          <w:sz w:val="32"/>
          <w:szCs w:val="32"/>
        </w:rPr>
      </w:pPr>
    </w:p>
    <w:p w14:paraId="038BE7AE" w14:textId="77777777" w:rsidR="003772F5" w:rsidRPr="003904D0" w:rsidRDefault="003772F5" w:rsidP="00B93671">
      <w:pPr>
        <w:rPr>
          <w:rFonts w:ascii="Times New Roman" w:hAnsi="Times New Roman" w:cs="Times New Roman"/>
          <w:b/>
          <w:sz w:val="32"/>
          <w:szCs w:val="32"/>
        </w:rPr>
      </w:pPr>
    </w:p>
    <w:p w14:paraId="3E5941A7" w14:textId="77777777" w:rsidR="003772F5" w:rsidRPr="003904D0" w:rsidRDefault="003772F5" w:rsidP="003772F5">
      <w:pPr>
        <w:pStyle w:val="Footer"/>
        <w:jc w:val="both"/>
        <w:rPr>
          <w:rFonts w:ascii="Times New Roman" w:hAnsi="Times New Roman" w:cs="Times New Roman"/>
          <w:sz w:val="28"/>
          <w:szCs w:val="28"/>
        </w:rPr>
      </w:pPr>
    </w:p>
    <w:p w14:paraId="71671C8C" w14:textId="77777777" w:rsidR="003772F5" w:rsidRPr="003904D0" w:rsidRDefault="003772F5" w:rsidP="003772F5">
      <w:pPr>
        <w:pStyle w:val="Footer"/>
        <w:jc w:val="both"/>
        <w:rPr>
          <w:rFonts w:ascii="Times New Roman" w:hAnsi="Times New Roman" w:cs="Times New Roman"/>
          <w:sz w:val="28"/>
          <w:szCs w:val="28"/>
        </w:rPr>
      </w:pPr>
    </w:p>
    <w:p w14:paraId="36E73164" w14:textId="77777777" w:rsidR="008505F5" w:rsidRPr="003904D0" w:rsidRDefault="008505F5" w:rsidP="003772F5">
      <w:pPr>
        <w:pStyle w:val="Footer"/>
        <w:jc w:val="both"/>
        <w:rPr>
          <w:rFonts w:ascii="Times New Roman" w:hAnsi="Times New Roman" w:cs="Times New Roman"/>
          <w:sz w:val="28"/>
          <w:szCs w:val="28"/>
        </w:rPr>
      </w:pPr>
    </w:p>
    <w:p w14:paraId="6D030425" w14:textId="77777777" w:rsidR="008505F5" w:rsidRPr="003904D0" w:rsidRDefault="008505F5" w:rsidP="003772F5">
      <w:pPr>
        <w:pStyle w:val="Footer"/>
        <w:jc w:val="both"/>
        <w:rPr>
          <w:rFonts w:ascii="Times New Roman" w:hAnsi="Times New Roman" w:cs="Times New Roman"/>
          <w:sz w:val="28"/>
          <w:szCs w:val="28"/>
        </w:rPr>
      </w:pPr>
    </w:p>
    <w:p w14:paraId="7EF8AD22" w14:textId="77777777" w:rsidR="008505F5" w:rsidRPr="003904D0" w:rsidRDefault="008505F5" w:rsidP="003772F5">
      <w:pPr>
        <w:pStyle w:val="Footer"/>
        <w:jc w:val="both"/>
        <w:rPr>
          <w:rFonts w:ascii="Times New Roman" w:hAnsi="Times New Roman" w:cs="Times New Roman"/>
          <w:sz w:val="28"/>
          <w:szCs w:val="28"/>
        </w:rPr>
      </w:pPr>
    </w:p>
    <w:p w14:paraId="7B8E4E4B" w14:textId="77777777" w:rsidR="008505F5" w:rsidRPr="003904D0" w:rsidRDefault="008505F5" w:rsidP="003772F5">
      <w:pPr>
        <w:pStyle w:val="Footer"/>
        <w:jc w:val="both"/>
        <w:rPr>
          <w:rFonts w:ascii="Times New Roman" w:hAnsi="Times New Roman" w:cs="Times New Roman"/>
          <w:sz w:val="28"/>
          <w:szCs w:val="28"/>
        </w:rPr>
      </w:pPr>
    </w:p>
    <w:p w14:paraId="4FBE9AEF" w14:textId="77777777" w:rsidR="008505F5" w:rsidRPr="003904D0" w:rsidRDefault="008505F5" w:rsidP="003772F5">
      <w:pPr>
        <w:pStyle w:val="Footer"/>
        <w:jc w:val="both"/>
        <w:rPr>
          <w:rFonts w:ascii="Times New Roman" w:hAnsi="Times New Roman" w:cs="Times New Roman"/>
          <w:sz w:val="28"/>
          <w:szCs w:val="28"/>
        </w:rPr>
      </w:pPr>
    </w:p>
    <w:p w14:paraId="72F26EB0" w14:textId="77777777" w:rsidR="008505F5" w:rsidRPr="003904D0" w:rsidRDefault="008505F5" w:rsidP="003772F5">
      <w:pPr>
        <w:pStyle w:val="Footer"/>
        <w:jc w:val="both"/>
        <w:rPr>
          <w:rFonts w:ascii="Times New Roman" w:hAnsi="Times New Roman" w:cs="Times New Roman"/>
          <w:sz w:val="28"/>
          <w:szCs w:val="28"/>
        </w:rPr>
      </w:pPr>
    </w:p>
    <w:p w14:paraId="1BBF2485" w14:textId="77777777" w:rsidR="003772F5" w:rsidRPr="003904D0" w:rsidRDefault="003772F5" w:rsidP="003772F5">
      <w:pPr>
        <w:pStyle w:val="Footer"/>
        <w:jc w:val="both"/>
        <w:rPr>
          <w:rFonts w:ascii="Times New Roman" w:hAnsi="Times New Roman" w:cs="Times New Roman"/>
          <w:sz w:val="28"/>
          <w:szCs w:val="28"/>
        </w:rPr>
      </w:pPr>
    </w:p>
    <w:p w14:paraId="4A4908B7" w14:textId="738E309A" w:rsidR="00B93671" w:rsidRPr="003904D0" w:rsidRDefault="00485862" w:rsidP="00B93671">
      <w:pPr>
        <w:keepNext/>
        <w:spacing w:after="0" w:line="240" w:lineRule="auto"/>
        <w:jc w:val="center"/>
        <w:outlineLvl w:val="8"/>
        <w:rPr>
          <w:rFonts w:ascii="Times New Roman" w:eastAsia="Times New Roman" w:hAnsi="Times New Roman" w:cs="Times New Roman"/>
          <w:b/>
          <w:bCs/>
          <w:sz w:val="24"/>
          <w:szCs w:val="20"/>
        </w:rPr>
      </w:pPr>
      <w:r w:rsidRPr="003904D0">
        <w:rPr>
          <w:rFonts w:ascii="Times New Roman" w:eastAsia="Times New Roman" w:hAnsi="Times New Roman" w:cs="Times New Roman"/>
          <w:b/>
          <w:bCs/>
          <w:sz w:val="24"/>
          <w:szCs w:val="20"/>
        </w:rPr>
        <w:t>Rīga</w:t>
      </w:r>
      <w:r w:rsidR="00B93671" w:rsidRPr="003904D0">
        <w:rPr>
          <w:rFonts w:ascii="Times New Roman" w:eastAsia="Times New Roman" w:hAnsi="Times New Roman" w:cs="Times New Roman"/>
          <w:b/>
          <w:bCs/>
          <w:sz w:val="24"/>
          <w:szCs w:val="20"/>
        </w:rPr>
        <w:t>, 202</w:t>
      </w:r>
      <w:r w:rsidR="00690E1F" w:rsidRPr="003904D0">
        <w:rPr>
          <w:rFonts w:ascii="Times New Roman" w:eastAsia="Times New Roman" w:hAnsi="Times New Roman" w:cs="Times New Roman"/>
          <w:b/>
          <w:bCs/>
          <w:sz w:val="24"/>
          <w:szCs w:val="20"/>
        </w:rPr>
        <w:t>3</w:t>
      </w:r>
    </w:p>
    <w:p w14:paraId="36142011" w14:textId="3D1EF30F" w:rsidR="00206B1E" w:rsidRPr="003904D0" w:rsidRDefault="00206B1E" w:rsidP="00206B1E">
      <w:pPr>
        <w:rPr>
          <w:rFonts w:ascii="Times New Roman" w:hAnsi="Times New Roman" w:cs="Times New Roman"/>
        </w:rPr>
      </w:pPr>
    </w:p>
    <w:tbl>
      <w:tblPr>
        <w:tblpPr w:leftFromText="180" w:rightFromText="180" w:vertAnchor="text" w:tblpX="-142" w:tblpY="1"/>
        <w:tblOverlap w:val="neve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9639"/>
        <w:gridCol w:w="847"/>
        <w:gridCol w:w="3613"/>
        <w:gridCol w:w="221"/>
      </w:tblGrid>
      <w:tr w:rsidR="004446F4" w:rsidRPr="003904D0" w14:paraId="09907E3C" w14:textId="77777777" w:rsidTr="005F0FBC">
        <w:trPr>
          <w:gridBefore w:val="1"/>
          <w:gridAfter w:val="1"/>
          <w:wBefore w:w="142" w:type="dxa"/>
          <w:wAfter w:w="221" w:type="dxa"/>
          <w:trHeight w:val="5951"/>
        </w:trPr>
        <w:tc>
          <w:tcPr>
            <w:tcW w:w="9639" w:type="dxa"/>
            <w:tcBorders>
              <w:top w:val="nil"/>
              <w:left w:val="nil"/>
              <w:bottom w:val="nil"/>
              <w:right w:val="nil"/>
            </w:tcBorders>
            <w:shd w:val="clear" w:color="auto" w:fill="FFFFFF" w:themeFill="background1"/>
          </w:tcPr>
          <w:p w14:paraId="040030A1" w14:textId="77777777" w:rsidR="005F0FBC" w:rsidRPr="003904D0" w:rsidRDefault="005F0FBC" w:rsidP="001008D5">
            <w:pPr>
              <w:spacing w:after="0" w:line="240" w:lineRule="auto"/>
              <w:jc w:val="center"/>
              <w:rPr>
                <w:rFonts w:ascii="Times New Roman" w:hAnsi="Times New Roman" w:cs="Times New Roman"/>
                <w:b/>
                <w:bCs/>
                <w:iCs/>
              </w:rPr>
            </w:pPr>
            <w:bookmarkStart w:id="0" w:name="_Toc67663038"/>
          </w:p>
          <w:p w14:paraId="6B158D95" w14:textId="06D066B0" w:rsidR="00111D02" w:rsidRPr="003904D0" w:rsidRDefault="00111D02" w:rsidP="001008D5">
            <w:pPr>
              <w:spacing w:after="0" w:line="240" w:lineRule="auto"/>
              <w:jc w:val="center"/>
              <w:rPr>
                <w:rFonts w:ascii="Times New Roman" w:hAnsi="Times New Roman" w:cs="Times New Roman"/>
                <w:b/>
                <w:bCs/>
                <w:iCs/>
              </w:rPr>
            </w:pPr>
            <w:r w:rsidRPr="003904D0">
              <w:rPr>
                <w:rFonts w:ascii="Times New Roman" w:hAnsi="Times New Roman" w:cs="Times New Roman"/>
                <w:b/>
                <w:bCs/>
                <w:iCs/>
              </w:rPr>
              <w:t>ATKLĀTAS SARUNU PROCEDŪRAS VISPĀRĪGIE NOTEIKUMI</w:t>
            </w:r>
            <w:bookmarkEnd w:id="0"/>
          </w:p>
          <w:p w14:paraId="1FB1E5FA" w14:textId="77777777" w:rsidR="005F0FBC" w:rsidRPr="003904D0" w:rsidRDefault="005F0FBC" w:rsidP="001008D5">
            <w:pPr>
              <w:spacing w:after="0" w:line="240" w:lineRule="auto"/>
              <w:rPr>
                <w:rFonts w:ascii="Times New Roman" w:hAnsi="Times New Roman" w:cs="Times New Roman"/>
                <w:b/>
                <w:bCs/>
                <w:iCs/>
              </w:rPr>
            </w:pPr>
          </w:p>
          <w:p w14:paraId="34E58551" w14:textId="64A07FC7" w:rsidR="00111D02" w:rsidRPr="003904D0" w:rsidRDefault="00111D02" w:rsidP="001008D5">
            <w:pPr>
              <w:spacing w:after="0" w:line="240" w:lineRule="auto"/>
              <w:rPr>
                <w:rFonts w:ascii="Times New Roman" w:hAnsi="Times New Roman" w:cs="Times New Roman"/>
                <w:b/>
                <w:bCs/>
              </w:rPr>
            </w:pPr>
            <w:r w:rsidRPr="003904D0">
              <w:rPr>
                <w:rFonts w:ascii="Times New Roman" w:hAnsi="Times New Roman" w:cs="Times New Roman"/>
                <w:b/>
                <w:bCs/>
              </w:rPr>
              <w:t>TERMINI</w:t>
            </w:r>
          </w:p>
          <w:p w14:paraId="7C52DE90" w14:textId="77777777" w:rsidR="00111D02" w:rsidRPr="003904D0" w:rsidRDefault="00111D02" w:rsidP="001008D5">
            <w:pPr>
              <w:spacing w:after="0" w:line="240" w:lineRule="auto"/>
              <w:rPr>
                <w:rFonts w:ascii="Times New Roman" w:hAnsi="Times New Roman" w:cs="Times New Roman"/>
                <w:b/>
                <w:bCs/>
              </w:rPr>
            </w:pPr>
          </w:p>
          <w:p w14:paraId="64383563" w14:textId="720C7DAD" w:rsidR="00111D02" w:rsidRPr="003904D0" w:rsidRDefault="00111D02" w:rsidP="0039295F">
            <w:pPr>
              <w:numPr>
                <w:ilvl w:val="0"/>
                <w:numId w:val="25"/>
              </w:numPr>
              <w:spacing w:after="60" w:line="240" w:lineRule="auto"/>
              <w:ind w:left="714" w:hanging="357"/>
              <w:jc w:val="both"/>
              <w:rPr>
                <w:rFonts w:ascii="Times New Roman" w:hAnsi="Times New Roman" w:cs="Times New Roman"/>
              </w:rPr>
            </w:pPr>
            <w:r w:rsidRPr="003904D0">
              <w:rPr>
                <w:rFonts w:ascii="Times New Roman" w:hAnsi="Times New Roman" w:cs="Times New Roman"/>
              </w:rPr>
              <w:t>Atklāta sarunu procedūra (turpmāk - “iepirkums”, “iepirkuma procedūra”, “sarunu procedūra”) – iepirkuma procedūra, kurā sabiedrisko pakalpojumu sniedzējs apspriežas ar piegādātājiem, kas iesnieguši savu piedāvājumu, un ar vienu vai vairākiem no tiem rīko sarunas par iepirkuma līguma noteikumiem;</w:t>
            </w:r>
          </w:p>
          <w:p w14:paraId="5B65034F" w14:textId="53BDC449" w:rsidR="00111D02" w:rsidRPr="003904D0" w:rsidRDefault="00111D02" w:rsidP="0039295F">
            <w:pPr>
              <w:numPr>
                <w:ilvl w:val="0"/>
                <w:numId w:val="25"/>
              </w:numPr>
              <w:spacing w:after="60" w:line="240" w:lineRule="auto"/>
              <w:ind w:left="714" w:hanging="357"/>
              <w:jc w:val="both"/>
              <w:rPr>
                <w:rFonts w:ascii="Times New Roman" w:hAnsi="Times New Roman" w:cs="Times New Roman"/>
              </w:rPr>
            </w:pPr>
            <w:r w:rsidRPr="003904D0">
              <w:rPr>
                <w:rFonts w:ascii="Times New Roman" w:hAnsi="Times New Roman" w:cs="Times New Roman"/>
              </w:rPr>
              <w:t>Komisija – Akciju sabiedrības “Conexus Baltic Grid” iepirkuma komisija, kas izveidota ar mērķi organizēt iepirkuma procedūru;</w:t>
            </w:r>
          </w:p>
          <w:p w14:paraId="4D3CE090" w14:textId="1B774D14" w:rsidR="00111D02" w:rsidRPr="003904D0" w:rsidRDefault="00111D02" w:rsidP="0039295F">
            <w:pPr>
              <w:numPr>
                <w:ilvl w:val="0"/>
                <w:numId w:val="25"/>
              </w:numPr>
              <w:spacing w:after="60" w:line="240" w:lineRule="auto"/>
              <w:ind w:left="714" w:hanging="357"/>
              <w:jc w:val="both"/>
              <w:rPr>
                <w:rFonts w:ascii="Times New Roman" w:hAnsi="Times New Roman" w:cs="Times New Roman"/>
              </w:rPr>
            </w:pPr>
            <w:r w:rsidRPr="003904D0">
              <w:rPr>
                <w:rFonts w:ascii="Times New Roman" w:hAnsi="Times New Roman" w:cs="Times New Roman"/>
              </w:rPr>
              <w:t>Nolikums jeb uzaicinājums iesniegt piedāvājumus (turpmāk - “sarunu procedūras dokumenti”, “Uzaicinājums”, “Nolikums”) - sarunu procedūras nolikums ar pielikumiem un jebkuri tā precizējumi, skaidrojumi vai jebkuras izmaiņas, kas var rasties iepirkuma procedūras gaitā;</w:t>
            </w:r>
          </w:p>
          <w:p w14:paraId="337FDF9C" w14:textId="77777777" w:rsidR="00111D02" w:rsidRPr="003904D0" w:rsidRDefault="00111D02" w:rsidP="0039295F">
            <w:pPr>
              <w:numPr>
                <w:ilvl w:val="0"/>
                <w:numId w:val="25"/>
              </w:numPr>
              <w:spacing w:after="60" w:line="240" w:lineRule="auto"/>
              <w:ind w:left="714" w:hanging="357"/>
              <w:jc w:val="both"/>
              <w:rPr>
                <w:rFonts w:ascii="Times New Roman" w:hAnsi="Times New Roman" w:cs="Times New Roman"/>
              </w:rPr>
            </w:pPr>
            <w:r w:rsidRPr="003904D0">
              <w:rPr>
                <w:rFonts w:ascii="Times New Roman" w:hAnsi="Times New Roman" w:cs="Times New Roman"/>
              </w:rPr>
              <w:t>Piegādātājs – fiziska vai juridiska persona, pasūtītājs, sabiedrisko pakalpojumu sniedzējs vai šādu personu apvienība jebkurā to kombinācijā, kas attiecīgi piedāvā veikt būvdarbus, piegādāt preces vai sniegt pakalpojumus;</w:t>
            </w:r>
          </w:p>
          <w:p w14:paraId="4BB241B5" w14:textId="4DB46EE0" w:rsidR="00111D02" w:rsidRPr="003904D0" w:rsidRDefault="000A757E" w:rsidP="0039295F">
            <w:pPr>
              <w:numPr>
                <w:ilvl w:val="0"/>
                <w:numId w:val="25"/>
              </w:numPr>
              <w:spacing w:after="60" w:line="240" w:lineRule="auto"/>
              <w:ind w:left="714" w:hanging="357"/>
              <w:jc w:val="both"/>
              <w:rPr>
                <w:rFonts w:ascii="Times New Roman" w:hAnsi="Times New Roman" w:cs="Times New Roman"/>
              </w:rPr>
            </w:pPr>
            <w:r w:rsidRPr="003904D0">
              <w:rPr>
                <w:rFonts w:ascii="Times New Roman" w:hAnsi="Times New Roman" w:cs="Times New Roman"/>
              </w:rPr>
              <w:t>Pretendents – piegādātājs, kurš ir iesniedzis piedāvājumu;</w:t>
            </w:r>
          </w:p>
          <w:p w14:paraId="108F9506" w14:textId="0EA7551F" w:rsidR="00111D02" w:rsidRPr="003904D0" w:rsidRDefault="000A757E" w:rsidP="0039295F">
            <w:pPr>
              <w:numPr>
                <w:ilvl w:val="0"/>
                <w:numId w:val="25"/>
              </w:numPr>
              <w:spacing w:after="60" w:line="240" w:lineRule="auto"/>
              <w:ind w:left="714" w:hanging="357"/>
              <w:jc w:val="both"/>
              <w:rPr>
                <w:rFonts w:ascii="Times New Roman" w:hAnsi="Times New Roman" w:cs="Times New Roman"/>
              </w:rPr>
            </w:pPr>
            <w:r w:rsidRPr="003904D0">
              <w:rPr>
                <w:rFonts w:ascii="Times New Roman" w:hAnsi="Times New Roman" w:cs="Times New Roman"/>
              </w:rPr>
              <w:t>Piedāvājums – pretendenta iesniegtie dokumenti ar pielikumiem un jebkuri tā precizējumi, skaidrojumi vai jebkuras izmaiņas, kas var rasties iepirkuma procedūras gaitā.</w:t>
            </w:r>
          </w:p>
          <w:p w14:paraId="3EF3BE0B" w14:textId="77777777" w:rsidR="00111D02" w:rsidRPr="003904D0" w:rsidRDefault="00111D02" w:rsidP="001008D5">
            <w:pPr>
              <w:spacing w:after="0" w:line="240" w:lineRule="auto"/>
              <w:jc w:val="both"/>
              <w:rPr>
                <w:rFonts w:ascii="Times New Roman" w:hAnsi="Times New Roman" w:cs="Times New Roman"/>
              </w:rPr>
            </w:pPr>
          </w:p>
          <w:p w14:paraId="331E7115" w14:textId="6FDF5E93" w:rsidR="0039295F" w:rsidRPr="003904D0" w:rsidRDefault="00111D02" w:rsidP="001008D5">
            <w:pPr>
              <w:spacing w:after="0" w:line="240" w:lineRule="auto"/>
              <w:jc w:val="both"/>
              <w:rPr>
                <w:rFonts w:ascii="Times New Roman" w:hAnsi="Times New Roman" w:cs="Times New Roman"/>
              </w:rPr>
            </w:pPr>
            <w:r w:rsidRPr="003904D0">
              <w:rPr>
                <w:rFonts w:ascii="Times New Roman" w:hAnsi="Times New Roman" w:cs="Times New Roman"/>
              </w:rPr>
              <w:t>Vairāku terminu apzīmējums vai skaidrojums var tikt dots arī turpmāk Nolikuma tekstā.</w:t>
            </w:r>
          </w:p>
          <w:p w14:paraId="46603BE0" w14:textId="77777777" w:rsidR="0023181D" w:rsidRPr="003904D0" w:rsidRDefault="0023181D" w:rsidP="001008D5">
            <w:pPr>
              <w:spacing w:after="0" w:line="240" w:lineRule="auto"/>
              <w:jc w:val="both"/>
              <w:rPr>
                <w:rFonts w:ascii="Times New Roman" w:hAnsi="Times New Roman" w:cs="Times New Roman"/>
              </w:rPr>
            </w:pPr>
          </w:p>
          <w:p w14:paraId="32AECD9C" w14:textId="77777777" w:rsidR="005F0FBC" w:rsidRPr="003904D0" w:rsidRDefault="005F0FBC" w:rsidP="001008D5">
            <w:pPr>
              <w:spacing w:after="0" w:line="240" w:lineRule="auto"/>
              <w:jc w:val="both"/>
              <w:rPr>
                <w:rFonts w:ascii="Times New Roman" w:hAnsi="Times New Roman" w:cs="Times New Roman"/>
                <w:sz w:val="2"/>
                <w:szCs w:val="2"/>
              </w:rPr>
            </w:pPr>
          </w:p>
          <w:p w14:paraId="572556E9" w14:textId="6A65133F" w:rsidR="005F0FBC" w:rsidRPr="00D469C4" w:rsidRDefault="005F0FBC" w:rsidP="001008D5">
            <w:pPr>
              <w:spacing w:after="0" w:line="240" w:lineRule="auto"/>
              <w:jc w:val="both"/>
              <w:rPr>
                <w:rFonts w:ascii="Times New Roman" w:hAnsi="Times New Roman" w:cs="Times New Roman"/>
                <w:sz w:val="32"/>
                <w:szCs w:val="32"/>
              </w:rPr>
            </w:pPr>
          </w:p>
        </w:tc>
        <w:tc>
          <w:tcPr>
            <w:tcW w:w="4460" w:type="dxa"/>
            <w:gridSpan w:val="2"/>
            <w:tcBorders>
              <w:top w:val="nil"/>
              <w:left w:val="nil"/>
              <w:bottom w:val="nil"/>
              <w:right w:val="nil"/>
            </w:tcBorders>
            <w:shd w:val="clear" w:color="auto" w:fill="FFFFFF" w:themeFill="background1"/>
          </w:tcPr>
          <w:p w14:paraId="330CB535" w14:textId="0BB7FB56" w:rsidR="00111D02" w:rsidRPr="003904D0" w:rsidRDefault="00111D02" w:rsidP="001008D5">
            <w:pPr>
              <w:spacing w:after="0" w:line="240" w:lineRule="auto"/>
              <w:jc w:val="both"/>
              <w:rPr>
                <w:rFonts w:ascii="Times New Roman" w:hAnsi="Times New Roman" w:cs="Times New Roman"/>
              </w:rPr>
            </w:pPr>
          </w:p>
        </w:tc>
      </w:tr>
      <w:tr w:rsidR="003B190B" w:rsidRPr="003904D0" w14:paraId="3810ED7E" w14:textId="77777777" w:rsidTr="0039295F">
        <w:trPr>
          <w:gridAfter w:val="2"/>
          <w:wAfter w:w="3834" w:type="dxa"/>
          <w:trHeight w:val="449"/>
        </w:trPr>
        <w:tc>
          <w:tcPr>
            <w:tcW w:w="10628" w:type="dxa"/>
            <w:gridSpan w:val="3"/>
            <w:tcBorders>
              <w:top w:val="nil"/>
              <w:left w:val="nil"/>
              <w:bottom w:val="nil"/>
              <w:right w:val="nil"/>
            </w:tcBorders>
            <w:shd w:val="clear" w:color="auto" w:fill="FFFFFF" w:themeFill="background1"/>
          </w:tcPr>
          <w:p w14:paraId="4718A1A7" w14:textId="75230A92" w:rsidR="003B190B" w:rsidRPr="003904D0" w:rsidRDefault="003B190B" w:rsidP="001008D5">
            <w:pPr>
              <w:pStyle w:val="Heading1"/>
              <w:tabs>
                <w:tab w:val="num" w:pos="432"/>
              </w:tabs>
              <w:spacing w:before="60" w:after="60"/>
              <w:ind w:left="431" w:hanging="431"/>
              <w:jc w:val="both"/>
              <w:rPr>
                <w:sz w:val="22"/>
                <w:szCs w:val="22"/>
              </w:rPr>
            </w:pPr>
            <w:r w:rsidRPr="003904D0">
              <w:rPr>
                <w:sz w:val="22"/>
                <w:szCs w:val="22"/>
              </w:rPr>
              <w:t xml:space="preserve">1. </w:t>
            </w:r>
            <w:bookmarkStart w:id="1" w:name="_Toc67663040"/>
            <w:r w:rsidRPr="003904D0">
              <w:rPr>
                <w:sz w:val="22"/>
                <w:szCs w:val="22"/>
              </w:rPr>
              <w:t>Sabiedrisko pakalpojumu sniedzējs</w:t>
            </w:r>
            <w:bookmarkEnd w:id="1"/>
            <w:r w:rsidRPr="003904D0">
              <w:rPr>
                <w:sz w:val="22"/>
                <w:szCs w:val="22"/>
              </w:rPr>
              <w:t>, iepirkuma procedūra</w:t>
            </w:r>
          </w:p>
        </w:tc>
      </w:tr>
      <w:tr w:rsidR="003B190B" w:rsidRPr="003904D0" w14:paraId="5FA96914" w14:textId="77777777" w:rsidTr="00AA2D21">
        <w:trPr>
          <w:gridAfter w:val="3"/>
          <w:wAfter w:w="4681" w:type="dxa"/>
          <w:trHeight w:val="144"/>
        </w:trPr>
        <w:tc>
          <w:tcPr>
            <w:tcW w:w="9781" w:type="dxa"/>
            <w:gridSpan w:val="2"/>
            <w:tcBorders>
              <w:top w:val="nil"/>
              <w:left w:val="nil"/>
              <w:bottom w:val="nil"/>
              <w:right w:val="nil"/>
            </w:tcBorders>
            <w:shd w:val="clear" w:color="auto" w:fill="FFFFFF" w:themeFill="background1"/>
          </w:tcPr>
          <w:p w14:paraId="7C73D4D5" w14:textId="77777777" w:rsidR="003B190B" w:rsidRPr="003904D0" w:rsidRDefault="003B190B" w:rsidP="001008D5">
            <w:pPr>
              <w:widowControl w:val="0"/>
              <w:tabs>
                <w:tab w:val="left" w:pos="1660"/>
              </w:tabs>
              <w:spacing w:after="0" w:line="240" w:lineRule="auto"/>
              <w:ind w:left="37" w:hanging="37"/>
              <w:jc w:val="both"/>
              <w:rPr>
                <w:rFonts w:ascii="Times New Roman" w:hAnsi="Times New Roman"/>
                <w:color w:val="000000" w:themeColor="text1"/>
              </w:rPr>
            </w:pPr>
            <w:r w:rsidRPr="003904D0">
              <w:rPr>
                <w:rFonts w:ascii="Times New Roman" w:hAnsi="Times New Roman"/>
                <w:color w:val="000000" w:themeColor="text1"/>
              </w:rPr>
              <w:t xml:space="preserve">Akciju sabiedrība </w:t>
            </w:r>
            <w:bookmarkStart w:id="2" w:name="_Hlk82583770"/>
            <w:r w:rsidRPr="003904D0">
              <w:rPr>
                <w:rFonts w:ascii="Times New Roman" w:hAnsi="Times New Roman"/>
                <w:color w:val="000000" w:themeColor="text1"/>
              </w:rPr>
              <w:t>“Conexus Baltic Grid”</w:t>
            </w:r>
            <w:bookmarkEnd w:id="2"/>
            <w:r w:rsidRPr="003904D0">
              <w:rPr>
                <w:rFonts w:ascii="Times New Roman" w:hAnsi="Times New Roman"/>
                <w:color w:val="000000" w:themeColor="text1"/>
              </w:rPr>
              <w:t>, reģistrācijas Nr. 40203041605,</w:t>
            </w:r>
          </w:p>
          <w:p w14:paraId="02B8FC53" w14:textId="77777777" w:rsidR="003B190B" w:rsidRPr="003904D0" w:rsidRDefault="003B190B" w:rsidP="001008D5">
            <w:pPr>
              <w:widowControl w:val="0"/>
              <w:spacing w:after="0" w:line="240" w:lineRule="auto"/>
              <w:jc w:val="both"/>
              <w:rPr>
                <w:rFonts w:ascii="Times New Roman" w:hAnsi="Times New Roman"/>
                <w:color w:val="000000" w:themeColor="text1"/>
              </w:rPr>
            </w:pPr>
            <w:r w:rsidRPr="003904D0">
              <w:rPr>
                <w:rFonts w:ascii="Times New Roman" w:hAnsi="Times New Roman"/>
                <w:color w:val="000000" w:themeColor="text1"/>
              </w:rPr>
              <w:t>Juridiskā adrese: Stigu iela 14, LV-1021, Rīga, Latvija,</w:t>
            </w:r>
          </w:p>
          <w:p w14:paraId="0DB4A2E5" w14:textId="3C572AC9" w:rsidR="003B190B" w:rsidRPr="003904D0" w:rsidRDefault="003B190B" w:rsidP="001008D5">
            <w:pPr>
              <w:widowControl w:val="0"/>
              <w:spacing w:after="0" w:line="240" w:lineRule="auto"/>
              <w:jc w:val="both"/>
              <w:rPr>
                <w:rFonts w:ascii="Times New Roman" w:hAnsi="Times New Roman"/>
              </w:rPr>
            </w:pPr>
            <w:r w:rsidRPr="003904D0">
              <w:rPr>
                <w:rFonts w:ascii="Times New Roman" w:hAnsi="Times New Roman"/>
              </w:rPr>
              <w:t>(turpmāk tekstā – sabiedrisko pakalpojumu sniedzējs/pasūtītājs/Conexus)</w:t>
            </w:r>
          </w:p>
        </w:tc>
      </w:tr>
      <w:tr w:rsidR="003B190B" w:rsidRPr="003904D0" w14:paraId="4187933C" w14:textId="77777777" w:rsidTr="00C10B2A">
        <w:trPr>
          <w:gridAfter w:val="3"/>
          <w:wAfter w:w="4681" w:type="dxa"/>
          <w:trHeight w:val="1088"/>
        </w:trPr>
        <w:tc>
          <w:tcPr>
            <w:tcW w:w="9781" w:type="dxa"/>
            <w:gridSpan w:val="2"/>
            <w:tcBorders>
              <w:top w:val="nil"/>
              <w:left w:val="nil"/>
              <w:bottom w:val="nil"/>
              <w:right w:val="nil"/>
            </w:tcBorders>
            <w:shd w:val="clear" w:color="auto" w:fill="auto"/>
          </w:tcPr>
          <w:p w14:paraId="013114E3" w14:textId="69B7FDC1" w:rsidR="003B190B" w:rsidRPr="003904D0" w:rsidRDefault="003B190B" w:rsidP="001008D5">
            <w:pPr>
              <w:widowControl w:val="0"/>
              <w:spacing w:line="240" w:lineRule="auto"/>
              <w:jc w:val="both"/>
              <w:rPr>
                <w:rFonts w:ascii="Times New Roman" w:hAnsi="Times New Roman"/>
              </w:rPr>
            </w:pPr>
            <w:r w:rsidRPr="003904D0">
              <w:rPr>
                <w:rFonts w:ascii="Times New Roman" w:hAnsi="Times New Roman"/>
              </w:rPr>
              <w:t>saskaņā ar pasūtītāja iekšējiem normatīvajiem aktiem organizē atklātu sarunu procedūru “</w:t>
            </w:r>
            <w:r w:rsidR="009562F9" w:rsidRPr="003904D0">
              <w:rPr>
                <w:rFonts w:ascii="Times New Roman" w:hAnsi="Times New Roman"/>
                <w:color w:val="000000" w:themeColor="text1"/>
              </w:rPr>
              <w:t xml:space="preserve">PGV Pleskava-Rīga un PGV </w:t>
            </w:r>
            <w:proofErr w:type="spellStart"/>
            <w:r w:rsidR="009562F9" w:rsidRPr="003904D0">
              <w:rPr>
                <w:rFonts w:ascii="Times New Roman" w:hAnsi="Times New Roman"/>
                <w:color w:val="000000" w:themeColor="text1"/>
              </w:rPr>
              <w:t>Izborska-Inčukalna</w:t>
            </w:r>
            <w:proofErr w:type="spellEnd"/>
            <w:r w:rsidR="009562F9" w:rsidRPr="003904D0">
              <w:rPr>
                <w:rFonts w:ascii="Times New Roman" w:hAnsi="Times New Roman"/>
                <w:color w:val="000000" w:themeColor="text1"/>
              </w:rPr>
              <w:t xml:space="preserve"> PGK starpsavienojuma izbūves būvprojekta izstrāde un autoruzraudzība</w:t>
            </w:r>
            <w:r w:rsidRPr="003904D0">
              <w:rPr>
                <w:rFonts w:ascii="Times New Roman" w:hAnsi="Times New Roman"/>
              </w:rPr>
              <w:t>”  (</w:t>
            </w:r>
            <w:proofErr w:type="spellStart"/>
            <w:r w:rsidRPr="003904D0">
              <w:rPr>
                <w:rFonts w:ascii="Times New Roman" w:hAnsi="Times New Roman"/>
              </w:rPr>
              <w:t>Id</w:t>
            </w:r>
            <w:proofErr w:type="spellEnd"/>
            <w:r w:rsidRPr="003904D0">
              <w:rPr>
                <w:rFonts w:ascii="Times New Roman" w:hAnsi="Times New Roman"/>
              </w:rPr>
              <w:t>. Nr. PRO-</w:t>
            </w:r>
            <w:r w:rsidR="009562F9" w:rsidRPr="003904D0">
              <w:rPr>
                <w:rFonts w:ascii="Times New Roman" w:hAnsi="Times New Roman"/>
              </w:rPr>
              <w:t>2023/216</w:t>
            </w:r>
            <w:r w:rsidRPr="003904D0">
              <w:rPr>
                <w:rFonts w:ascii="Times New Roman" w:hAnsi="Times New Roman"/>
              </w:rPr>
              <w:t>), nodrošinot Sabiedrisko pakalpojumu sniedzēja finanšu līdzekļu efektīvu izmantošanu, iepirkuma procedūras atklātumu, piegādātāju brīvu konkurenci, kā arī vienlīdzīgu un taisnīgu attieksmi pret tiem.</w:t>
            </w:r>
          </w:p>
        </w:tc>
      </w:tr>
      <w:tr w:rsidR="003B190B" w:rsidRPr="003904D0" w14:paraId="72B2B3F8" w14:textId="77777777" w:rsidTr="00AA2D21">
        <w:trPr>
          <w:gridAfter w:val="3"/>
          <w:wAfter w:w="4681" w:type="dxa"/>
          <w:trHeight w:val="144"/>
        </w:trPr>
        <w:tc>
          <w:tcPr>
            <w:tcW w:w="9781" w:type="dxa"/>
            <w:gridSpan w:val="2"/>
            <w:tcBorders>
              <w:top w:val="nil"/>
              <w:left w:val="nil"/>
              <w:bottom w:val="nil"/>
              <w:right w:val="nil"/>
            </w:tcBorders>
            <w:shd w:val="clear" w:color="auto" w:fill="auto"/>
          </w:tcPr>
          <w:p w14:paraId="09282C22" w14:textId="483668AA" w:rsidR="003B190B" w:rsidRPr="003904D0" w:rsidRDefault="003B190B" w:rsidP="0039295F">
            <w:pPr>
              <w:pStyle w:val="ListParagraph"/>
              <w:widowControl w:val="0"/>
              <w:numPr>
                <w:ilvl w:val="0"/>
                <w:numId w:val="27"/>
              </w:numPr>
              <w:spacing w:after="80" w:line="240" w:lineRule="auto"/>
              <w:ind w:left="489" w:hanging="489"/>
              <w:contextualSpacing w:val="0"/>
              <w:jc w:val="both"/>
              <w:rPr>
                <w:rFonts w:ascii="Times New Roman" w:hAnsi="Times New Roman" w:cs="Times New Roman"/>
              </w:rPr>
            </w:pPr>
            <w:r w:rsidRPr="003904D0">
              <w:rPr>
                <w:rFonts w:ascii="Times New Roman" w:hAnsi="Times New Roman" w:cs="Times New Roman"/>
              </w:rPr>
              <w:t xml:space="preserve">Paziņojums par šo iepirkuma procedūru ir publicēts Latvijas Republikas Iepirkumu uzraudzības biroja mājas lapā </w:t>
            </w:r>
            <w:proofErr w:type="spellStart"/>
            <w:r w:rsidRPr="003904D0">
              <w:rPr>
                <w:rFonts w:ascii="Times New Roman" w:hAnsi="Times New Roman" w:cs="Times New Roman"/>
              </w:rPr>
              <w:t>www.iub.gov.lv</w:t>
            </w:r>
            <w:proofErr w:type="spellEnd"/>
            <w:r w:rsidRPr="003904D0">
              <w:rPr>
                <w:rFonts w:ascii="Times New Roman" w:hAnsi="Times New Roman" w:cs="Times New Roman"/>
              </w:rPr>
              <w:t xml:space="preserve"> ar identifikācijas numuru PRO-</w:t>
            </w:r>
            <w:r w:rsidR="009562F9" w:rsidRPr="003904D0">
              <w:rPr>
                <w:rFonts w:ascii="Times New Roman" w:hAnsi="Times New Roman" w:cs="Times New Roman"/>
              </w:rPr>
              <w:t>2023/216</w:t>
            </w:r>
            <w:r w:rsidRPr="003904D0">
              <w:rPr>
                <w:rFonts w:ascii="Times New Roman" w:hAnsi="Times New Roman" w:cs="Times New Roman"/>
              </w:rPr>
              <w:t>.</w:t>
            </w:r>
          </w:p>
        </w:tc>
      </w:tr>
      <w:tr w:rsidR="003B190B" w:rsidRPr="003904D0" w14:paraId="039F074C" w14:textId="77777777" w:rsidTr="00AA2D21">
        <w:trPr>
          <w:gridAfter w:val="3"/>
          <w:wAfter w:w="4681" w:type="dxa"/>
          <w:trHeight w:val="144"/>
        </w:trPr>
        <w:tc>
          <w:tcPr>
            <w:tcW w:w="9781" w:type="dxa"/>
            <w:gridSpan w:val="2"/>
            <w:tcBorders>
              <w:top w:val="nil"/>
              <w:left w:val="nil"/>
              <w:bottom w:val="nil"/>
              <w:right w:val="nil"/>
            </w:tcBorders>
            <w:shd w:val="clear" w:color="auto" w:fill="FFFFFF" w:themeFill="background1"/>
          </w:tcPr>
          <w:p w14:paraId="76DDCF8B" w14:textId="1458535F" w:rsidR="003B190B" w:rsidRPr="003904D0" w:rsidRDefault="003B190B" w:rsidP="0039295F">
            <w:pPr>
              <w:pStyle w:val="ListParagraph"/>
              <w:widowControl w:val="0"/>
              <w:numPr>
                <w:ilvl w:val="0"/>
                <w:numId w:val="27"/>
              </w:numPr>
              <w:spacing w:after="80" w:line="240" w:lineRule="auto"/>
              <w:ind w:left="489" w:hanging="489"/>
              <w:contextualSpacing w:val="0"/>
              <w:jc w:val="both"/>
              <w:rPr>
                <w:rFonts w:ascii="Times New Roman" w:hAnsi="Times New Roman" w:cs="Times New Roman"/>
              </w:rPr>
            </w:pPr>
            <w:r w:rsidRPr="003904D0">
              <w:rPr>
                <w:rFonts w:ascii="Times New Roman" w:hAnsi="Times New Roman" w:cs="Times New Roman"/>
              </w:rPr>
              <w:t>Par Pretendentu tiek uzskatīts piegādātājs, kurš ir reģistrējies Elektronisko iepirkumu sistēmā (turpmāk – EIS) un ir iesniedzis piedāvājumu sarunu procedūrai elektroniski EIS e-konkursu apakšsistēmā (</w:t>
            </w:r>
            <w:hyperlink r:id="rId12" w:history="1">
              <w:r w:rsidRPr="003904D0">
                <w:rPr>
                  <w:rStyle w:val="Hyperlink"/>
                  <w:rFonts w:ascii="Times New Roman" w:hAnsi="Times New Roman" w:cs="Times New Roman"/>
                </w:rPr>
                <w:t>www.eis.gov.lv</w:t>
              </w:r>
            </w:hyperlink>
            <w:r w:rsidRPr="003904D0">
              <w:rPr>
                <w:rFonts w:ascii="Times New Roman" w:hAnsi="Times New Roman" w:cs="Times New Roman"/>
              </w:rPr>
              <w:t>).</w:t>
            </w:r>
          </w:p>
        </w:tc>
      </w:tr>
      <w:tr w:rsidR="003B190B" w:rsidRPr="003904D0" w14:paraId="6B9A4BD1" w14:textId="77777777" w:rsidTr="00AA2D21">
        <w:trPr>
          <w:gridAfter w:val="3"/>
          <w:wAfter w:w="4681" w:type="dxa"/>
          <w:trHeight w:val="144"/>
        </w:trPr>
        <w:tc>
          <w:tcPr>
            <w:tcW w:w="9781" w:type="dxa"/>
            <w:gridSpan w:val="2"/>
            <w:tcBorders>
              <w:top w:val="nil"/>
              <w:left w:val="nil"/>
              <w:bottom w:val="nil"/>
              <w:right w:val="nil"/>
            </w:tcBorders>
            <w:shd w:val="clear" w:color="auto" w:fill="FFFFFF" w:themeFill="background1"/>
          </w:tcPr>
          <w:p w14:paraId="06E7A250" w14:textId="70158D3D" w:rsidR="003B190B" w:rsidRPr="003904D0" w:rsidRDefault="003B190B" w:rsidP="0039295F">
            <w:pPr>
              <w:pStyle w:val="ListParagraph"/>
              <w:widowControl w:val="0"/>
              <w:numPr>
                <w:ilvl w:val="0"/>
                <w:numId w:val="27"/>
              </w:numPr>
              <w:spacing w:after="80" w:line="240" w:lineRule="auto"/>
              <w:ind w:left="489" w:hanging="489"/>
              <w:contextualSpacing w:val="0"/>
              <w:jc w:val="both"/>
              <w:rPr>
                <w:rFonts w:ascii="Times New Roman" w:hAnsi="Times New Roman" w:cs="Times New Roman"/>
              </w:rPr>
            </w:pPr>
            <w:r w:rsidRPr="003904D0">
              <w:rPr>
                <w:rFonts w:ascii="Times New Roman" w:hAnsi="Times New Roman" w:cs="Times New Roman"/>
              </w:rPr>
              <w:t>Sarunu procedūra – Sarunas:</w:t>
            </w:r>
          </w:p>
        </w:tc>
      </w:tr>
      <w:tr w:rsidR="003B190B" w:rsidRPr="003904D0" w14:paraId="1570BAC7" w14:textId="77777777" w:rsidTr="00AA2D21">
        <w:trPr>
          <w:gridAfter w:val="3"/>
          <w:wAfter w:w="4681" w:type="dxa"/>
          <w:trHeight w:val="144"/>
        </w:trPr>
        <w:tc>
          <w:tcPr>
            <w:tcW w:w="9781" w:type="dxa"/>
            <w:gridSpan w:val="2"/>
            <w:tcBorders>
              <w:top w:val="nil"/>
              <w:left w:val="nil"/>
              <w:bottom w:val="nil"/>
              <w:right w:val="nil"/>
            </w:tcBorders>
            <w:shd w:val="clear" w:color="auto" w:fill="FFFFFF" w:themeFill="background1"/>
          </w:tcPr>
          <w:p w14:paraId="63119924" w14:textId="77777777" w:rsidR="003B190B" w:rsidRPr="003904D0" w:rsidRDefault="003B190B" w:rsidP="00E60F13">
            <w:pPr>
              <w:widowControl w:val="0"/>
              <w:spacing w:after="80" w:line="240" w:lineRule="auto"/>
              <w:ind w:left="462"/>
              <w:jc w:val="both"/>
              <w:rPr>
                <w:rFonts w:ascii="Times New Roman" w:hAnsi="Times New Roman" w:cs="Times New Roman"/>
              </w:rPr>
            </w:pPr>
            <w:r w:rsidRPr="003904D0">
              <w:rPr>
                <w:rFonts w:ascii="Times New Roman" w:hAnsi="Times New Roman" w:cs="Times New Roman"/>
              </w:rPr>
              <w:t>Sarunās var piedalīties tikai pretendenti, kas, pamatojoties uz Nolikumu, iesniedz piedāvājumu sarunu procedūrai. Iepirkuma procedūrā notiek Pretendentu iesniegto piedāvājumu vērtēšana, sarunas un līguma slēgšanas tiesību piešķiršana. Piedāvājumu vērtēšanas laikā Pasūtītājs pārbauda piedāvājumu atbilstību Uzaicinājuma iesniegt piedāvājumu prasībām un atbilstoši piedāvājuma izvēles kritērijam izraugās Pretendentu, pēc nepieciešamības rīko sarunas un piešķir iepirkuma līguma slēgšanas tiesības.</w:t>
            </w:r>
          </w:p>
          <w:p w14:paraId="3858B2A7" w14:textId="76D7B36D" w:rsidR="005F0FBC" w:rsidRPr="003904D0" w:rsidRDefault="00E60F13" w:rsidP="009562F9">
            <w:pPr>
              <w:widowControl w:val="0"/>
              <w:spacing w:after="80" w:line="240" w:lineRule="auto"/>
              <w:ind w:left="462"/>
              <w:jc w:val="both"/>
              <w:rPr>
                <w:rStyle w:val="jlqj4b"/>
                <w:rFonts w:ascii="Times New Roman" w:hAnsi="Times New Roman" w:cs="Times New Roman"/>
              </w:rPr>
            </w:pPr>
            <w:r w:rsidRPr="003904D0">
              <w:rPr>
                <w:rFonts w:ascii="Times New Roman" w:hAnsi="Times New Roman" w:cs="Times New Roman"/>
              </w:rPr>
              <w:t>Par Pretendentu tiek uzskatīts piegādātājs, kurš ir reģistrējies Elektronisko iepirkumu sistēmā (turpmāk – EIS) un ir iesniedzis piedāvājumu sarunu procedūrai elektroniski EIS e-konkursu apakšsistēmā (</w:t>
            </w:r>
            <w:hyperlink r:id="rId13" w:history="1">
              <w:r w:rsidRPr="003904D0">
                <w:rPr>
                  <w:rStyle w:val="Hyperlink"/>
                  <w:rFonts w:ascii="Times New Roman" w:hAnsi="Times New Roman" w:cs="Times New Roman"/>
                </w:rPr>
                <w:t>www.eis.gov.lv</w:t>
              </w:r>
            </w:hyperlink>
            <w:r w:rsidRPr="003904D0">
              <w:rPr>
                <w:rFonts w:ascii="Times New Roman" w:hAnsi="Times New Roman" w:cs="Times New Roman"/>
              </w:rPr>
              <w:t>).</w:t>
            </w:r>
          </w:p>
          <w:p w14:paraId="291666C0" w14:textId="673C0D9C" w:rsidR="005F0FBC" w:rsidRPr="003904D0" w:rsidRDefault="005F0FBC" w:rsidP="005F0FBC">
            <w:pPr>
              <w:widowControl w:val="0"/>
              <w:spacing w:after="80" w:line="240" w:lineRule="auto"/>
              <w:jc w:val="both"/>
              <w:rPr>
                <w:rFonts w:ascii="Times New Roman" w:hAnsi="Times New Roman" w:cs="Times New Roman"/>
              </w:rPr>
            </w:pPr>
          </w:p>
        </w:tc>
      </w:tr>
      <w:tr w:rsidR="003B190B" w:rsidRPr="003904D0" w14:paraId="1A8B10C1" w14:textId="77777777" w:rsidTr="005F0FBC">
        <w:trPr>
          <w:gridAfter w:val="3"/>
          <w:wAfter w:w="4681" w:type="dxa"/>
          <w:trHeight w:val="423"/>
        </w:trPr>
        <w:tc>
          <w:tcPr>
            <w:tcW w:w="9781" w:type="dxa"/>
            <w:gridSpan w:val="2"/>
            <w:tcBorders>
              <w:top w:val="nil"/>
              <w:left w:val="nil"/>
              <w:bottom w:val="nil"/>
              <w:right w:val="nil"/>
            </w:tcBorders>
            <w:shd w:val="clear" w:color="auto" w:fill="FFFFFF" w:themeFill="background1"/>
          </w:tcPr>
          <w:p w14:paraId="20BA2003" w14:textId="1A584A84" w:rsidR="003B190B" w:rsidRPr="003904D0" w:rsidRDefault="003B190B" w:rsidP="007601A7">
            <w:pPr>
              <w:pStyle w:val="Heading1"/>
              <w:tabs>
                <w:tab w:val="num" w:pos="772"/>
              </w:tabs>
              <w:spacing w:before="60"/>
              <w:ind w:left="347" w:hanging="347"/>
              <w:jc w:val="both"/>
              <w:rPr>
                <w:sz w:val="22"/>
                <w:szCs w:val="22"/>
              </w:rPr>
            </w:pPr>
            <w:r w:rsidRPr="003904D0">
              <w:rPr>
                <w:sz w:val="22"/>
                <w:szCs w:val="22"/>
              </w:rPr>
              <w:t xml:space="preserve">2. </w:t>
            </w:r>
            <w:bookmarkStart w:id="3" w:name="_Toc67663042"/>
            <w:r w:rsidRPr="003904D0">
              <w:rPr>
                <w:sz w:val="22"/>
                <w:szCs w:val="22"/>
              </w:rPr>
              <w:t>Sabiedrisko pakalpojumu sniedzēja kontaktpersona</w:t>
            </w:r>
            <w:bookmarkEnd w:id="3"/>
          </w:p>
        </w:tc>
      </w:tr>
      <w:tr w:rsidR="003B190B" w:rsidRPr="003904D0" w14:paraId="45C1C42A" w14:textId="77777777" w:rsidTr="00AA2D21">
        <w:trPr>
          <w:gridAfter w:val="3"/>
          <w:wAfter w:w="4681" w:type="dxa"/>
          <w:trHeight w:val="144"/>
        </w:trPr>
        <w:tc>
          <w:tcPr>
            <w:tcW w:w="9781" w:type="dxa"/>
            <w:gridSpan w:val="2"/>
            <w:tcBorders>
              <w:top w:val="nil"/>
              <w:left w:val="nil"/>
              <w:bottom w:val="nil"/>
              <w:right w:val="nil"/>
            </w:tcBorders>
            <w:shd w:val="clear" w:color="auto" w:fill="FFFFFF" w:themeFill="background1"/>
          </w:tcPr>
          <w:p w14:paraId="1BEF6218" w14:textId="6C1ECD51" w:rsidR="003B190B" w:rsidRPr="003904D0" w:rsidRDefault="003B190B" w:rsidP="00BE12D4">
            <w:pPr>
              <w:pStyle w:val="ListParagraph"/>
              <w:numPr>
                <w:ilvl w:val="0"/>
                <w:numId w:val="26"/>
              </w:numPr>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Attiecībā uz iepirkuma priekšmeta tehniskajiem jautājumiem – akciju sabiedrības “Conexus Baltic Grid”</w:t>
            </w:r>
            <w:r w:rsidR="009562F9" w:rsidRPr="003904D0">
              <w:rPr>
                <w:rFonts w:ascii="Times New Roman" w:hAnsi="Times New Roman" w:cs="Times New Roman"/>
              </w:rPr>
              <w:t xml:space="preserve"> Tehniskās attīstības un investīciju departamenta Projektu vadības daļas Projektu vadītājs Igors Kurčenkovs, e-pasts: </w:t>
            </w:r>
            <w:hyperlink r:id="rId14" w:history="1">
              <w:r w:rsidR="009562F9" w:rsidRPr="003904D0">
                <w:rPr>
                  <w:rStyle w:val="Hyperlink"/>
                  <w:rFonts w:ascii="Times New Roman" w:hAnsi="Times New Roman" w:cs="Times New Roman"/>
                </w:rPr>
                <w:t>igors.kurcenkovs@conexus.lv</w:t>
              </w:r>
            </w:hyperlink>
            <w:r w:rsidR="003F6E5D" w:rsidRPr="003904D0">
              <w:rPr>
                <w:rFonts w:ascii="Times New Roman" w:hAnsi="Times New Roman" w:cs="Times New Roman"/>
              </w:rPr>
              <w:t>.</w:t>
            </w:r>
            <w:r w:rsidR="009562F9" w:rsidRPr="003904D0">
              <w:rPr>
                <w:rFonts w:ascii="Times New Roman" w:hAnsi="Times New Roman" w:cs="Times New Roman"/>
              </w:rPr>
              <w:t xml:space="preserve"> </w:t>
            </w:r>
            <w:r w:rsidRPr="003904D0">
              <w:rPr>
                <w:rFonts w:ascii="Times New Roman" w:hAnsi="Times New Roman" w:cs="Times New Roman"/>
              </w:rPr>
              <w:t xml:space="preserve"> </w:t>
            </w:r>
          </w:p>
          <w:p w14:paraId="4992FB79" w14:textId="6A0278D0" w:rsidR="003B190B" w:rsidRPr="003904D0" w:rsidRDefault="003B190B" w:rsidP="00BE12D4">
            <w:pPr>
              <w:pStyle w:val="ListParagraph"/>
              <w:numPr>
                <w:ilvl w:val="0"/>
                <w:numId w:val="26"/>
              </w:numPr>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lastRenderedPageBreak/>
              <w:t xml:space="preserve">Par sarunu procedūras norisi un Nolikumā iekļautajām prasībām – akciju sabiedrības “Conexus Baltic Grid” Juridiskā departamenta Iepirkumu daļas Iepirkumu daļas vadošais iepirkumu speciālists Aleksandrs Tereševs, mob. tālr. +371 26310214, e-pasts: </w:t>
            </w:r>
            <w:hyperlink r:id="rId15" w:history="1">
              <w:r w:rsidRPr="003904D0">
                <w:rPr>
                  <w:rStyle w:val="Hyperlink"/>
                  <w:rFonts w:ascii="Times New Roman" w:hAnsi="Times New Roman" w:cs="Times New Roman"/>
                </w:rPr>
                <w:t>aleksandrs.teresevs@conexus.lv</w:t>
              </w:r>
            </w:hyperlink>
            <w:r w:rsidRPr="003904D0">
              <w:rPr>
                <w:rFonts w:ascii="Times New Roman" w:hAnsi="Times New Roman" w:cs="Times New Roman"/>
              </w:rPr>
              <w:t>.</w:t>
            </w:r>
          </w:p>
        </w:tc>
      </w:tr>
      <w:tr w:rsidR="00480B48" w:rsidRPr="003904D0" w14:paraId="186A53AC" w14:textId="77777777" w:rsidTr="00AA2D21">
        <w:trPr>
          <w:trHeight w:val="144"/>
        </w:trPr>
        <w:tc>
          <w:tcPr>
            <w:tcW w:w="9781" w:type="dxa"/>
            <w:gridSpan w:val="2"/>
            <w:tcBorders>
              <w:top w:val="nil"/>
              <w:left w:val="nil"/>
              <w:bottom w:val="nil"/>
              <w:right w:val="nil"/>
            </w:tcBorders>
            <w:shd w:val="clear" w:color="auto" w:fill="FFFFFF" w:themeFill="background1"/>
          </w:tcPr>
          <w:p w14:paraId="358F4850" w14:textId="77777777" w:rsidR="000A757E" w:rsidRPr="003904D0" w:rsidRDefault="000A757E" w:rsidP="00BE12D4">
            <w:pPr>
              <w:pStyle w:val="ListParagraph"/>
              <w:numPr>
                <w:ilvl w:val="0"/>
                <w:numId w:val="26"/>
              </w:numPr>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lastRenderedPageBreak/>
              <w:t>Iepirkuma procedūras laikā saziņa par Nolikumu un / vai iepirkuma priekšmetu Nolikuma 5. un 7. punktos noteiktajā kārtībā pieļaujama tikai ar Sabiedrisko pakalpojumu sniedzēja kontaktpersonu.</w:t>
            </w:r>
          </w:p>
        </w:tc>
        <w:tc>
          <w:tcPr>
            <w:tcW w:w="4681" w:type="dxa"/>
            <w:gridSpan w:val="3"/>
            <w:tcBorders>
              <w:top w:val="nil"/>
              <w:left w:val="nil"/>
              <w:bottom w:val="nil"/>
              <w:right w:val="nil"/>
            </w:tcBorders>
            <w:shd w:val="clear" w:color="auto" w:fill="FFFFFF" w:themeFill="background1"/>
          </w:tcPr>
          <w:p w14:paraId="31334EFF" w14:textId="3CEEE671" w:rsidR="00CB62C7" w:rsidRPr="003904D0" w:rsidRDefault="00CB62C7" w:rsidP="001008D5">
            <w:pPr>
              <w:pStyle w:val="Heading2"/>
              <w:keepLines w:val="0"/>
              <w:spacing w:before="0" w:after="60" w:line="240" w:lineRule="auto"/>
              <w:jc w:val="both"/>
              <w:rPr>
                <w:rFonts w:ascii="Times New Roman" w:hAnsi="Times New Roman" w:cs="Times New Roman"/>
                <w:color w:val="auto"/>
                <w:sz w:val="22"/>
                <w:szCs w:val="22"/>
              </w:rPr>
            </w:pPr>
          </w:p>
        </w:tc>
      </w:tr>
    </w:tbl>
    <w:p w14:paraId="442D8A16" w14:textId="7941FD67" w:rsidR="00A026EA" w:rsidRDefault="007601A7" w:rsidP="003B190B">
      <w:pPr>
        <w:tabs>
          <w:tab w:val="center" w:pos="1744"/>
        </w:tabs>
        <w:rPr>
          <w:rFonts w:ascii="Times New Roman" w:hAnsi="Times New Roman" w:cs="Times New Roman"/>
          <w:sz w:val="2"/>
          <w:szCs w:val="2"/>
        </w:rPr>
      </w:pPr>
      <w:r w:rsidRPr="003904D0">
        <w:rPr>
          <w:rFonts w:ascii="Times New Roman" w:hAnsi="Times New Roman" w:cs="Times New Roman"/>
          <w:sz w:val="2"/>
          <w:szCs w:val="2"/>
        </w:rPr>
        <w:t>\</w:t>
      </w:r>
    </w:p>
    <w:p w14:paraId="40A2AC3A" w14:textId="77777777" w:rsidR="00D469C4" w:rsidRPr="00D469C4" w:rsidRDefault="00D469C4" w:rsidP="003B190B">
      <w:pPr>
        <w:tabs>
          <w:tab w:val="center" w:pos="1744"/>
        </w:tabs>
        <w:rPr>
          <w:rFonts w:ascii="Times New Roman" w:hAnsi="Times New Roman" w:cs="Times New Roman"/>
          <w:sz w:val="12"/>
          <w:szCs w:val="12"/>
        </w:rPr>
      </w:pPr>
    </w:p>
    <w:tbl>
      <w:tblPr>
        <w:tblW w:w="195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5"/>
        <w:gridCol w:w="141"/>
        <w:gridCol w:w="4539"/>
        <w:gridCol w:w="497"/>
        <w:gridCol w:w="4680"/>
      </w:tblGrid>
      <w:tr w:rsidR="003B190B" w:rsidRPr="003904D0" w14:paraId="6540879B" w14:textId="77777777" w:rsidTr="007601A7">
        <w:trPr>
          <w:gridAfter w:val="3"/>
          <w:wAfter w:w="9716" w:type="dxa"/>
          <w:trHeight w:val="403"/>
        </w:trPr>
        <w:tc>
          <w:tcPr>
            <w:tcW w:w="9786" w:type="dxa"/>
            <w:gridSpan w:val="2"/>
            <w:tcBorders>
              <w:top w:val="nil"/>
              <w:left w:val="nil"/>
              <w:bottom w:val="nil"/>
              <w:right w:val="nil"/>
            </w:tcBorders>
            <w:shd w:val="clear" w:color="auto" w:fill="FFFFFF" w:themeFill="background1"/>
          </w:tcPr>
          <w:p w14:paraId="39717B3F" w14:textId="1D918E69" w:rsidR="003B190B" w:rsidRPr="003904D0" w:rsidRDefault="003B190B" w:rsidP="003B190B">
            <w:pPr>
              <w:spacing w:after="0" w:line="240" w:lineRule="auto"/>
              <w:rPr>
                <w:rFonts w:ascii="Times New Roman" w:hAnsi="Times New Roman" w:cs="Times New Roman"/>
                <w:b/>
                <w:bCs/>
              </w:rPr>
            </w:pPr>
            <w:r w:rsidRPr="003904D0">
              <w:rPr>
                <w:rFonts w:ascii="Times New Roman" w:hAnsi="Times New Roman" w:cs="Times New Roman"/>
                <w:b/>
                <w:bCs/>
              </w:rPr>
              <w:t>3. Sarunu procedūras priekšmets un apjoms</w:t>
            </w:r>
          </w:p>
        </w:tc>
      </w:tr>
      <w:tr w:rsidR="003B190B" w:rsidRPr="003904D0" w14:paraId="4DA4CFAE" w14:textId="77777777" w:rsidTr="00BE12D4">
        <w:trPr>
          <w:gridAfter w:val="3"/>
          <w:wAfter w:w="9716" w:type="dxa"/>
          <w:trHeight w:val="711"/>
        </w:trPr>
        <w:tc>
          <w:tcPr>
            <w:tcW w:w="9786" w:type="dxa"/>
            <w:gridSpan w:val="2"/>
            <w:tcBorders>
              <w:top w:val="nil"/>
              <w:left w:val="nil"/>
              <w:bottom w:val="nil"/>
              <w:right w:val="nil"/>
            </w:tcBorders>
            <w:shd w:val="clear" w:color="auto" w:fill="FFFFFF" w:themeFill="background1"/>
          </w:tcPr>
          <w:p w14:paraId="5332515D" w14:textId="0810B171" w:rsidR="003B190B" w:rsidRPr="003904D0" w:rsidRDefault="003B190B" w:rsidP="00BE12D4">
            <w:pPr>
              <w:spacing w:after="80" w:line="240" w:lineRule="auto"/>
              <w:jc w:val="both"/>
              <w:rPr>
                <w:rFonts w:ascii="Times New Roman" w:eastAsia="Times New Roman" w:hAnsi="Times New Roman" w:cs="Times New Roman"/>
                <w:bCs/>
                <w:lang w:eastAsia="lv-LV"/>
              </w:rPr>
            </w:pPr>
            <w:r w:rsidRPr="003904D0">
              <w:rPr>
                <w:rFonts w:ascii="Times New Roman" w:hAnsi="Times New Roman" w:cs="Times New Roman"/>
                <w:b/>
              </w:rPr>
              <w:t>3.1.</w:t>
            </w:r>
            <w:r w:rsidRPr="003904D0">
              <w:rPr>
                <w:rFonts w:ascii="Times New Roman" w:hAnsi="Times New Roman" w:cs="Times New Roman"/>
                <w:bCs/>
              </w:rPr>
              <w:t xml:space="preserve"> </w:t>
            </w:r>
            <w:r w:rsidRPr="003904D0">
              <w:rPr>
                <w:rFonts w:ascii="Times New Roman" w:eastAsia="Times New Roman" w:hAnsi="Times New Roman" w:cs="Times New Roman"/>
                <w:bCs/>
                <w:lang w:eastAsia="lv-LV"/>
              </w:rPr>
              <w:t xml:space="preserve">Sarunu procedūras priekšmets ir </w:t>
            </w:r>
            <w:r w:rsidR="009C72B2" w:rsidRPr="003904D0">
              <w:rPr>
                <w:rFonts w:ascii="Times New Roman" w:eastAsia="Times New Roman" w:hAnsi="Times New Roman" w:cs="Times New Roman"/>
                <w:bCs/>
                <w:lang w:eastAsia="lv-LV"/>
              </w:rPr>
              <w:t xml:space="preserve">Pārvades gāzesvada (turpmāk – PGV) Pleskava-Rīga un PGV </w:t>
            </w:r>
            <w:proofErr w:type="spellStart"/>
            <w:r w:rsidR="009C72B2" w:rsidRPr="003904D0">
              <w:rPr>
                <w:rFonts w:ascii="Times New Roman" w:eastAsia="Times New Roman" w:hAnsi="Times New Roman" w:cs="Times New Roman"/>
                <w:bCs/>
                <w:lang w:eastAsia="lv-LV"/>
              </w:rPr>
              <w:t>Izborska-Inčukalna</w:t>
            </w:r>
            <w:proofErr w:type="spellEnd"/>
            <w:r w:rsidR="009C72B2" w:rsidRPr="003904D0">
              <w:rPr>
                <w:rFonts w:ascii="Times New Roman" w:eastAsia="Times New Roman" w:hAnsi="Times New Roman" w:cs="Times New Roman"/>
                <w:bCs/>
                <w:lang w:eastAsia="lv-LV"/>
              </w:rPr>
              <w:t xml:space="preserve"> PGK starpsavienojuma izbūves būvprojekta izstrāde (turpmāk – Būvprojekts) un autoruzraudzība (turpmāk – Darbi) </w:t>
            </w:r>
            <w:r w:rsidRPr="003904D0">
              <w:rPr>
                <w:rFonts w:ascii="Times New Roman" w:hAnsi="Times New Roman" w:cs="Times New Roman"/>
              </w:rPr>
              <w:t>saskaņā ar Tehnisko specifikāciju</w:t>
            </w:r>
            <w:r w:rsidR="009C72B2" w:rsidRPr="003904D0">
              <w:rPr>
                <w:rFonts w:ascii="Times New Roman" w:hAnsi="Times New Roman" w:cs="Times New Roman"/>
              </w:rPr>
              <w:t xml:space="preserve"> </w:t>
            </w:r>
            <w:r w:rsidR="009C72B2" w:rsidRPr="003904D0">
              <w:rPr>
                <w:rFonts w:ascii="Times New Roman" w:hAnsi="Times New Roman"/>
                <w:bCs/>
                <w:szCs w:val="24"/>
              </w:rPr>
              <w:t>(Projektēšanas uzdevumu)</w:t>
            </w:r>
            <w:r w:rsidR="00881468" w:rsidRPr="003904D0">
              <w:rPr>
                <w:rFonts w:ascii="Times New Roman" w:hAnsi="Times New Roman" w:cs="Times New Roman"/>
              </w:rPr>
              <w:t xml:space="preserve">, </w:t>
            </w:r>
            <w:r w:rsidRPr="003904D0">
              <w:rPr>
                <w:rFonts w:ascii="Times New Roman" w:hAnsi="Times New Roman" w:cs="Times New Roman"/>
              </w:rPr>
              <w:t>Pretendenta iesniegto Piedāvājumu</w:t>
            </w:r>
            <w:r w:rsidR="00E60F13" w:rsidRPr="003904D0">
              <w:rPr>
                <w:rFonts w:ascii="Times New Roman" w:hAnsi="Times New Roman" w:cs="Times New Roman"/>
              </w:rPr>
              <w:t>, Līguma noteikumiem un Latvijas Republikas un Eiropas Savienības normatīvajiem aktiem un regulējumu.</w:t>
            </w:r>
            <w:r w:rsidRPr="003904D0">
              <w:rPr>
                <w:rFonts w:ascii="Times New Roman" w:hAnsi="Times New Roman" w:cs="Times New Roman"/>
              </w:rPr>
              <w:t xml:space="preserve"> </w:t>
            </w:r>
          </w:p>
          <w:p w14:paraId="0E3A9BD2" w14:textId="7BAE290B" w:rsidR="003B190B" w:rsidRPr="003904D0" w:rsidRDefault="003B190B" w:rsidP="00E60F13">
            <w:pPr>
              <w:spacing w:after="80" w:line="240" w:lineRule="auto"/>
              <w:jc w:val="both"/>
              <w:rPr>
                <w:rFonts w:ascii="Times New Roman" w:hAnsi="Times New Roman" w:cs="Times New Roman"/>
              </w:rPr>
            </w:pPr>
            <w:r w:rsidRPr="003904D0">
              <w:rPr>
                <w:rFonts w:ascii="Times New Roman" w:hAnsi="Times New Roman" w:cs="Times New Roman"/>
                <w:b/>
                <w:bCs/>
              </w:rPr>
              <w:t>3.2.</w:t>
            </w:r>
            <w:r w:rsidRPr="003904D0">
              <w:rPr>
                <w:rFonts w:ascii="Times New Roman" w:hAnsi="Times New Roman" w:cs="Times New Roman"/>
              </w:rPr>
              <w:t xml:space="preserve"> Tehnisko specifikāciju</w:t>
            </w:r>
            <w:r w:rsidR="009C72B2" w:rsidRPr="003904D0">
              <w:rPr>
                <w:rFonts w:ascii="Times New Roman" w:hAnsi="Times New Roman" w:cs="Times New Roman"/>
              </w:rPr>
              <w:t xml:space="preserve"> </w:t>
            </w:r>
            <w:r w:rsidR="009C72B2" w:rsidRPr="003904D0">
              <w:rPr>
                <w:rFonts w:ascii="Times New Roman" w:hAnsi="Times New Roman"/>
                <w:bCs/>
                <w:szCs w:val="24"/>
              </w:rPr>
              <w:t>(Projektēšanas uzdevumu)</w:t>
            </w:r>
            <w:r w:rsidRPr="003904D0">
              <w:rPr>
                <w:rFonts w:ascii="Times New Roman" w:hAnsi="Times New Roman" w:cs="Times New Roman"/>
              </w:rPr>
              <w:t xml:space="preserve"> skatīt Nolikuma pielikumā Nr. </w:t>
            </w:r>
            <w:r w:rsidR="00CF1C4D" w:rsidRPr="003904D0">
              <w:rPr>
                <w:rFonts w:ascii="Times New Roman" w:hAnsi="Times New Roman" w:cs="Times New Roman"/>
              </w:rPr>
              <w:t>3</w:t>
            </w:r>
            <w:r w:rsidRPr="003904D0">
              <w:rPr>
                <w:rFonts w:ascii="Times New Roman" w:hAnsi="Times New Roman" w:cs="Times New Roman"/>
              </w:rPr>
              <w:t>.</w:t>
            </w:r>
          </w:p>
          <w:p w14:paraId="3E4F6E13" w14:textId="7449E45A" w:rsidR="003B190B" w:rsidRPr="003904D0" w:rsidRDefault="003B190B" w:rsidP="00BE12D4">
            <w:pPr>
              <w:pStyle w:val="ListParagraph"/>
              <w:keepNext/>
              <w:spacing w:after="80" w:line="240" w:lineRule="auto"/>
              <w:ind w:left="466" w:hanging="468"/>
              <w:contextualSpacing w:val="0"/>
              <w:jc w:val="both"/>
              <w:rPr>
                <w:rFonts w:ascii="Times New Roman" w:hAnsi="Times New Roman" w:cs="Times New Roman"/>
                <w:color w:val="000000" w:themeColor="text1"/>
              </w:rPr>
            </w:pPr>
            <w:r w:rsidRPr="003904D0">
              <w:rPr>
                <w:rFonts w:ascii="Times New Roman" w:hAnsi="Times New Roman" w:cs="Times New Roman"/>
                <w:b/>
                <w:bCs/>
              </w:rPr>
              <w:t>3.</w:t>
            </w:r>
            <w:r w:rsidR="007601A7" w:rsidRPr="003904D0">
              <w:rPr>
                <w:rFonts w:ascii="Times New Roman" w:hAnsi="Times New Roman" w:cs="Times New Roman"/>
                <w:b/>
                <w:bCs/>
              </w:rPr>
              <w:t>3</w:t>
            </w:r>
            <w:r w:rsidRPr="003904D0">
              <w:rPr>
                <w:rFonts w:ascii="Times New Roman" w:hAnsi="Times New Roman" w:cs="Times New Roman"/>
                <w:b/>
                <w:bCs/>
              </w:rPr>
              <w:t>.</w:t>
            </w:r>
            <w:r w:rsidRPr="003904D0">
              <w:rPr>
                <w:rFonts w:ascii="Times New Roman" w:hAnsi="Times New Roman" w:cs="Times New Roman"/>
              </w:rPr>
              <w:t xml:space="preserve"> Iepirkuma priekšmeta nomenklatūra (turpmāk – CPV kodi): </w:t>
            </w:r>
          </w:p>
          <w:p w14:paraId="198AD492" w14:textId="7B0D6E5D" w:rsidR="003B190B" w:rsidRPr="003904D0" w:rsidRDefault="003B190B" w:rsidP="00BE12D4">
            <w:pPr>
              <w:pStyle w:val="ListParagraph"/>
              <w:spacing w:after="80" w:line="240" w:lineRule="auto"/>
              <w:ind w:left="425" w:hanging="104"/>
              <w:contextualSpacing w:val="0"/>
              <w:jc w:val="both"/>
              <w:rPr>
                <w:rFonts w:ascii="Times New Roman" w:hAnsi="Times New Roman" w:cs="Times New Roman"/>
              </w:rPr>
            </w:pPr>
            <w:r w:rsidRPr="003904D0">
              <w:rPr>
                <w:rFonts w:ascii="Times New Roman" w:hAnsi="Times New Roman" w:cs="Times New Roman"/>
                <w:color w:val="000000" w:themeColor="text1"/>
                <w:shd w:val="clear" w:color="auto" w:fill="FFFFFF"/>
              </w:rPr>
              <w:t xml:space="preserve">  Galvenais</w:t>
            </w:r>
            <w:r w:rsidRPr="003904D0">
              <w:rPr>
                <w:rFonts w:ascii="Times New Roman" w:hAnsi="Times New Roman" w:cs="Times New Roman"/>
                <w:color w:val="000000" w:themeColor="text1"/>
              </w:rPr>
              <w:t xml:space="preserve"> CPV kods: </w:t>
            </w:r>
            <w:r w:rsidR="003904D0" w:rsidRPr="003904D0">
              <w:rPr>
                <w:rFonts w:ascii="Times New Roman" w:hAnsi="Times New Roman" w:cs="Times New Roman"/>
                <w:color w:val="000000" w:themeColor="text1"/>
              </w:rPr>
              <w:t>71000000-8</w:t>
            </w:r>
            <w:r w:rsidR="003904D0" w:rsidRPr="003904D0">
              <w:rPr>
                <w:rFonts w:ascii="Times New Roman" w:hAnsi="Times New Roman" w:cs="Times New Roman"/>
                <w:color w:val="000000" w:themeColor="text1"/>
              </w:rPr>
              <w:tab/>
            </w:r>
            <w:r w:rsidR="003904D0">
              <w:rPr>
                <w:rFonts w:ascii="Times New Roman" w:hAnsi="Times New Roman" w:cs="Times New Roman"/>
                <w:color w:val="000000" w:themeColor="text1"/>
              </w:rPr>
              <w:t xml:space="preserve">- </w:t>
            </w:r>
            <w:r w:rsidR="003904D0" w:rsidRPr="003904D0">
              <w:rPr>
                <w:rFonts w:ascii="Times New Roman" w:hAnsi="Times New Roman" w:cs="Times New Roman"/>
                <w:color w:val="000000" w:themeColor="text1"/>
              </w:rPr>
              <w:t>Arhitektūras, būvniecības, inženiertehniskie un pārbaudes pakalpojumi.</w:t>
            </w:r>
          </w:p>
          <w:p w14:paraId="3808A2CD" w14:textId="2A89E5EE" w:rsidR="00C83827" w:rsidRPr="003904D0" w:rsidRDefault="003B190B" w:rsidP="00BE12D4">
            <w:pPr>
              <w:pStyle w:val="ListParagraph"/>
              <w:spacing w:after="80" w:line="240" w:lineRule="auto"/>
              <w:ind w:left="425"/>
              <w:contextualSpacing w:val="0"/>
              <w:jc w:val="both"/>
              <w:rPr>
                <w:rFonts w:ascii="Times New Roman" w:hAnsi="Times New Roman" w:cs="Times New Roman"/>
              </w:rPr>
            </w:pPr>
            <w:r w:rsidRPr="003904D0">
              <w:rPr>
                <w:rFonts w:ascii="Times New Roman" w:hAnsi="Times New Roman" w:cs="Times New Roman"/>
                <w:shd w:val="clear" w:color="auto" w:fill="FFFFFF"/>
              </w:rPr>
              <w:t>P</w:t>
            </w:r>
            <w:r w:rsidRPr="003904D0">
              <w:rPr>
                <w:rFonts w:ascii="Times New Roman" w:hAnsi="Times New Roman" w:cs="Times New Roman"/>
              </w:rPr>
              <w:t>apildus CPV kodi:</w:t>
            </w:r>
            <w:r w:rsidR="00C83827" w:rsidRPr="003904D0">
              <w:rPr>
                <w:rFonts w:ascii="Times New Roman" w:hAnsi="Times New Roman" w:cs="Times New Roman"/>
              </w:rPr>
              <w:t xml:space="preserve"> </w:t>
            </w:r>
            <w:r w:rsidR="003904D0" w:rsidRPr="003904D0">
              <w:rPr>
                <w:rFonts w:ascii="Times New Roman" w:hAnsi="Times New Roman" w:cs="Times New Roman"/>
              </w:rPr>
              <w:t>71322000-1 - Inženiertehniskās projektēšanas pakalpojumi inženiertehniskajām būvēm</w:t>
            </w:r>
            <w:r w:rsidR="003904D0">
              <w:rPr>
                <w:rFonts w:ascii="Times New Roman" w:hAnsi="Times New Roman" w:cs="Times New Roman"/>
              </w:rPr>
              <w:t xml:space="preserve">, </w:t>
            </w:r>
            <w:r w:rsidR="00C83827" w:rsidRPr="003904D0">
              <w:rPr>
                <w:rFonts w:ascii="Times New Roman" w:hAnsi="Times New Roman" w:cs="Times New Roman"/>
              </w:rPr>
              <w:t>71242000-6 (Projekts un projektēšanas sagatavošana, tāmēšana), 71248000-8 (Projekta un dokumentācijas uzraudzība).</w:t>
            </w:r>
          </w:p>
          <w:p w14:paraId="2B1F742A" w14:textId="19D77386" w:rsidR="003B190B" w:rsidRPr="003904D0" w:rsidRDefault="003B190B" w:rsidP="00BE12D4">
            <w:pPr>
              <w:pStyle w:val="ListParagraph"/>
              <w:spacing w:after="80" w:line="240" w:lineRule="auto"/>
              <w:ind w:left="425" w:hanging="425"/>
              <w:contextualSpacing w:val="0"/>
              <w:jc w:val="both"/>
              <w:rPr>
                <w:rFonts w:ascii="Times New Roman" w:hAnsi="Times New Roman" w:cs="Times New Roman"/>
                <w:color w:val="000000"/>
              </w:rPr>
            </w:pPr>
            <w:r w:rsidRPr="003904D0">
              <w:rPr>
                <w:rFonts w:ascii="Times New Roman" w:hAnsi="Times New Roman" w:cs="Times New Roman"/>
                <w:b/>
                <w:bCs/>
                <w:color w:val="000000" w:themeColor="text1"/>
                <w:shd w:val="clear" w:color="auto" w:fill="FFFFFF"/>
              </w:rPr>
              <w:t>3.</w:t>
            </w:r>
            <w:r w:rsidR="007601A7" w:rsidRPr="003904D0">
              <w:rPr>
                <w:rFonts w:ascii="Times New Roman" w:hAnsi="Times New Roman" w:cs="Times New Roman"/>
                <w:b/>
                <w:bCs/>
                <w:color w:val="000000"/>
              </w:rPr>
              <w:t>4</w:t>
            </w:r>
            <w:r w:rsidRPr="003904D0">
              <w:rPr>
                <w:rFonts w:ascii="Times New Roman" w:hAnsi="Times New Roman" w:cs="Times New Roman"/>
                <w:b/>
                <w:bCs/>
                <w:color w:val="000000"/>
              </w:rPr>
              <w:t>.</w:t>
            </w:r>
            <w:r w:rsidRPr="003904D0">
              <w:rPr>
                <w:rFonts w:ascii="Times New Roman" w:hAnsi="Times New Roman" w:cs="Times New Roman"/>
                <w:color w:val="000000"/>
              </w:rPr>
              <w:t xml:space="preserve"> </w:t>
            </w:r>
            <w:r w:rsidRPr="003904D0">
              <w:rPr>
                <w:rFonts w:ascii="Times New Roman" w:hAnsi="Times New Roman" w:cs="Times New Roman"/>
              </w:rPr>
              <w:t xml:space="preserve">Pretendents var iesniegt tikai vienu Piedāvājumu. Pretendents, kurš iesniegs vairāk kā vienu Piedāvājumu, </w:t>
            </w:r>
            <w:r w:rsidR="006C7612" w:rsidRPr="003904D0">
              <w:rPr>
                <w:rFonts w:ascii="Times New Roman" w:hAnsi="Times New Roman" w:cs="Times New Roman"/>
              </w:rPr>
              <w:t xml:space="preserve">var </w:t>
            </w:r>
            <w:r w:rsidRPr="003904D0">
              <w:rPr>
                <w:rFonts w:ascii="Times New Roman" w:hAnsi="Times New Roman" w:cs="Times New Roman"/>
              </w:rPr>
              <w:t>tik</w:t>
            </w:r>
            <w:r w:rsidR="006C7612" w:rsidRPr="003904D0">
              <w:rPr>
                <w:rFonts w:ascii="Times New Roman" w:hAnsi="Times New Roman" w:cs="Times New Roman"/>
              </w:rPr>
              <w:t>t</w:t>
            </w:r>
            <w:r w:rsidRPr="003904D0">
              <w:rPr>
                <w:rFonts w:ascii="Times New Roman" w:hAnsi="Times New Roman" w:cs="Times New Roman"/>
              </w:rPr>
              <w:t xml:space="preserve"> noraidīts. Pretendentam nav atļauts iesniegt Piedāvājuma variantus.</w:t>
            </w:r>
          </w:p>
          <w:p w14:paraId="66FBEB38" w14:textId="2C78B0FF" w:rsidR="003B190B" w:rsidRPr="003904D0" w:rsidRDefault="003B190B" w:rsidP="006C7612">
            <w:pPr>
              <w:pStyle w:val="ListParagraph"/>
              <w:spacing w:after="80" w:line="240" w:lineRule="auto"/>
              <w:ind w:left="471" w:hanging="471"/>
              <w:contextualSpacing w:val="0"/>
              <w:jc w:val="both"/>
              <w:rPr>
                <w:rStyle w:val="jlqj4b"/>
                <w:rFonts w:ascii="Times New Roman" w:hAnsi="Times New Roman" w:cs="Times New Roman"/>
              </w:rPr>
            </w:pPr>
            <w:r w:rsidRPr="003904D0">
              <w:rPr>
                <w:rFonts w:ascii="Times New Roman" w:hAnsi="Times New Roman" w:cs="Times New Roman"/>
                <w:b/>
                <w:bCs/>
                <w:color w:val="000000"/>
              </w:rPr>
              <w:t>3.</w:t>
            </w:r>
            <w:r w:rsidR="007601A7" w:rsidRPr="003904D0">
              <w:rPr>
                <w:rFonts w:ascii="Times New Roman" w:hAnsi="Times New Roman" w:cs="Times New Roman"/>
                <w:b/>
                <w:bCs/>
                <w:color w:val="000000"/>
              </w:rPr>
              <w:t>5</w:t>
            </w:r>
            <w:r w:rsidRPr="003904D0">
              <w:rPr>
                <w:rFonts w:ascii="Times New Roman" w:hAnsi="Times New Roman" w:cs="Times New Roman"/>
                <w:b/>
                <w:bCs/>
                <w:color w:val="000000"/>
              </w:rPr>
              <w:t>.</w:t>
            </w:r>
            <w:r w:rsidRPr="003904D0">
              <w:rPr>
                <w:rFonts w:ascii="Times New Roman" w:hAnsi="Times New Roman" w:cs="Times New Roman"/>
                <w:color w:val="000000"/>
              </w:rPr>
              <w:t xml:space="preserve"> Norādītais </w:t>
            </w:r>
            <w:r w:rsidR="006C7612" w:rsidRPr="003904D0">
              <w:rPr>
                <w:rFonts w:ascii="Times New Roman" w:hAnsi="Times New Roman" w:cs="Times New Roman"/>
                <w:color w:val="000000"/>
              </w:rPr>
              <w:t>pakalpojumu</w:t>
            </w:r>
            <w:r w:rsidRPr="003904D0">
              <w:rPr>
                <w:rFonts w:ascii="Times New Roman" w:hAnsi="Times New Roman" w:cs="Times New Roman"/>
                <w:color w:val="000000"/>
              </w:rPr>
              <w:t xml:space="preserve"> apjoms nav dalāms. Pretendentam jāpiedāvā visu prasīto darbu daudzumu. Piedāvājumi par daļu no prasītajiem daudzumiem </w:t>
            </w:r>
            <w:r w:rsidR="0067665F" w:rsidRPr="003904D0">
              <w:rPr>
                <w:rFonts w:ascii="Times New Roman" w:hAnsi="Times New Roman" w:cs="Times New Roman"/>
                <w:color w:val="000000"/>
              </w:rPr>
              <w:t>var tikt</w:t>
            </w:r>
            <w:r w:rsidRPr="003904D0">
              <w:rPr>
                <w:rFonts w:ascii="Times New Roman" w:hAnsi="Times New Roman" w:cs="Times New Roman"/>
                <w:color w:val="000000"/>
              </w:rPr>
              <w:t xml:space="preserve"> noraidīti.</w:t>
            </w:r>
          </w:p>
          <w:p w14:paraId="1428D180" w14:textId="37A1A96A" w:rsidR="0012188E" w:rsidRPr="003904D0" w:rsidRDefault="003B190B" w:rsidP="009C72B2">
            <w:pPr>
              <w:pStyle w:val="ListParagraph"/>
              <w:spacing w:after="80" w:line="240" w:lineRule="auto"/>
              <w:ind w:left="425" w:hanging="425"/>
              <w:contextualSpacing w:val="0"/>
              <w:jc w:val="both"/>
              <w:rPr>
                <w:rFonts w:ascii="Times New Roman" w:hAnsi="Times New Roman" w:cs="Times New Roman"/>
              </w:rPr>
            </w:pPr>
            <w:r w:rsidRPr="003904D0">
              <w:rPr>
                <w:rFonts w:ascii="Times New Roman" w:hAnsi="Times New Roman" w:cs="Times New Roman"/>
                <w:b/>
                <w:bCs/>
              </w:rPr>
              <w:t>3.</w:t>
            </w:r>
            <w:r w:rsidR="007601A7" w:rsidRPr="003904D0">
              <w:rPr>
                <w:rFonts w:ascii="Times New Roman" w:hAnsi="Times New Roman" w:cs="Times New Roman"/>
                <w:b/>
                <w:bCs/>
              </w:rPr>
              <w:t>6</w:t>
            </w:r>
            <w:r w:rsidRPr="003904D0">
              <w:rPr>
                <w:rFonts w:ascii="Times New Roman" w:hAnsi="Times New Roman" w:cs="Times New Roman"/>
                <w:b/>
                <w:bCs/>
              </w:rPr>
              <w:t>.</w:t>
            </w:r>
            <w:r w:rsidRPr="003904D0">
              <w:rPr>
                <w:rFonts w:ascii="Times New Roman" w:hAnsi="Times New Roman" w:cs="Times New Roman"/>
              </w:rPr>
              <w:t xml:space="preserve"> </w:t>
            </w:r>
            <w:r w:rsidR="0012188E" w:rsidRPr="003904D0">
              <w:rPr>
                <w:rFonts w:ascii="Times New Roman" w:hAnsi="Times New Roman" w:cs="Times New Roman"/>
              </w:rPr>
              <w:t xml:space="preserve"> </w:t>
            </w:r>
            <w:r w:rsidR="0012188E" w:rsidRPr="003904D0">
              <w:rPr>
                <w:rFonts w:ascii="Times New Roman" w:hAnsi="Times New Roman" w:cs="Times New Roman"/>
                <w:color w:val="000000"/>
              </w:rPr>
              <w:t>Pasūtītājam Sarunu procedūras ietvaros nav/nebūs saistoši norādītie apjomi, t.i., Pasūtītājam nav/nebūs pienākums pasūtīt un apmaksāt pilnu norādīto preču/pakalpojumu/darbu apjomu</w:t>
            </w:r>
            <w:r w:rsidR="0012188E" w:rsidRPr="003904D0">
              <w:rPr>
                <w:rFonts w:ascii="Times New Roman" w:hAnsi="Times New Roman" w:cs="Times New Roman"/>
              </w:rPr>
              <w:t>.</w:t>
            </w:r>
          </w:p>
          <w:p w14:paraId="7C00CDAC" w14:textId="091FA28E" w:rsidR="00BE12D4" w:rsidRPr="003904D0" w:rsidRDefault="0012188E" w:rsidP="009C72B2">
            <w:pPr>
              <w:pStyle w:val="ListParagraph"/>
              <w:spacing w:after="80" w:line="240" w:lineRule="auto"/>
              <w:ind w:left="425" w:hanging="425"/>
              <w:contextualSpacing w:val="0"/>
              <w:jc w:val="both"/>
              <w:rPr>
                <w:rFonts w:ascii="Times New Roman" w:hAnsi="Times New Roman" w:cs="Times New Roman"/>
              </w:rPr>
            </w:pPr>
            <w:r w:rsidRPr="003904D0">
              <w:rPr>
                <w:rFonts w:ascii="Times New Roman" w:hAnsi="Times New Roman" w:cs="Times New Roman"/>
                <w:b/>
                <w:bCs/>
              </w:rPr>
              <w:t>3.7.</w:t>
            </w:r>
            <w:r w:rsidRPr="003904D0">
              <w:rPr>
                <w:rFonts w:ascii="Times New Roman" w:hAnsi="Times New Roman" w:cs="Times New Roman"/>
              </w:rPr>
              <w:t xml:space="preserve"> </w:t>
            </w:r>
            <w:r w:rsidR="001008D5" w:rsidRPr="003904D0">
              <w:rPr>
                <w:rFonts w:ascii="Times New Roman" w:hAnsi="Times New Roman" w:cs="Times New Roman"/>
              </w:rPr>
              <w:t xml:space="preserve">Piedāvājuma izvēles kritērijs ir saimnieciski visizdevīgākais Piedāvājums, kuru noteiks, ņemot vērā </w:t>
            </w:r>
            <w:r w:rsidR="0067665F" w:rsidRPr="003904D0">
              <w:rPr>
                <w:rFonts w:ascii="Times New Roman" w:hAnsi="Times New Roman" w:cs="Times New Roman"/>
              </w:rPr>
              <w:t>tikai piedāvāto kopējo līguma cenu</w:t>
            </w:r>
            <w:r w:rsidR="001008D5" w:rsidRPr="003904D0">
              <w:rPr>
                <w:rFonts w:ascii="Times New Roman" w:hAnsi="Times New Roman" w:cs="Times New Roman"/>
              </w:rPr>
              <w:t>.</w:t>
            </w:r>
          </w:p>
          <w:p w14:paraId="71B2CD7B" w14:textId="77777777" w:rsidR="007601A7" w:rsidRPr="003904D0" w:rsidRDefault="007601A7" w:rsidP="007601A7">
            <w:pPr>
              <w:spacing w:after="0" w:line="240" w:lineRule="auto"/>
              <w:jc w:val="both"/>
              <w:rPr>
                <w:rFonts w:ascii="Times New Roman" w:hAnsi="Times New Roman" w:cs="Times New Roman"/>
                <w:sz w:val="12"/>
                <w:szCs w:val="12"/>
                <w:u w:val="single"/>
              </w:rPr>
            </w:pPr>
          </w:p>
          <w:p w14:paraId="3DA7FF3A" w14:textId="22F9363F" w:rsidR="00A026EA" w:rsidRPr="00D469C4" w:rsidRDefault="00A026EA" w:rsidP="007601A7">
            <w:pPr>
              <w:spacing w:after="0" w:line="240" w:lineRule="auto"/>
              <w:jc w:val="both"/>
              <w:rPr>
                <w:rFonts w:ascii="Times New Roman" w:hAnsi="Times New Roman" w:cs="Times New Roman"/>
                <w:sz w:val="24"/>
                <w:szCs w:val="24"/>
                <w:u w:val="single"/>
              </w:rPr>
            </w:pPr>
          </w:p>
        </w:tc>
      </w:tr>
      <w:tr w:rsidR="003B190B" w:rsidRPr="003904D0" w14:paraId="7D4E3E5C" w14:textId="77777777" w:rsidTr="00793A09">
        <w:trPr>
          <w:gridAfter w:val="3"/>
          <w:wAfter w:w="9716" w:type="dxa"/>
          <w:trHeight w:val="213"/>
        </w:trPr>
        <w:tc>
          <w:tcPr>
            <w:tcW w:w="9786" w:type="dxa"/>
            <w:gridSpan w:val="2"/>
            <w:tcBorders>
              <w:top w:val="nil"/>
              <w:left w:val="nil"/>
              <w:bottom w:val="nil"/>
              <w:right w:val="nil"/>
            </w:tcBorders>
            <w:shd w:val="clear" w:color="auto" w:fill="FFFFFF" w:themeFill="background1"/>
          </w:tcPr>
          <w:p w14:paraId="279878EC" w14:textId="3D477192" w:rsidR="003B190B" w:rsidRPr="003904D0" w:rsidRDefault="003B190B" w:rsidP="007601A7">
            <w:pPr>
              <w:spacing w:after="0"/>
              <w:jc w:val="both"/>
              <w:rPr>
                <w:rFonts w:ascii="Times New Roman" w:hAnsi="Times New Roman" w:cs="Times New Roman"/>
                <w:b/>
                <w:bCs/>
              </w:rPr>
            </w:pPr>
            <w:bookmarkStart w:id="4" w:name="_Toc67663046"/>
            <w:r w:rsidRPr="003904D0">
              <w:rPr>
                <w:rFonts w:ascii="Times New Roman" w:hAnsi="Times New Roman" w:cs="Times New Roman"/>
                <w:b/>
                <w:bCs/>
              </w:rPr>
              <w:t>4. Līgumsaistību izpildes termiņi</w:t>
            </w:r>
            <w:bookmarkEnd w:id="4"/>
            <w:r w:rsidRPr="003904D0">
              <w:rPr>
                <w:rFonts w:ascii="Times New Roman" w:hAnsi="Times New Roman" w:cs="Times New Roman"/>
                <w:b/>
                <w:bCs/>
              </w:rPr>
              <w:t xml:space="preserve"> un citi nosacījumi</w:t>
            </w:r>
          </w:p>
        </w:tc>
      </w:tr>
      <w:tr w:rsidR="003B190B" w:rsidRPr="003904D0" w14:paraId="12881065" w14:textId="77777777" w:rsidTr="00FC6C57">
        <w:trPr>
          <w:gridAfter w:val="3"/>
          <w:wAfter w:w="9716" w:type="dxa"/>
          <w:trHeight w:val="1167"/>
        </w:trPr>
        <w:tc>
          <w:tcPr>
            <w:tcW w:w="9786" w:type="dxa"/>
            <w:gridSpan w:val="2"/>
            <w:tcBorders>
              <w:top w:val="nil"/>
              <w:left w:val="nil"/>
              <w:bottom w:val="nil"/>
              <w:right w:val="nil"/>
            </w:tcBorders>
            <w:shd w:val="clear" w:color="auto" w:fill="FFFFFF" w:themeFill="background1"/>
          </w:tcPr>
          <w:p w14:paraId="785C8332" w14:textId="792E60E2" w:rsidR="00910D6A" w:rsidRPr="003904D0" w:rsidRDefault="00793A09" w:rsidP="0098698A">
            <w:pPr>
              <w:pStyle w:val="BodyText2"/>
              <w:spacing w:before="120" w:after="0" w:line="240" w:lineRule="auto"/>
              <w:jc w:val="both"/>
              <w:rPr>
                <w:rFonts w:ascii="Times New Roman" w:hAnsi="Times New Roman" w:cs="Times New Roman"/>
              </w:rPr>
            </w:pPr>
            <w:r w:rsidRPr="003904D0">
              <w:rPr>
                <w:rFonts w:ascii="Times New Roman" w:hAnsi="Times New Roman" w:cs="Times New Roman"/>
                <w:color w:val="000000" w:themeColor="text1"/>
              </w:rPr>
              <w:t>Paredzamais iepirkuma līguma darbības laiks ir līdz pušu saistību pilnīgai izpildei.</w:t>
            </w:r>
            <w:r w:rsidRPr="003904D0">
              <w:rPr>
                <w:color w:val="000000" w:themeColor="text1"/>
              </w:rPr>
              <w:t xml:space="preserve"> </w:t>
            </w:r>
            <w:r w:rsidRPr="003904D0">
              <w:rPr>
                <w:rFonts w:ascii="Times New Roman" w:hAnsi="Times New Roman"/>
                <w:szCs w:val="24"/>
              </w:rPr>
              <w:t>B</w:t>
            </w:r>
            <w:r w:rsidR="00910D6A" w:rsidRPr="003904D0">
              <w:rPr>
                <w:rFonts w:ascii="Times New Roman" w:hAnsi="Times New Roman"/>
                <w:szCs w:val="24"/>
              </w:rPr>
              <w:t>ūvprojekta izstrādes un autoruzraudzības termiņi un nosacījumi:</w:t>
            </w:r>
          </w:p>
          <w:p w14:paraId="607A76D8" w14:textId="074CF1C0" w:rsidR="0098698A" w:rsidRPr="003904D0" w:rsidRDefault="00910D6A" w:rsidP="003904D0">
            <w:pPr>
              <w:pStyle w:val="BodyText2"/>
              <w:spacing w:before="120" w:after="0" w:line="240" w:lineRule="auto"/>
              <w:ind w:left="471" w:hanging="426"/>
              <w:jc w:val="both"/>
              <w:rPr>
                <w:rFonts w:ascii="Times New Roman" w:hAnsi="Times New Roman" w:cs="Times New Roman"/>
              </w:rPr>
            </w:pPr>
            <w:r w:rsidRPr="003904D0">
              <w:rPr>
                <w:rFonts w:ascii="Times New Roman" w:hAnsi="Times New Roman" w:cs="Times New Roman"/>
                <w:b/>
                <w:bCs/>
              </w:rPr>
              <w:t>4.1.</w:t>
            </w:r>
            <w:r w:rsidRPr="003904D0">
              <w:rPr>
                <w:rFonts w:ascii="Times New Roman" w:hAnsi="Times New Roman" w:cs="Times New Roman"/>
              </w:rPr>
              <w:t xml:space="preserve"> Būvprojekta ekonomiskās daļas </w:t>
            </w:r>
            <w:r w:rsidR="00E85E5C" w:rsidRPr="003904D0">
              <w:rPr>
                <w:rFonts w:ascii="Times New Roman" w:hAnsi="Times New Roman" w:cs="Times New Roman"/>
              </w:rPr>
              <w:t>un iekārtu, konstrukciju un materiālu kopsavilkuma</w:t>
            </w:r>
            <w:r w:rsidRPr="003904D0">
              <w:rPr>
                <w:rFonts w:ascii="Times New Roman" w:hAnsi="Times New Roman" w:cs="Times New Roman"/>
              </w:rPr>
              <w:t xml:space="preserve"> izstrāde un nodošana Pasūtītājam – </w:t>
            </w:r>
            <w:r w:rsidR="00E85E5C" w:rsidRPr="003904D0">
              <w:rPr>
                <w:rFonts w:ascii="Times New Roman" w:hAnsi="Times New Roman" w:cs="Times New Roman"/>
              </w:rPr>
              <w:t>4</w:t>
            </w:r>
            <w:r w:rsidRPr="003904D0">
              <w:rPr>
                <w:rFonts w:ascii="Times New Roman" w:hAnsi="Times New Roman" w:cs="Times New Roman"/>
              </w:rPr>
              <w:t xml:space="preserve"> mēnešu laikā no līguma spēkā stāšanas dienas</w:t>
            </w:r>
            <w:r w:rsidR="0098698A" w:rsidRPr="003904D0">
              <w:rPr>
                <w:rFonts w:ascii="Times New Roman" w:hAnsi="Times New Roman" w:cs="Times New Roman"/>
              </w:rPr>
              <w:t>.</w:t>
            </w:r>
          </w:p>
          <w:p w14:paraId="14DB0F71" w14:textId="1E4E1491" w:rsidR="0098698A" w:rsidRPr="003904D0" w:rsidRDefault="0098698A" w:rsidP="003904D0">
            <w:pPr>
              <w:pStyle w:val="BodyText2"/>
              <w:spacing w:before="120" w:after="0" w:line="240" w:lineRule="auto"/>
              <w:ind w:left="471" w:hanging="426"/>
              <w:jc w:val="both"/>
              <w:rPr>
                <w:rFonts w:ascii="Times New Roman" w:hAnsi="Times New Roman" w:cs="Times New Roman"/>
              </w:rPr>
            </w:pPr>
            <w:r w:rsidRPr="003904D0">
              <w:rPr>
                <w:rFonts w:ascii="Times New Roman" w:hAnsi="Times New Roman" w:cs="Times New Roman"/>
                <w:b/>
                <w:bCs/>
              </w:rPr>
              <w:t>4.2.</w:t>
            </w:r>
            <w:r w:rsidRPr="003904D0">
              <w:rPr>
                <w:rFonts w:ascii="Times New Roman" w:hAnsi="Times New Roman" w:cs="Times New Roman"/>
              </w:rPr>
              <w:t xml:space="preserve"> </w:t>
            </w:r>
            <w:r w:rsidR="00910D6A" w:rsidRPr="003904D0">
              <w:rPr>
                <w:rFonts w:ascii="Times New Roman" w:hAnsi="Times New Roman" w:cs="Times New Roman"/>
              </w:rPr>
              <w:t>Būvprojekta saskaņošana ar Pasūtītāju un Būvprojekta iesniegšana Pasūtītājam būvprojekta ekspertīzes veikšanai –</w:t>
            </w:r>
            <w:r w:rsidRPr="003904D0">
              <w:rPr>
                <w:rFonts w:ascii="Times New Roman" w:hAnsi="Times New Roman" w:cs="Times New Roman"/>
              </w:rPr>
              <w:t xml:space="preserve"> </w:t>
            </w:r>
            <w:r w:rsidR="00E85E5C" w:rsidRPr="003904D0">
              <w:rPr>
                <w:rFonts w:ascii="Times New Roman" w:hAnsi="Times New Roman" w:cs="Times New Roman"/>
              </w:rPr>
              <w:t>7</w:t>
            </w:r>
            <w:r w:rsidRPr="003904D0">
              <w:rPr>
                <w:rFonts w:ascii="Times New Roman" w:hAnsi="Times New Roman" w:cs="Times New Roman"/>
              </w:rPr>
              <w:t xml:space="preserve"> </w:t>
            </w:r>
            <w:r w:rsidR="00910D6A" w:rsidRPr="003904D0">
              <w:rPr>
                <w:rFonts w:ascii="Times New Roman" w:hAnsi="Times New Roman" w:cs="Times New Roman"/>
              </w:rPr>
              <w:t>mēnešu laikā no līguma spēkā stāšanas dienas. Pirms būvprojekta nodošanas ekspertīzei, būvprojektu nepieciešams saskaņot ar Pasūtītāju (būvprojekta izskatīšanas termiņš 10 darba dienas)</w:t>
            </w:r>
            <w:r w:rsidR="00E85E5C" w:rsidRPr="003904D0">
              <w:rPr>
                <w:rFonts w:ascii="Times New Roman" w:hAnsi="Times New Roman" w:cs="Times New Roman"/>
              </w:rPr>
              <w:t>.</w:t>
            </w:r>
          </w:p>
          <w:p w14:paraId="59B4EC4C" w14:textId="4C5E6A22" w:rsidR="00910D6A" w:rsidRPr="003904D0" w:rsidRDefault="0098698A" w:rsidP="003904D0">
            <w:pPr>
              <w:pStyle w:val="BodyText2"/>
              <w:spacing w:before="120" w:after="0" w:line="240" w:lineRule="auto"/>
              <w:ind w:left="471" w:hanging="426"/>
              <w:jc w:val="both"/>
              <w:rPr>
                <w:rFonts w:ascii="Times New Roman" w:hAnsi="Times New Roman" w:cs="Times New Roman"/>
              </w:rPr>
            </w:pPr>
            <w:r w:rsidRPr="003904D0">
              <w:rPr>
                <w:rFonts w:ascii="Times New Roman" w:hAnsi="Times New Roman" w:cs="Times New Roman"/>
                <w:b/>
                <w:bCs/>
              </w:rPr>
              <w:t>4.3.</w:t>
            </w:r>
            <w:r w:rsidRPr="003904D0">
              <w:rPr>
                <w:rFonts w:ascii="Times New Roman" w:hAnsi="Times New Roman" w:cs="Times New Roman"/>
              </w:rPr>
              <w:t xml:space="preserve"> </w:t>
            </w:r>
            <w:r w:rsidR="00910D6A" w:rsidRPr="003904D0">
              <w:rPr>
                <w:rFonts w:ascii="Times New Roman" w:hAnsi="Times New Roman" w:cs="Times New Roman"/>
              </w:rPr>
              <w:t xml:space="preserve">Būvprojekta ekspertīzes veikšanu nodrošina Pasūtītājs – </w:t>
            </w:r>
            <w:r w:rsidR="00E85E5C" w:rsidRPr="003904D0">
              <w:rPr>
                <w:rFonts w:ascii="Times New Roman" w:hAnsi="Times New Roman" w:cs="Times New Roman"/>
              </w:rPr>
              <w:t>45 dienu</w:t>
            </w:r>
            <w:r w:rsidR="00910D6A" w:rsidRPr="003904D0">
              <w:rPr>
                <w:rFonts w:ascii="Times New Roman" w:hAnsi="Times New Roman" w:cs="Times New Roman"/>
              </w:rPr>
              <w:t xml:space="preserve"> laikā no Būvprojekta saņemšanas;</w:t>
            </w:r>
          </w:p>
          <w:p w14:paraId="0CDA0AFC" w14:textId="29CB7C50" w:rsidR="00910D6A" w:rsidRPr="003904D0" w:rsidRDefault="00793A09" w:rsidP="003904D0">
            <w:pPr>
              <w:pStyle w:val="BodyText2"/>
              <w:spacing w:before="120" w:after="0" w:line="240" w:lineRule="auto"/>
              <w:ind w:left="471" w:hanging="426"/>
              <w:jc w:val="both"/>
              <w:rPr>
                <w:rFonts w:ascii="Times New Roman" w:hAnsi="Times New Roman" w:cs="Times New Roman"/>
              </w:rPr>
            </w:pPr>
            <w:r w:rsidRPr="003904D0">
              <w:rPr>
                <w:rFonts w:ascii="Times New Roman" w:hAnsi="Times New Roman" w:cs="Times New Roman"/>
                <w:b/>
                <w:bCs/>
              </w:rPr>
              <w:t>4.</w:t>
            </w:r>
            <w:r w:rsidR="003F6E5D" w:rsidRPr="003904D0">
              <w:rPr>
                <w:rFonts w:ascii="Times New Roman" w:hAnsi="Times New Roman" w:cs="Times New Roman"/>
                <w:b/>
                <w:bCs/>
              </w:rPr>
              <w:t>4</w:t>
            </w:r>
            <w:r w:rsidR="00910D6A" w:rsidRPr="003904D0">
              <w:rPr>
                <w:rFonts w:ascii="Times New Roman" w:hAnsi="Times New Roman" w:cs="Times New Roman"/>
                <w:b/>
                <w:bCs/>
              </w:rPr>
              <w:t>.</w:t>
            </w:r>
            <w:r w:rsidR="00910D6A" w:rsidRPr="003904D0">
              <w:rPr>
                <w:rFonts w:ascii="Times New Roman" w:hAnsi="Times New Roman" w:cs="Times New Roman"/>
              </w:rPr>
              <w:tab/>
              <w:t>Autoruzraudzība jāveic būvdarbu laikā, kas plānoti laika posmā no 202</w:t>
            </w:r>
            <w:r w:rsidR="003F6E5D" w:rsidRPr="003904D0">
              <w:rPr>
                <w:rFonts w:ascii="Times New Roman" w:hAnsi="Times New Roman" w:cs="Times New Roman"/>
              </w:rPr>
              <w:t>5</w:t>
            </w:r>
            <w:r w:rsidR="00910D6A" w:rsidRPr="003904D0">
              <w:rPr>
                <w:rFonts w:ascii="Times New Roman" w:hAnsi="Times New Roman" w:cs="Times New Roman"/>
              </w:rPr>
              <w:t xml:space="preserve">. gada </w:t>
            </w:r>
            <w:r w:rsidR="003F6E5D" w:rsidRPr="003904D0">
              <w:rPr>
                <w:rFonts w:ascii="Times New Roman" w:hAnsi="Times New Roman" w:cs="Times New Roman"/>
              </w:rPr>
              <w:t>marta/jūnija</w:t>
            </w:r>
            <w:r w:rsidR="00910D6A" w:rsidRPr="003904D0">
              <w:rPr>
                <w:rFonts w:ascii="Times New Roman" w:hAnsi="Times New Roman" w:cs="Times New Roman"/>
              </w:rPr>
              <w:t xml:space="preserve"> līdz 202</w:t>
            </w:r>
            <w:r w:rsidR="003F6E5D" w:rsidRPr="003904D0">
              <w:rPr>
                <w:rFonts w:ascii="Times New Roman" w:hAnsi="Times New Roman" w:cs="Times New Roman"/>
              </w:rPr>
              <w:t>5</w:t>
            </w:r>
            <w:r w:rsidR="00910D6A" w:rsidRPr="003904D0">
              <w:rPr>
                <w:rFonts w:ascii="Times New Roman" w:hAnsi="Times New Roman" w:cs="Times New Roman"/>
              </w:rPr>
              <w:t>.gad</w:t>
            </w:r>
            <w:r w:rsidR="003F6E5D" w:rsidRPr="003904D0">
              <w:rPr>
                <w:rFonts w:ascii="Times New Roman" w:hAnsi="Times New Roman" w:cs="Times New Roman"/>
              </w:rPr>
              <w:t>a oktobrim</w:t>
            </w:r>
            <w:r w:rsidR="00910D6A" w:rsidRPr="003904D0">
              <w:rPr>
                <w:rFonts w:ascii="Times New Roman" w:hAnsi="Times New Roman" w:cs="Times New Roman"/>
              </w:rPr>
              <w:t>. Precīzs būvdarbu veikšanas laiks tiks noteikts atkarībā no dabasgāzes iesūknēšanas-izņemšanas perioda izmaiņām.</w:t>
            </w:r>
          </w:p>
          <w:p w14:paraId="5CF2CEFD" w14:textId="7E5261C6" w:rsidR="003B190B" w:rsidRPr="003904D0" w:rsidRDefault="00793A09" w:rsidP="003904D0">
            <w:pPr>
              <w:pStyle w:val="BodyText2"/>
              <w:spacing w:before="120" w:after="0" w:line="240" w:lineRule="auto"/>
              <w:ind w:left="471" w:hanging="426"/>
              <w:jc w:val="both"/>
              <w:rPr>
                <w:rFonts w:ascii="Times New Roman" w:hAnsi="Times New Roman" w:cs="Times New Roman"/>
              </w:rPr>
            </w:pPr>
            <w:r w:rsidRPr="003904D0">
              <w:rPr>
                <w:rFonts w:ascii="Times New Roman" w:hAnsi="Times New Roman" w:cs="Times New Roman"/>
                <w:b/>
                <w:bCs/>
              </w:rPr>
              <w:t>4.</w:t>
            </w:r>
            <w:r w:rsidR="003F6E5D" w:rsidRPr="003904D0">
              <w:rPr>
                <w:rFonts w:ascii="Times New Roman" w:hAnsi="Times New Roman" w:cs="Times New Roman"/>
                <w:b/>
                <w:bCs/>
              </w:rPr>
              <w:t>5</w:t>
            </w:r>
            <w:r w:rsidR="00910D6A" w:rsidRPr="003904D0">
              <w:rPr>
                <w:rFonts w:ascii="Times New Roman" w:hAnsi="Times New Roman" w:cs="Times New Roman"/>
                <w:b/>
                <w:bCs/>
              </w:rPr>
              <w:t>.</w:t>
            </w:r>
            <w:r w:rsidR="00910D6A" w:rsidRPr="003904D0">
              <w:rPr>
                <w:rFonts w:ascii="Times New Roman" w:hAnsi="Times New Roman" w:cs="Times New Roman"/>
              </w:rPr>
              <w:tab/>
              <w:t>Šajā punktā norādītie termiņi var tikt grozīti, Pusēm atsevišķi rakstveidā vienojoties. Pasūtītājam nav pienākuma pagarināt izpildes termiņu, ja Pasūtītājs uzskata, ka Izpildītāja norādītie iemesli termiņa pagarināšanai nav objektīvi pamatoti vai Pretendents varēja, vai tam vajadzēja paredzēt šādu iemeslu iestāšanos. Pretendents, ja no viņa neatkarīgu iemeslu dēļ iestājušies tādi apstākļi, kuru rezultātā nepieciešams pagarināt Būvprojekta izstrādes termiņu, savlaicīgi rakstveidā informē par to Pasūtītāju.</w:t>
            </w:r>
          </w:p>
          <w:p w14:paraId="24BE4712" w14:textId="2CE1807C" w:rsidR="00793A09" w:rsidRPr="003904D0" w:rsidRDefault="00793A09" w:rsidP="003904D0">
            <w:pPr>
              <w:pStyle w:val="BodyText2"/>
              <w:spacing w:before="120" w:after="0" w:line="240" w:lineRule="auto"/>
              <w:ind w:left="471" w:hanging="426"/>
              <w:jc w:val="both"/>
              <w:rPr>
                <w:rFonts w:ascii="Times New Roman" w:hAnsi="Times New Roman" w:cs="Times New Roman"/>
              </w:rPr>
            </w:pPr>
            <w:r w:rsidRPr="003904D0">
              <w:rPr>
                <w:rFonts w:ascii="Times New Roman" w:hAnsi="Times New Roman" w:cs="Times New Roman"/>
                <w:b/>
                <w:bCs/>
              </w:rPr>
              <w:t>4.</w:t>
            </w:r>
            <w:r w:rsidR="003F6E5D" w:rsidRPr="003904D0">
              <w:rPr>
                <w:rFonts w:ascii="Times New Roman" w:hAnsi="Times New Roman" w:cs="Times New Roman"/>
                <w:b/>
                <w:bCs/>
              </w:rPr>
              <w:t>6</w:t>
            </w:r>
            <w:r w:rsidRPr="003904D0">
              <w:rPr>
                <w:rFonts w:ascii="Times New Roman" w:hAnsi="Times New Roman" w:cs="Times New Roman"/>
                <w:b/>
                <w:bCs/>
              </w:rPr>
              <w:t>.</w:t>
            </w:r>
            <w:r w:rsidRPr="003904D0">
              <w:rPr>
                <w:rFonts w:ascii="Times New Roman" w:hAnsi="Times New Roman" w:cs="Times New Roman"/>
              </w:rPr>
              <w:t xml:space="preserve"> Precīzi līguma izpildes termiņi tiks noteikti saskaņā ar Pretendenta piedāvājumu un iesniegto līguma izpildes laika grafiku, kas pēc iepirkuma līguma parakstīšanas tiks precizēts un abpusēji saskaņots.</w:t>
            </w:r>
          </w:p>
          <w:p w14:paraId="38295F8F" w14:textId="23E42430" w:rsidR="0098698A" w:rsidRPr="003904D0" w:rsidRDefault="0098698A" w:rsidP="0098698A">
            <w:pPr>
              <w:pStyle w:val="BodyText2"/>
              <w:spacing w:before="120" w:after="0" w:line="240" w:lineRule="auto"/>
              <w:jc w:val="both"/>
              <w:rPr>
                <w:rFonts w:ascii="Times New Roman" w:hAnsi="Times New Roman" w:cs="Times New Roman"/>
              </w:rPr>
            </w:pPr>
          </w:p>
        </w:tc>
      </w:tr>
      <w:tr w:rsidR="00624BA7" w:rsidRPr="003904D0" w14:paraId="6511AD3D" w14:textId="77777777" w:rsidTr="001008D5">
        <w:trPr>
          <w:gridAfter w:val="3"/>
          <w:wAfter w:w="9716" w:type="dxa"/>
          <w:trHeight w:val="676"/>
        </w:trPr>
        <w:tc>
          <w:tcPr>
            <w:tcW w:w="9786" w:type="dxa"/>
            <w:gridSpan w:val="2"/>
            <w:tcBorders>
              <w:top w:val="nil"/>
              <w:left w:val="nil"/>
              <w:bottom w:val="nil"/>
              <w:right w:val="nil"/>
            </w:tcBorders>
            <w:shd w:val="clear" w:color="auto" w:fill="FFFFFF" w:themeFill="background1"/>
          </w:tcPr>
          <w:p w14:paraId="5B0EE26F" w14:textId="71B80756" w:rsidR="00624BA7" w:rsidRPr="003904D0" w:rsidRDefault="00624BA7" w:rsidP="003B190B">
            <w:pPr>
              <w:pStyle w:val="Heading1"/>
              <w:spacing w:before="60"/>
              <w:jc w:val="both"/>
              <w:rPr>
                <w:rFonts w:eastAsiaTheme="minorHAnsi"/>
                <w:bCs/>
                <w:sz w:val="22"/>
                <w:szCs w:val="16"/>
              </w:rPr>
            </w:pPr>
            <w:r w:rsidRPr="003904D0">
              <w:rPr>
                <w:bCs/>
                <w:color w:val="000000" w:themeColor="text1"/>
                <w:sz w:val="22"/>
                <w:szCs w:val="16"/>
              </w:rPr>
              <w:lastRenderedPageBreak/>
              <w:t xml:space="preserve">5. </w:t>
            </w:r>
            <w:bookmarkStart w:id="5" w:name="_Toc67663048"/>
            <w:r w:rsidRPr="003904D0">
              <w:rPr>
                <w:bCs/>
                <w:color w:val="000000" w:themeColor="text1"/>
                <w:sz w:val="22"/>
                <w:szCs w:val="16"/>
              </w:rPr>
              <w:t>Vispārīgie dalības nosacījumi un informācijas apmaiņa</w:t>
            </w:r>
            <w:bookmarkEnd w:id="5"/>
            <w:r w:rsidRPr="003904D0">
              <w:rPr>
                <w:bCs/>
                <w:color w:val="000000" w:themeColor="text1"/>
                <w:sz w:val="22"/>
                <w:szCs w:val="16"/>
              </w:rPr>
              <w:t>; apakšuzņēmēji, personāls, to piesaiste un nomaiņa</w:t>
            </w:r>
          </w:p>
        </w:tc>
      </w:tr>
      <w:tr w:rsidR="003B190B" w:rsidRPr="003904D0" w14:paraId="414478F3" w14:textId="77777777" w:rsidTr="00EC668E">
        <w:trPr>
          <w:gridAfter w:val="3"/>
          <w:wAfter w:w="9716" w:type="dxa"/>
          <w:trHeight w:val="714"/>
        </w:trPr>
        <w:tc>
          <w:tcPr>
            <w:tcW w:w="9786" w:type="dxa"/>
            <w:gridSpan w:val="2"/>
            <w:tcBorders>
              <w:top w:val="nil"/>
              <w:left w:val="nil"/>
              <w:bottom w:val="nil"/>
              <w:right w:val="nil"/>
            </w:tcBorders>
            <w:shd w:val="clear" w:color="auto" w:fill="FFFFFF" w:themeFill="background1"/>
          </w:tcPr>
          <w:p w14:paraId="722FF318" w14:textId="77777777" w:rsidR="003B190B" w:rsidRPr="003904D0" w:rsidRDefault="003B190B" w:rsidP="00690380">
            <w:pPr>
              <w:pStyle w:val="ListParagraph"/>
              <w:numPr>
                <w:ilvl w:val="0"/>
                <w:numId w:val="29"/>
              </w:numPr>
              <w:spacing w:after="80" w:line="240" w:lineRule="auto"/>
              <w:ind w:left="488" w:hanging="488"/>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 xml:space="preserve">Piedalīšanās sarunu procedūrā un līguma saistību nodibināšana ir balstīta uz vienlīdzīgiem noteikumiem fiziskajām un juridiskajām personām, kas izveidotas un rīkojas saskaņā ar to izcelsmes valsts normatīvajiem aktiem. </w:t>
            </w:r>
          </w:p>
        </w:tc>
      </w:tr>
      <w:tr w:rsidR="003B190B" w:rsidRPr="003904D0" w14:paraId="68A25232" w14:textId="77777777" w:rsidTr="001008D5">
        <w:trPr>
          <w:gridAfter w:val="3"/>
          <w:wAfter w:w="9716" w:type="dxa"/>
          <w:trHeight w:val="1010"/>
        </w:trPr>
        <w:tc>
          <w:tcPr>
            <w:tcW w:w="9786" w:type="dxa"/>
            <w:gridSpan w:val="2"/>
            <w:tcBorders>
              <w:top w:val="nil"/>
              <w:left w:val="nil"/>
              <w:bottom w:val="nil"/>
              <w:right w:val="nil"/>
            </w:tcBorders>
            <w:shd w:val="clear" w:color="auto" w:fill="FFFFFF" w:themeFill="background1"/>
          </w:tcPr>
          <w:p w14:paraId="7AE0CA81" w14:textId="77777777" w:rsidR="003B190B" w:rsidRPr="003904D0" w:rsidRDefault="003B190B" w:rsidP="00690380">
            <w:pPr>
              <w:pStyle w:val="ListParagraph"/>
              <w:numPr>
                <w:ilvl w:val="0"/>
                <w:numId w:val="29"/>
              </w:numPr>
              <w:spacing w:after="80" w:line="240" w:lineRule="auto"/>
              <w:ind w:left="488" w:hanging="488"/>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Dalība sarunu procedūrā ir Pretendenta brīvas gribas izpausme un, iesniedzot savu Piedāvājumu, Pretendents apliecina, ka pilnībā pieņem sev par saistošiem un apņemas pildīt Nolikumā ietvertos nosacījumus un noteikumus. Jebkura piedāvātā norma, kas ir pretrunā ar Nolikumu, netiks akceptēta un var būt par iemeslu Piedāvājuma noraidīšanai.</w:t>
            </w:r>
          </w:p>
        </w:tc>
      </w:tr>
      <w:tr w:rsidR="003B190B" w:rsidRPr="003904D0" w14:paraId="105203D9" w14:textId="77777777" w:rsidTr="001008D5">
        <w:trPr>
          <w:gridAfter w:val="3"/>
          <w:wAfter w:w="9716" w:type="dxa"/>
          <w:trHeight w:val="1281"/>
        </w:trPr>
        <w:tc>
          <w:tcPr>
            <w:tcW w:w="9786" w:type="dxa"/>
            <w:gridSpan w:val="2"/>
            <w:tcBorders>
              <w:top w:val="nil"/>
              <w:left w:val="nil"/>
              <w:bottom w:val="nil"/>
              <w:right w:val="nil"/>
            </w:tcBorders>
            <w:shd w:val="clear" w:color="auto" w:fill="FFFFFF" w:themeFill="background1"/>
          </w:tcPr>
          <w:p w14:paraId="36383868" w14:textId="77777777" w:rsidR="003B190B" w:rsidRPr="003904D0" w:rsidRDefault="003B190B" w:rsidP="00690380">
            <w:pPr>
              <w:pStyle w:val="ListParagraph"/>
              <w:numPr>
                <w:ilvl w:val="0"/>
                <w:numId w:val="29"/>
              </w:numPr>
              <w:spacing w:after="80" w:line="240" w:lineRule="auto"/>
              <w:ind w:left="488" w:hanging="488"/>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Pretendentam ir rūpīgi jāiepazīstas ar Nolikumu, jāievēro visas Nolikumā un tā pielikumos minētās prasības un noteikumi un jāuzņemas atbildība par Piedāvājuma atbilstību Nolikuma prasībām.</w:t>
            </w:r>
          </w:p>
          <w:p w14:paraId="25D8CB5E" w14:textId="77777777" w:rsidR="003B190B" w:rsidRPr="003904D0" w:rsidRDefault="003B190B" w:rsidP="00690380">
            <w:pPr>
              <w:pStyle w:val="ListParagraph"/>
              <w:numPr>
                <w:ilvl w:val="0"/>
                <w:numId w:val="29"/>
              </w:numPr>
              <w:spacing w:after="80" w:line="240" w:lineRule="auto"/>
              <w:ind w:left="488" w:hanging="488"/>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 xml:space="preserve">Nolikums, Nolikuma grozījumi un atbildes uz ieinteresēto piegādātāju jautājumiem ir publiski pieejami EIS e-konkursu apakšsistēmas Sabiedrisko pakalpojumu sniedzēja profilā  </w:t>
            </w:r>
            <w:hyperlink r:id="rId16" w:history="1">
              <w:r w:rsidRPr="003904D0">
                <w:rPr>
                  <w:rStyle w:val="Hyperlink"/>
                  <w:rFonts w:ascii="Times New Roman" w:hAnsi="Times New Roman" w:cs="Times New Roman"/>
                </w:rPr>
                <w:t>https://www.eis.gov.lv/EKEIS/Supplier/Organizer/3391</w:t>
              </w:r>
            </w:hyperlink>
            <w:r w:rsidRPr="003904D0">
              <w:rPr>
                <w:rFonts w:ascii="Times New Roman" w:hAnsi="Times New Roman" w:cs="Times New Roman"/>
                <w:color w:val="000000" w:themeColor="text1"/>
              </w:rPr>
              <w:t xml:space="preserve"> </w:t>
            </w:r>
            <w:r w:rsidRPr="003904D0">
              <w:rPr>
                <w:rStyle w:val="Hyperlink"/>
                <w:rFonts w:ascii="Times New Roman" w:hAnsi="Times New Roman" w:cs="Times New Roman"/>
                <w:color w:val="000000" w:themeColor="text1"/>
                <w:u w:val="none"/>
              </w:rPr>
              <w:t>(turpmāk tekstā "EIS profils").</w:t>
            </w:r>
          </w:p>
        </w:tc>
      </w:tr>
      <w:tr w:rsidR="009745AC" w:rsidRPr="003904D0" w14:paraId="051937F9" w14:textId="77777777" w:rsidTr="00624BA7">
        <w:trPr>
          <w:trHeight w:val="1418"/>
        </w:trPr>
        <w:tc>
          <w:tcPr>
            <w:tcW w:w="9786" w:type="dxa"/>
            <w:gridSpan w:val="2"/>
            <w:tcBorders>
              <w:top w:val="nil"/>
              <w:left w:val="nil"/>
              <w:bottom w:val="nil"/>
              <w:right w:val="nil"/>
            </w:tcBorders>
            <w:shd w:val="clear" w:color="auto" w:fill="FFFFFF" w:themeFill="background1"/>
          </w:tcPr>
          <w:p w14:paraId="4AB09887" w14:textId="4E1223D5" w:rsidR="009745AC" w:rsidRPr="003904D0" w:rsidRDefault="009745AC" w:rsidP="00690380">
            <w:pPr>
              <w:pStyle w:val="ListParagraph"/>
              <w:numPr>
                <w:ilvl w:val="0"/>
                <w:numId w:val="29"/>
              </w:numPr>
              <w:spacing w:after="80" w:line="240" w:lineRule="auto"/>
              <w:ind w:left="488" w:hanging="488"/>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Paziņojumu par Sarunu procedūru un iepirkuma dokumentācijas grozījumiem publicē arī Iepirkumu uzraudzības biroja Publikāciju vadības sistēmā.</w:t>
            </w:r>
          </w:p>
          <w:p w14:paraId="73D83E7E" w14:textId="35F8A310" w:rsidR="009745AC" w:rsidRPr="003904D0" w:rsidRDefault="009745AC" w:rsidP="00690380">
            <w:pPr>
              <w:pStyle w:val="ListParagraph"/>
              <w:numPr>
                <w:ilvl w:val="0"/>
                <w:numId w:val="29"/>
              </w:numPr>
              <w:spacing w:after="80" w:line="240" w:lineRule="auto"/>
              <w:ind w:left="488" w:hanging="488"/>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 xml:space="preserve">Lai iesniegtu Piedāvājumu, Pretendents reģistrējas EIS e-konkursu sistēmā. Visa informācija par reģistrāciju EIS e-konkursu sistēmā ir pieejama Ministru kabineta 2017. gada 28. februāra noteikumos Nr. 108 “Publisko elektronisko iepirkumu noteikumi”, kā arī norādīta EIS tīmekļvietnē: </w:t>
            </w:r>
            <w:hyperlink r:id="rId17" w:history="1">
              <w:r w:rsidRPr="003904D0">
                <w:rPr>
                  <w:rStyle w:val="Hyperlink"/>
                  <w:rFonts w:ascii="Times New Roman" w:hAnsi="Times New Roman" w:cs="Times New Roman"/>
                </w:rPr>
                <w:t>https://www.eis.gov.lv/EKEIS/Publication/View/785?subsystemCode=KON</w:t>
              </w:r>
            </w:hyperlink>
            <w:r w:rsidRPr="003904D0">
              <w:rPr>
                <w:rFonts w:ascii="Times New Roman" w:hAnsi="Times New Roman" w:cs="Times New Roman"/>
                <w:color w:val="000000" w:themeColor="text1"/>
              </w:rPr>
              <w:t>.</w:t>
            </w:r>
          </w:p>
          <w:p w14:paraId="49E2649B" w14:textId="77777777" w:rsidR="009745AC" w:rsidRPr="003904D0" w:rsidRDefault="009745AC" w:rsidP="00690380">
            <w:pPr>
              <w:pStyle w:val="ListParagraph"/>
              <w:numPr>
                <w:ilvl w:val="0"/>
                <w:numId w:val="29"/>
              </w:numPr>
              <w:spacing w:after="80" w:line="240" w:lineRule="auto"/>
              <w:ind w:left="488" w:hanging="488"/>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Ieinteresētais piegādātājs var reģistrēties EIS e-konkursu apakšsistēmā šīs Sarunu procedūras sadaļā kā Nolikuma saņēmējs, ja tas ir reģistrēts EIS kā piegādātājs.</w:t>
            </w:r>
          </w:p>
          <w:p w14:paraId="0D3A5977" w14:textId="77777777" w:rsidR="009745AC" w:rsidRPr="003904D0" w:rsidRDefault="009745AC" w:rsidP="00690380">
            <w:pPr>
              <w:pStyle w:val="ListParagraph"/>
              <w:numPr>
                <w:ilvl w:val="0"/>
                <w:numId w:val="29"/>
              </w:numPr>
              <w:spacing w:after="80" w:line="240" w:lineRule="auto"/>
              <w:ind w:left="488" w:hanging="488"/>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 xml:space="preserve">Informācija par to, kā Piegādātājs var reģistrēties par Nolikuma saņēmēju, ir pieejama EIS tīmekļvietnē </w:t>
            </w:r>
            <w:hyperlink r:id="rId18" w:history="1">
              <w:r w:rsidRPr="003904D0">
                <w:rPr>
                  <w:rStyle w:val="Hyperlink"/>
                  <w:rFonts w:ascii="Times New Roman" w:hAnsi="Times New Roman" w:cs="Times New Roman"/>
                </w:rPr>
                <w:t>https://www.eis.gov.lv/EIS/Publications/PublicationView.aspx?PublicationId=883</w:t>
              </w:r>
            </w:hyperlink>
            <w:r w:rsidRPr="003904D0">
              <w:rPr>
                <w:rFonts w:ascii="Times New Roman" w:hAnsi="Times New Roman" w:cs="Times New Roman"/>
                <w:color w:val="000000" w:themeColor="text1"/>
              </w:rPr>
              <w:t>.</w:t>
            </w:r>
          </w:p>
          <w:p w14:paraId="1286E4D4" w14:textId="77777777" w:rsidR="009745AC" w:rsidRPr="003904D0" w:rsidRDefault="009745AC" w:rsidP="00690380">
            <w:pPr>
              <w:pStyle w:val="ListParagraph"/>
              <w:numPr>
                <w:ilvl w:val="0"/>
                <w:numId w:val="29"/>
              </w:numPr>
              <w:spacing w:after="80" w:line="240" w:lineRule="auto"/>
              <w:ind w:left="488" w:hanging="488"/>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 xml:space="preserve">Reģistrācijas veidlapas un plašāka informācija atrodama EIS tīmekļvietnē </w:t>
            </w:r>
            <w:hyperlink r:id="rId19" w:history="1">
              <w:r w:rsidRPr="003904D0">
                <w:rPr>
                  <w:rStyle w:val="Hyperlink"/>
                  <w:rFonts w:ascii="Times New Roman" w:hAnsi="Times New Roman" w:cs="Times New Roman"/>
                </w:rPr>
                <w:t>https://www.eis.gov.lv/EIS/Publications/PublicationView.aspx?PublicationId=4&amp;systemCode=CORE</w:t>
              </w:r>
            </w:hyperlink>
          </w:p>
          <w:p w14:paraId="5C054E23" w14:textId="77777777" w:rsidR="009745AC" w:rsidRPr="003904D0" w:rsidRDefault="009745AC" w:rsidP="00690380">
            <w:pPr>
              <w:pStyle w:val="ListParagraph"/>
              <w:numPr>
                <w:ilvl w:val="0"/>
                <w:numId w:val="29"/>
              </w:numPr>
              <w:spacing w:after="80" w:line="240" w:lineRule="auto"/>
              <w:ind w:left="488" w:hanging="488"/>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Pretendenta pienākums ir pastāvīgi sekot EIS profilā  publicētajai informācijai attiecībā uz šo iepirkuma procedūru. Pretendentam ir pienākums pārliecināties, vai visi Nolikuma dokumenti, kā arī tā skaidrojumi, grozījumi vai papildinājumi ir saņemti pilnībā.</w:t>
            </w:r>
          </w:p>
        </w:tc>
        <w:tc>
          <w:tcPr>
            <w:tcW w:w="9716" w:type="dxa"/>
            <w:gridSpan w:val="3"/>
            <w:tcBorders>
              <w:top w:val="nil"/>
              <w:left w:val="nil"/>
              <w:bottom w:val="nil"/>
              <w:right w:val="nil"/>
            </w:tcBorders>
            <w:shd w:val="clear" w:color="auto" w:fill="FFFFFF" w:themeFill="background1"/>
          </w:tcPr>
          <w:p w14:paraId="31758918" w14:textId="02E5C58C" w:rsidR="009745AC" w:rsidRPr="003904D0" w:rsidRDefault="009745AC" w:rsidP="003B190B">
            <w:pPr>
              <w:spacing w:after="0" w:line="240" w:lineRule="auto"/>
              <w:jc w:val="both"/>
              <w:rPr>
                <w:rFonts w:ascii="Times New Roman" w:hAnsi="Times New Roman" w:cs="Times New Roman"/>
              </w:rPr>
            </w:pPr>
          </w:p>
        </w:tc>
      </w:tr>
      <w:tr w:rsidR="003B190B" w:rsidRPr="003904D0" w14:paraId="3AE5D87D" w14:textId="77777777" w:rsidTr="00624BA7">
        <w:trPr>
          <w:gridAfter w:val="3"/>
          <w:wAfter w:w="9716" w:type="dxa"/>
          <w:trHeight w:val="1418"/>
        </w:trPr>
        <w:tc>
          <w:tcPr>
            <w:tcW w:w="9786" w:type="dxa"/>
            <w:gridSpan w:val="2"/>
            <w:tcBorders>
              <w:top w:val="nil"/>
              <w:left w:val="nil"/>
              <w:bottom w:val="nil"/>
              <w:right w:val="nil"/>
            </w:tcBorders>
            <w:shd w:val="clear" w:color="auto" w:fill="FFFFFF" w:themeFill="background1"/>
          </w:tcPr>
          <w:p w14:paraId="338509E9" w14:textId="77777777" w:rsidR="003B190B" w:rsidRPr="003904D0" w:rsidRDefault="003B190B" w:rsidP="00690380">
            <w:pPr>
              <w:pStyle w:val="ListParagraph"/>
              <w:numPr>
                <w:ilvl w:val="0"/>
                <w:numId w:val="29"/>
              </w:numPr>
              <w:spacing w:after="80" w:line="240" w:lineRule="auto"/>
              <w:ind w:left="488" w:hanging="488"/>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Pasūtītājs neatbild par Pretendenta nepilnīgi sagatavotu Piedāvājumu, ja Pretendents nav ņēmis vērā Nolikuma prasības, kā arī izmaiņas, sniegtās atbildes un precizējumus par Nolikumā iekļautajām prasībām, kas tiek publicētas augstāk minētajās tīmekļa vietnēs.</w:t>
            </w:r>
          </w:p>
          <w:p w14:paraId="11DA058E" w14:textId="537C19D7" w:rsidR="003B190B" w:rsidRPr="003904D0" w:rsidRDefault="003B190B" w:rsidP="00690380">
            <w:pPr>
              <w:pStyle w:val="ListParagraph"/>
              <w:numPr>
                <w:ilvl w:val="0"/>
                <w:numId w:val="29"/>
              </w:numPr>
              <w:spacing w:after="80" w:line="240" w:lineRule="auto"/>
              <w:ind w:left="488" w:hanging="488"/>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Informācijas apmaiņa starp Pasūtītāju un Pretendentiem notiek elektroniski, t.i., izmantojot EIS funkcionalitāti, vai e-pastu, vai izmantojot drošu elektronisko parakstu, vai pievienojot elektroniskajam pastam skenētu dokumentu. Mutvārdos sniegtā informācija sarunu procedūras ietvaros nav saistoša.</w:t>
            </w:r>
          </w:p>
        </w:tc>
      </w:tr>
      <w:tr w:rsidR="003B190B" w:rsidRPr="003904D0" w14:paraId="566FC58D" w14:textId="77777777" w:rsidTr="00317941">
        <w:trPr>
          <w:gridAfter w:val="3"/>
          <w:wAfter w:w="9716" w:type="dxa"/>
          <w:trHeight w:val="702"/>
        </w:trPr>
        <w:tc>
          <w:tcPr>
            <w:tcW w:w="9786" w:type="dxa"/>
            <w:gridSpan w:val="2"/>
            <w:tcBorders>
              <w:top w:val="nil"/>
              <w:left w:val="nil"/>
              <w:bottom w:val="nil"/>
              <w:right w:val="nil"/>
            </w:tcBorders>
            <w:shd w:val="clear" w:color="auto" w:fill="FFFFFF" w:themeFill="background1"/>
          </w:tcPr>
          <w:p w14:paraId="1EAF15DE" w14:textId="77777777" w:rsidR="003B190B" w:rsidRPr="003904D0" w:rsidRDefault="003B190B" w:rsidP="00690380">
            <w:pPr>
              <w:pStyle w:val="ListParagraph"/>
              <w:numPr>
                <w:ilvl w:val="0"/>
                <w:numId w:val="29"/>
              </w:numPr>
              <w:spacing w:after="80" w:line="240" w:lineRule="auto"/>
              <w:ind w:left="488" w:hanging="488"/>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 xml:space="preserve">Pretendentam ir pienākums apstiprināt visas ar šo iepirkuma procedūru saistītās informācijas saņemšanu no Sabiedrisko pakalpojumu sniedzēja, nosūtot apstiprinājuma e-pastu uz Sabiedrisko pakalpojumu sniedzēja nolikumā norādīto kontakta e-pasta adresi. </w:t>
            </w:r>
          </w:p>
        </w:tc>
      </w:tr>
      <w:tr w:rsidR="003B190B" w:rsidRPr="003904D0" w14:paraId="1A96477F" w14:textId="77777777" w:rsidTr="00EC668E">
        <w:trPr>
          <w:gridAfter w:val="3"/>
          <w:wAfter w:w="9716" w:type="dxa"/>
          <w:trHeight w:val="711"/>
        </w:trPr>
        <w:tc>
          <w:tcPr>
            <w:tcW w:w="9786" w:type="dxa"/>
            <w:gridSpan w:val="2"/>
            <w:tcBorders>
              <w:top w:val="nil"/>
              <w:left w:val="nil"/>
              <w:bottom w:val="nil"/>
              <w:right w:val="nil"/>
            </w:tcBorders>
            <w:shd w:val="clear" w:color="auto" w:fill="FFFFFF" w:themeFill="background1"/>
          </w:tcPr>
          <w:p w14:paraId="18FA852C" w14:textId="77777777" w:rsidR="003B190B" w:rsidRPr="003904D0" w:rsidRDefault="003B190B" w:rsidP="00A53CC6">
            <w:pPr>
              <w:pStyle w:val="ListParagraph"/>
              <w:numPr>
                <w:ilvl w:val="0"/>
                <w:numId w:val="29"/>
              </w:numPr>
              <w:spacing w:after="0" w:line="240" w:lineRule="auto"/>
              <w:ind w:left="489" w:hanging="489"/>
              <w:jc w:val="both"/>
              <w:rPr>
                <w:rFonts w:ascii="Times New Roman" w:hAnsi="Times New Roman" w:cs="Times New Roman"/>
                <w:color w:val="000000" w:themeColor="text1"/>
              </w:rPr>
            </w:pPr>
            <w:r w:rsidRPr="003904D0">
              <w:rPr>
                <w:rFonts w:ascii="Times New Roman" w:hAnsi="Times New Roman" w:cs="Times New Roman"/>
                <w:color w:val="000000" w:themeColor="text1"/>
              </w:rPr>
              <w:t>Ja Pretendents neapstiprina informācijas no Sabiedrisko pakalpojumu sniedzēja saņemšanu, par pierādījumu informācijas nosūtīšanai var kalpot Sabiedrisko pakalpojumu sniedzēja attiecīgā e-pasta izdruka par informācijas nosūtīšanu.</w:t>
            </w:r>
          </w:p>
        </w:tc>
      </w:tr>
      <w:tr w:rsidR="003B190B" w:rsidRPr="003904D0" w14:paraId="3A4B546D" w14:textId="77777777" w:rsidTr="00EC668E">
        <w:trPr>
          <w:gridAfter w:val="3"/>
          <w:wAfter w:w="9716" w:type="dxa"/>
          <w:trHeight w:val="793"/>
        </w:trPr>
        <w:tc>
          <w:tcPr>
            <w:tcW w:w="9786" w:type="dxa"/>
            <w:gridSpan w:val="2"/>
            <w:tcBorders>
              <w:top w:val="nil"/>
              <w:left w:val="nil"/>
              <w:bottom w:val="nil"/>
              <w:right w:val="nil"/>
            </w:tcBorders>
            <w:shd w:val="clear" w:color="auto" w:fill="FFFFFF" w:themeFill="background1"/>
          </w:tcPr>
          <w:p w14:paraId="1241A543" w14:textId="7773A4CC" w:rsidR="003B190B" w:rsidRPr="003904D0" w:rsidRDefault="003B190B" w:rsidP="00690380">
            <w:pPr>
              <w:pStyle w:val="ListParagraph"/>
              <w:numPr>
                <w:ilvl w:val="0"/>
                <w:numId w:val="29"/>
              </w:numPr>
              <w:spacing w:after="80" w:line="240" w:lineRule="auto"/>
              <w:ind w:left="489" w:hanging="489"/>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Piedāvājums jāsagatavo saskaņā ar šī Nolikuma un tā skaidrojumu prasībām, kā arī, ņemot vērā Latvijas Republikas normatīvos aktus. Jebkurš Pretendenta piedāvātais noteikums, kas ir pretrunā ar Nolikumu, var būt par iemeslu Piedāvājuma noraidīšanai.</w:t>
            </w:r>
          </w:p>
        </w:tc>
      </w:tr>
      <w:tr w:rsidR="003B190B" w:rsidRPr="003904D0" w14:paraId="46849905" w14:textId="77777777" w:rsidTr="00624BA7">
        <w:trPr>
          <w:gridAfter w:val="3"/>
          <w:wAfter w:w="9716" w:type="dxa"/>
          <w:trHeight w:val="1418"/>
        </w:trPr>
        <w:tc>
          <w:tcPr>
            <w:tcW w:w="9786" w:type="dxa"/>
            <w:gridSpan w:val="2"/>
            <w:tcBorders>
              <w:top w:val="nil"/>
              <w:left w:val="nil"/>
              <w:bottom w:val="nil"/>
              <w:right w:val="nil"/>
            </w:tcBorders>
            <w:shd w:val="clear" w:color="auto" w:fill="FFFFFF" w:themeFill="background1"/>
          </w:tcPr>
          <w:p w14:paraId="76F2A7BF" w14:textId="20969FC1" w:rsidR="003B190B" w:rsidRPr="003904D0" w:rsidRDefault="003B190B" w:rsidP="00690380">
            <w:pPr>
              <w:pStyle w:val="ListParagraph"/>
              <w:numPr>
                <w:ilvl w:val="0"/>
                <w:numId w:val="29"/>
              </w:numPr>
              <w:spacing w:after="80" w:line="240" w:lineRule="auto"/>
              <w:ind w:left="489" w:hanging="489"/>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Ja Pretendents ir īpaši šim pasūtījumam izveidota piegādātāju apvienība, Piedāvājumam ir jābūt vienotam, kurā tiek nodrošināts (iespējamais) vienots līgums. Katrai piegādātāju apvienības attiecīgai personai (kurai ir saistību dokumentu paraksta tiesības) ir jāparaksta Piedāvājuma vēstule. Šajā gadījumā Piedāvājums kopumā ir saistošs visām šīm piegādātāju apvienības personām kopīgi (solidāri) un katrai atsevišķi. Piegādātāju apvienības sastāvs vai struktūra nevar tikt mainīta laikā no Piedāvājuma iesniegšanas, līdz sekojošā, iespējamā līguma noslēgšanai.</w:t>
            </w:r>
          </w:p>
        </w:tc>
      </w:tr>
      <w:tr w:rsidR="003B190B" w:rsidRPr="003904D0" w14:paraId="063A2EB2" w14:textId="77777777" w:rsidTr="00624BA7">
        <w:trPr>
          <w:gridAfter w:val="3"/>
          <w:wAfter w:w="9716" w:type="dxa"/>
          <w:trHeight w:val="567"/>
        </w:trPr>
        <w:tc>
          <w:tcPr>
            <w:tcW w:w="9786" w:type="dxa"/>
            <w:gridSpan w:val="2"/>
            <w:tcBorders>
              <w:top w:val="nil"/>
              <w:left w:val="nil"/>
              <w:bottom w:val="nil"/>
              <w:right w:val="nil"/>
            </w:tcBorders>
            <w:shd w:val="clear" w:color="auto" w:fill="FFFFFF" w:themeFill="background1"/>
          </w:tcPr>
          <w:p w14:paraId="67EF1CE5" w14:textId="77777777" w:rsidR="003B190B" w:rsidRPr="003904D0" w:rsidRDefault="003B190B" w:rsidP="00690380">
            <w:pPr>
              <w:pStyle w:val="ListParagraph"/>
              <w:numPr>
                <w:ilvl w:val="0"/>
                <w:numId w:val="29"/>
              </w:numPr>
              <w:spacing w:after="80" w:line="240" w:lineRule="auto"/>
              <w:ind w:left="489" w:hanging="489"/>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 xml:space="preserve">Piegādātāju apvienības Piedāvājumu var parakstīt tās pārstāvis tikai tad, ja viņš attiecīgi ir saņēmis rakstisku pilnvarojumu no pārējiem piegādātāju apvienības dalībniekiem. Katram šādam piegādātāju </w:t>
            </w:r>
            <w:r w:rsidRPr="003904D0">
              <w:rPr>
                <w:rFonts w:ascii="Times New Roman" w:hAnsi="Times New Roman" w:cs="Times New Roman"/>
                <w:color w:val="000000" w:themeColor="text1"/>
              </w:rPr>
              <w:lastRenderedPageBreak/>
              <w:t>apvienības dalībniekam ir jāiesniedz dokumenti, kas pierāda katra no viņiem tiesīgumu piedalīties sarunu procedūrā tā, it kā katrs no viņiem atsevišķi būtu Pretendents.</w:t>
            </w:r>
          </w:p>
        </w:tc>
      </w:tr>
      <w:tr w:rsidR="009745AC" w:rsidRPr="003904D0" w14:paraId="0F15CD29" w14:textId="77777777" w:rsidTr="00624BA7">
        <w:trPr>
          <w:gridAfter w:val="1"/>
          <w:wAfter w:w="4680" w:type="dxa"/>
          <w:trHeight w:val="1418"/>
        </w:trPr>
        <w:tc>
          <w:tcPr>
            <w:tcW w:w="9786" w:type="dxa"/>
            <w:gridSpan w:val="2"/>
            <w:tcBorders>
              <w:top w:val="nil"/>
              <w:left w:val="nil"/>
              <w:bottom w:val="nil"/>
              <w:right w:val="nil"/>
            </w:tcBorders>
            <w:shd w:val="clear" w:color="auto" w:fill="FFFFFF" w:themeFill="background1"/>
          </w:tcPr>
          <w:p w14:paraId="41C20E34" w14:textId="4CA7B27D" w:rsidR="00624BA7" w:rsidRPr="003904D0" w:rsidRDefault="00624BA7" w:rsidP="00690380">
            <w:pPr>
              <w:pStyle w:val="ListParagraph"/>
              <w:numPr>
                <w:ilvl w:val="0"/>
                <w:numId w:val="29"/>
              </w:numPr>
              <w:spacing w:after="80" w:line="240" w:lineRule="auto"/>
              <w:ind w:left="489" w:hanging="489"/>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lastRenderedPageBreak/>
              <w:t>Pretendentam ir jāsedz visas Piedāvājuma sagatavošanas un iesniegšanas izmaksas, un Sabiedrisko pakalpojumu sniedzējs nekādā ziņā nav atbildīgs un neuzņemas saistības par šīm izmaksām neatkarīgi no piedāvājumu izvērtēšanas norises un rezultāta</w:t>
            </w:r>
          </w:p>
          <w:p w14:paraId="53293DA9" w14:textId="03327513" w:rsidR="009745AC" w:rsidRPr="003904D0" w:rsidRDefault="009745AC" w:rsidP="00690380">
            <w:pPr>
              <w:pStyle w:val="ListParagraph"/>
              <w:numPr>
                <w:ilvl w:val="0"/>
                <w:numId w:val="29"/>
              </w:numPr>
              <w:spacing w:after="80" w:line="240" w:lineRule="auto"/>
              <w:ind w:left="489" w:hanging="489"/>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Ja Pretendents savā Piedāvājumā ir iekļāvis informāciju, kuras publiskošana varētu kaitēt tā komerciālajām interesēm un kuru Pretendents uzskata par komercnoslēpumu, tas Pretendentam nepārprotami jānorāda piedāvājumā. Kā komercnoslēpums nevar tikt norādīta informācija, kuras publiskošana Sabiedrisko pakalpojumu sniedzējam ir obligāta saskaņā ar normatīvo aktu vai Nolikuma prasībām.</w:t>
            </w:r>
          </w:p>
          <w:p w14:paraId="702F4E5D" w14:textId="2FAA2DC1" w:rsidR="009745AC" w:rsidRPr="003904D0" w:rsidRDefault="009745AC" w:rsidP="00690380">
            <w:pPr>
              <w:pStyle w:val="ListParagraph"/>
              <w:numPr>
                <w:ilvl w:val="0"/>
                <w:numId w:val="29"/>
              </w:numPr>
              <w:spacing w:after="80" w:line="240" w:lineRule="auto"/>
              <w:ind w:left="489" w:hanging="489"/>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Apakšuzņēmēju</w:t>
            </w:r>
            <w:r w:rsidR="00E57E73" w:rsidRPr="003904D0">
              <w:rPr>
                <w:rFonts w:ascii="Times New Roman" w:hAnsi="Times New Roman" w:cs="Times New Roman"/>
                <w:color w:val="000000" w:themeColor="text1"/>
              </w:rPr>
              <w:t>, personas</w:t>
            </w:r>
            <w:r w:rsidRPr="003904D0">
              <w:rPr>
                <w:rFonts w:ascii="Times New Roman" w:hAnsi="Times New Roman" w:cs="Times New Roman"/>
                <w:color w:val="000000" w:themeColor="text1"/>
              </w:rPr>
              <w:t xml:space="preserve"> un personāla piesaiste un nomaiņa:</w:t>
            </w:r>
          </w:p>
          <w:p w14:paraId="61DE3B0C" w14:textId="77777777" w:rsidR="009745AC" w:rsidRPr="003904D0" w:rsidRDefault="009745AC" w:rsidP="00690380">
            <w:pPr>
              <w:pStyle w:val="ListParagraph"/>
              <w:spacing w:after="80" w:line="240" w:lineRule="auto"/>
              <w:ind w:hanging="720"/>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5.20.1. Apakšuzņēmēji, personāls Pretendentam ir jāpiesaista līguma izpildē attiecīgajā daļā atbilstoši norādītajam nododamo daļu vai lomu un to apjoma sadalījumam.</w:t>
            </w:r>
          </w:p>
          <w:p w14:paraId="258C1F8A" w14:textId="77777777" w:rsidR="009745AC" w:rsidRPr="003904D0" w:rsidRDefault="009745AC" w:rsidP="00690380">
            <w:pPr>
              <w:pStyle w:val="ListParagraph"/>
              <w:spacing w:after="80" w:line="240" w:lineRule="auto"/>
              <w:ind w:hanging="720"/>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5.20.2. Pretendents nav tiesīgs bez saskaņošanas ar Pasūtītāju veikt norādītā personāla un apakšuzņēmēju nomaiņu, kā arī iesaistīt papildu apakšuzņēmējus līguma izpildē. Pasūtītājs var prasīt personāla un apakšuzņēmēja viedokli par nomaiņas iemesliem.</w:t>
            </w:r>
          </w:p>
          <w:p w14:paraId="0BA2C55B" w14:textId="4B4C7661" w:rsidR="009745AC" w:rsidRPr="003904D0" w:rsidRDefault="009745AC" w:rsidP="00690380">
            <w:pPr>
              <w:pStyle w:val="ListParagraph"/>
              <w:spacing w:after="80" w:line="240" w:lineRule="auto"/>
              <w:ind w:hanging="720"/>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5.20.3.</w:t>
            </w:r>
            <w:r w:rsidR="00690380" w:rsidRPr="003904D0">
              <w:rPr>
                <w:rFonts w:ascii="Times New Roman" w:hAnsi="Times New Roman" w:cs="Times New Roman"/>
                <w:color w:val="000000" w:themeColor="text1"/>
              </w:rPr>
              <w:t xml:space="preserve"> </w:t>
            </w:r>
            <w:r w:rsidRPr="003904D0">
              <w:rPr>
                <w:rFonts w:ascii="Times New Roman" w:hAnsi="Times New Roman" w:cs="Times New Roman"/>
                <w:color w:val="000000" w:themeColor="text1"/>
              </w:rPr>
              <w:t>Jebkurā gadījumā, iesaistītā personāla un apakšuzņēmēju nomaiņa un/vai jaunā personāla / apakšuzņēmēju piesaiste var notikt tikai</w:t>
            </w:r>
            <w:r w:rsidR="003904D0">
              <w:rPr>
                <w:rFonts w:ascii="Times New Roman" w:hAnsi="Times New Roman" w:cs="Times New Roman"/>
                <w:color w:val="000000" w:themeColor="text1"/>
              </w:rPr>
              <w:t xml:space="preserve">, ievērojot </w:t>
            </w:r>
            <w:r w:rsidRPr="003904D0">
              <w:rPr>
                <w:rFonts w:ascii="Times New Roman" w:hAnsi="Times New Roman" w:cs="Times New Roman"/>
                <w:color w:val="000000" w:themeColor="text1"/>
              </w:rPr>
              <w:t>SPSIL 67. pantā noteikt</w:t>
            </w:r>
            <w:r w:rsidR="003904D0">
              <w:rPr>
                <w:rFonts w:ascii="Times New Roman" w:hAnsi="Times New Roman" w:cs="Times New Roman"/>
                <w:color w:val="000000" w:themeColor="text1"/>
              </w:rPr>
              <w:t>os principus un</w:t>
            </w:r>
            <w:r w:rsidRPr="003904D0">
              <w:rPr>
                <w:rFonts w:ascii="Times New Roman" w:hAnsi="Times New Roman" w:cs="Times New Roman"/>
                <w:color w:val="000000" w:themeColor="text1"/>
              </w:rPr>
              <w:t xml:space="preserve"> kārtīb</w:t>
            </w:r>
            <w:r w:rsidR="003904D0">
              <w:rPr>
                <w:rFonts w:ascii="Times New Roman" w:hAnsi="Times New Roman" w:cs="Times New Roman"/>
                <w:color w:val="000000" w:themeColor="text1"/>
              </w:rPr>
              <w:t>u</w:t>
            </w:r>
            <w:r w:rsidRPr="003904D0">
              <w:rPr>
                <w:rFonts w:ascii="Times New Roman" w:hAnsi="Times New Roman" w:cs="Times New Roman"/>
                <w:color w:val="000000" w:themeColor="text1"/>
              </w:rPr>
              <w:t>.</w:t>
            </w:r>
          </w:p>
          <w:p w14:paraId="7E79EDD3" w14:textId="77777777" w:rsidR="009745AC" w:rsidRPr="003904D0" w:rsidRDefault="009745AC" w:rsidP="00690380">
            <w:pPr>
              <w:pStyle w:val="ListParagraph"/>
              <w:spacing w:after="80" w:line="240" w:lineRule="auto"/>
              <w:ind w:hanging="720"/>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5.20.4. Izraudzītais Pretendents ir atbildīgs par to, lai noteikumus par Līguma izpildē iesaistītā personāla vai apakšuzņēmēju nomaiņu vai jaunu apakšuzņēmēju iesaistīšanu Līguma izpildē ievēro arī tā iesaistītie apakšuzņēmēji.</w:t>
            </w:r>
          </w:p>
          <w:p w14:paraId="13BBB274" w14:textId="1427330A" w:rsidR="009745AC" w:rsidRPr="003904D0" w:rsidRDefault="009745AC" w:rsidP="00690380">
            <w:pPr>
              <w:pStyle w:val="ListParagraph"/>
              <w:spacing w:after="80" w:line="240" w:lineRule="auto"/>
              <w:ind w:hanging="720"/>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5.20.5.</w:t>
            </w:r>
            <w:r w:rsidR="00C3354B" w:rsidRPr="003904D0">
              <w:rPr>
                <w:rFonts w:ascii="Times New Roman" w:hAnsi="Times New Roman" w:cs="Times New Roman"/>
                <w:color w:val="000000" w:themeColor="text1"/>
              </w:rPr>
              <w:t xml:space="preserve"> </w:t>
            </w:r>
            <w:r w:rsidRPr="003904D0">
              <w:rPr>
                <w:rFonts w:ascii="Times New Roman" w:hAnsi="Times New Roman" w:cs="Times New Roman"/>
                <w:color w:val="000000" w:themeColor="text1"/>
              </w:rPr>
              <w:t>Ja Pasūtītājs Līguma izpildes gaitā konstatēs, ka izraudzītais Pretendents (tā iesaistītais apakšuzņēmējs) ir pārkāpis Nolikuma un/vai Līguma noteikumus par Līguma izpildē iesaistītā personāla vai apakšuzņēmēju nomaiņu vai jaunu apakšuzņēmēju iesaistīšanu Līguma izpildē, Pasūtītājs ir tiesīgs Līguma noteiktajā kārtībā piemērot līgumsodu (ja tāds ir paredzēts) par katru šādu gadījumu.</w:t>
            </w:r>
          </w:p>
          <w:p w14:paraId="3ECD3B68" w14:textId="35297D61" w:rsidR="00690380" w:rsidRPr="003904D0" w:rsidRDefault="00690380" w:rsidP="00690380">
            <w:pPr>
              <w:pStyle w:val="ListParagraph"/>
              <w:spacing w:after="80" w:line="240" w:lineRule="auto"/>
              <w:ind w:hanging="720"/>
              <w:contextualSpacing w:val="0"/>
              <w:jc w:val="both"/>
              <w:rPr>
                <w:rFonts w:ascii="Times New Roman" w:hAnsi="Times New Roman" w:cs="Times New Roman"/>
                <w:color w:val="000000" w:themeColor="text1"/>
                <w:sz w:val="12"/>
                <w:szCs w:val="12"/>
              </w:rPr>
            </w:pPr>
          </w:p>
        </w:tc>
        <w:tc>
          <w:tcPr>
            <w:tcW w:w="5036" w:type="dxa"/>
            <w:gridSpan w:val="2"/>
            <w:tcBorders>
              <w:top w:val="nil"/>
              <w:left w:val="nil"/>
              <w:bottom w:val="nil"/>
              <w:right w:val="nil"/>
            </w:tcBorders>
            <w:shd w:val="clear" w:color="auto" w:fill="FFFFFF" w:themeFill="background1"/>
          </w:tcPr>
          <w:p w14:paraId="4604EC18" w14:textId="7FE31E2E" w:rsidR="009745AC" w:rsidRPr="003904D0" w:rsidRDefault="009745AC" w:rsidP="003B190B">
            <w:pPr>
              <w:spacing w:after="0" w:line="240" w:lineRule="auto"/>
              <w:ind w:left="669" w:hanging="709"/>
              <w:jc w:val="both"/>
              <w:rPr>
                <w:rFonts w:ascii="Times New Roman" w:hAnsi="Times New Roman" w:cs="Times New Roman"/>
              </w:rPr>
            </w:pPr>
          </w:p>
          <w:p w14:paraId="132C1101" w14:textId="77777777" w:rsidR="009745AC" w:rsidRPr="003904D0" w:rsidRDefault="009745AC" w:rsidP="003B190B">
            <w:pPr>
              <w:spacing w:after="0" w:line="240" w:lineRule="auto"/>
              <w:jc w:val="both"/>
              <w:rPr>
                <w:rFonts w:ascii="Times New Roman" w:hAnsi="Times New Roman" w:cs="Times New Roman"/>
              </w:rPr>
            </w:pPr>
          </w:p>
          <w:p w14:paraId="0F9BBE4D" w14:textId="77777777" w:rsidR="00CE354D" w:rsidRPr="003904D0" w:rsidRDefault="00CE354D" w:rsidP="003B190B">
            <w:pPr>
              <w:spacing w:after="0" w:line="240" w:lineRule="auto"/>
              <w:jc w:val="both"/>
              <w:rPr>
                <w:rFonts w:ascii="Times New Roman" w:hAnsi="Times New Roman" w:cs="Times New Roman"/>
              </w:rPr>
            </w:pPr>
          </w:p>
          <w:p w14:paraId="45E220EC" w14:textId="2A1F58BB" w:rsidR="009745AC" w:rsidRPr="003904D0" w:rsidRDefault="009745AC" w:rsidP="003B190B">
            <w:pPr>
              <w:spacing w:after="0" w:line="240" w:lineRule="auto"/>
              <w:jc w:val="both"/>
              <w:rPr>
                <w:rFonts w:ascii="Times New Roman" w:hAnsi="Times New Roman" w:cs="Times New Roman"/>
              </w:rPr>
            </w:pPr>
          </w:p>
        </w:tc>
      </w:tr>
      <w:tr w:rsidR="003B190B" w:rsidRPr="003904D0" w14:paraId="173F0B3C" w14:textId="77777777" w:rsidTr="00690380">
        <w:trPr>
          <w:gridAfter w:val="2"/>
          <w:wAfter w:w="5177" w:type="dxa"/>
          <w:trHeight w:val="195"/>
        </w:trPr>
        <w:tc>
          <w:tcPr>
            <w:tcW w:w="14325" w:type="dxa"/>
            <w:gridSpan w:val="3"/>
            <w:tcBorders>
              <w:top w:val="nil"/>
              <w:left w:val="nil"/>
              <w:bottom w:val="nil"/>
              <w:right w:val="nil"/>
            </w:tcBorders>
            <w:shd w:val="clear" w:color="auto" w:fill="FFFFFF" w:themeFill="background1"/>
          </w:tcPr>
          <w:p w14:paraId="7B739D7D" w14:textId="6B752888" w:rsidR="003B190B" w:rsidRPr="003904D0" w:rsidRDefault="003B190B" w:rsidP="00690380">
            <w:pPr>
              <w:pStyle w:val="ListParagraph"/>
              <w:spacing w:after="0"/>
              <w:ind w:left="489" w:hanging="489"/>
              <w:rPr>
                <w:rFonts w:ascii="Times New Roman" w:hAnsi="Times New Roman" w:cs="Times New Roman"/>
                <w:b/>
                <w:bCs/>
                <w:color w:val="000000" w:themeColor="text1"/>
              </w:rPr>
            </w:pPr>
            <w:r w:rsidRPr="003904D0">
              <w:rPr>
                <w:rFonts w:ascii="Times New Roman" w:hAnsi="Times New Roman" w:cs="Times New Roman"/>
                <w:b/>
                <w:bCs/>
                <w:color w:val="000000" w:themeColor="text1"/>
              </w:rPr>
              <w:t xml:space="preserve">6. </w:t>
            </w:r>
            <w:bookmarkStart w:id="6" w:name="_Toc67663050"/>
            <w:r w:rsidRPr="003904D0">
              <w:rPr>
                <w:rFonts w:ascii="Times New Roman" w:hAnsi="Times New Roman" w:cs="Times New Roman"/>
                <w:b/>
                <w:bCs/>
                <w:color w:val="000000" w:themeColor="text1"/>
              </w:rPr>
              <w:t>Valoda</w:t>
            </w:r>
            <w:bookmarkEnd w:id="6"/>
          </w:p>
        </w:tc>
      </w:tr>
      <w:tr w:rsidR="003B190B" w:rsidRPr="003904D0" w14:paraId="3E036681" w14:textId="77777777" w:rsidTr="00624BA7">
        <w:trPr>
          <w:gridAfter w:val="4"/>
          <w:wAfter w:w="9857" w:type="dxa"/>
          <w:trHeight w:val="222"/>
        </w:trPr>
        <w:tc>
          <w:tcPr>
            <w:tcW w:w="9645" w:type="dxa"/>
            <w:tcBorders>
              <w:top w:val="nil"/>
              <w:left w:val="nil"/>
              <w:bottom w:val="nil"/>
              <w:right w:val="nil"/>
            </w:tcBorders>
            <w:shd w:val="clear" w:color="auto" w:fill="FFFFFF" w:themeFill="background1"/>
          </w:tcPr>
          <w:p w14:paraId="689EABB3" w14:textId="73C3F1F1" w:rsidR="003B190B" w:rsidRPr="003904D0" w:rsidRDefault="003B190B" w:rsidP="008D32D7">
            <w:pPr>
              <w:pStyle w:val="ListParagraph"/>
              <w:numPr>
                <w:ilvl w:val="0"/>
                <w:numId w:val="30"/>
              </w:numPr>
              <w:spacing w:after="80" w:line="240" w:lineRule="auto"/>
              <w:ind w:left="488" w:hanging="489"/>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Nolikuma dokumenti sagatavoti latviešu</w:t>
            </w:r>
            <w:r w:rsidR="00624BA7" w:rsidRPr="003904D0">
              <w:rPr>
                <w:rFonts w:ascii="Times New Roman" w:hAnsi="Times New Roman" w:cs="Times New Roman"/>
                <w:color w:val="000000" w:themeColor="text1"/>
              </w:rPr>
              <w:t xml:space="preserve"> valodā.</w:t>
            </w:r>
          </w:p>
        </w:tc>
      </w:tr>
      <w:tr w:rsidR="003B190B" w:rsidRPr="003904D0" w14:paraId="4E663DDB" w14:textId="77777777" w:rsidTr="00624BA7">
        <w:trPr>
          <w:gridAfter w:val="4"/>
          <w:wAfter w:w="9857" w:type="dxa"/>
          <w:trHeight w:val="1418"/>
        </w:trPr>
        <w:tc>
          <w:tcPr>
            <w:tcW w:w="9645" w:type="dxa"/>
            <w:tcBorders>
              <w:top w:val="nil"/>
              <w:left w:val="nil"/>
              <w:bottom w:val="nil"/>
              <w:right w:val="nil"/>
            </w:tcBorders>
            <w:shd w:val="clear" w:color="auto" w:fill="FFFFFF" w:themeFill="background1"/>
          </w:tcPr>
          <w:p w14:paraId="5114BE4E" w14:textId="2521572F" w:rsidR="00FB240E" w:rsidRPr="003904D0" w:rsidRDefault="00624BA7" w:rsidP="00AD6AEE">
            <w:pPr>
              <w:pStyle w:val="ListParagraph"/>
              <w:numPr>
                <w:ilvl w:val="0"/>
                <w:numId w:val="30"/>
              </w:numPr>
              <w:spacing w:after="80" w:line="240" w:lineRule="auto"/>
              <w:ind w:left="488" w:hanging="489"/>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Piedāvājumam jābūt sagatavotam un iesniegtam latviešu vai angļu valodā, vai latviešu un angļu valodā. Pretendenta iesniegtais piedāvājums var būt arī citā valodā, bet tam jābūt pievienotam tulkojumam latviešu vai angļu valodā ar noteikumu, ka interpretējot piedāvājumu, attiecīgais tulkojuma teksts ir prioritārs. Tulkojumam jābūt apliecinātam. Par dokumentu tulkojuma atbilstību oriģinālam atbild Pretendents.</w:t>
            </w:r>
          </w:p>
          <w:p w14:paraId="16EE9C85" w14:textId="77777777" w:rsidR="003B190B" w:rsidRPr="003904D0" w:rsidRDefault="003B190B" w:rsidP="008D32D7">
            <w:pPr>
              <w:pStyle w:val="ListParagraph"/>
              <w:spacing w:after="80" w:line="240" w:lineRule="auto"/>
              <w:ind w:left="488"/>
              <w:contextualSpacing w:val="0"/>
              <w:jc w:val="both"/>
              <w:rPr>
                <w:rFonts w:ascii="Times New Roman" w:hAnsi="Times New Roman" w:cs="Times New Roman"/>
                <w:color w:val="000000" w:themeColor="text1"/>
                <w:sz w:val="12"/>
                <w:szCs w:val="12"/>
              </w:rPr>
            </w:pPr>
          </w:p>
        </w:tc>
      </w:tr>
      <w:tr w:rsidR="003B190B" w:rsidRPr="003904D0" w14:paraId="07043B26" w14:textId="77777777" w:rsidTr="00624BA7">
        <w:trPr>
          <w:gridAfter w:val="4"/>
          <w:wAfter w:w="9857" w:type="dxa"/>
          <w:trHeight w:val="289"/>
        </w:trPr>
        <w:tc>
          <w:tcPr>
            <w:tcW w:w="9645" w:type="dxa"/>
            <w:tcBorders>
              <w:top w:val="nil"/>
              <w:left w:val="nil"/>
              <w:bottom w:val="nil"/>
              <w:right w:val="nil"/>
            </w:tcBorders>
            <w:shd w:val="clear" w:color="auto" w:fill="FFFFFF" w:themeFill="background1"/>
          </w:tcPr>
          <w:p w14:paraId="6B6BFB0F" w14:textId="6139E6C1" w:rsidR="003B190B" w:rsidRPr="003904D0" w:rsidRDefault="003B190B" w:rsidP="00690380">
            <w:pPr>
              <w:pStyle w:val="ListParagraph"/>
              <w:spacing w:after="0"/>
              <w:ind w:left="489" w:hanging="489"/>
              <w:rPr>
                <w:rFonts w:ascii="Times New Roman" w:hAnsi="Times New Roman" w:cs="Times New Roman"/>
                <w:b/>
                <w:bCs/>
                <w:color w:val="000000" w:themeColor="text1"/>
              </w:rPr>
            </w:pPr>
            <w:r w:rsidRPr="003904D0">
              <w:rPr>
                <w:rFonts w:ascii="Times New Roman" w:hAnsi="Times New Roman" w:cs="Times New Roman"/>
                <w:b/>
                <w:bCs/>
                <w:color w:val="000000" w:themeColor="text1"/>
              </w:rPr>
              <w:t xml:space="preserve">7. </w:t>
            </w:r>
            <w:bookmarkStart w:id="7" w:name="_Toc67663052"/>
            <w:r w:rsidRPr="003904D0">
              <w:rPr>
                <w:rFonts w:ascii="Times New Roman" w:hAnsi="Times New Roman" w:cs="Times New Roman"/>
                <w:b/>
                <w:bCs/>
                <w:color w:val="000000" w:themeColor="text1"/>
              </w:rPr>
              <w:t>Sarunu procedūras dokumentu skaidrojumi</w:t>
            </w:r>
            <w:bookmarkEnd w:id="7"/>
          </w:p>
        </w:tc>
      </w:tr>
      <w:tr w:rsidR="003B190B" w:rsidRPr="003904D0" w14:paraId="13DB8C83" w14:textId="77777777" w:rsidTr="00624BA7">
        <w:trPr>
          <w:gridAfter w:val="4"/>
          <w:wAfter w:w="9857" w:type="dxa"/>
          <w:trHeight w:val="509"/>
        </w:trPr>
        <w:tc>
          <w:tcPr>
            <w:tcW w:w="9645" w:type="dxa"/>
            <w:tcBorders>
              <w:top w:val="nil"/>
              <w:left w:val="nil"/>
              <w:bottom w:val="nil"/>
              <w:right w:val="nil"/>
            </w:tcBorders>
            <w:shd w:val="clear" w:color="auto" w:fill="FFFFFF" w:themeFill="background1"/>
          </w:tcPr>
          <w:p w14:paraId="485DC5D2" w14:textId="51A7017F" w:rsidR="003B190B" w:rsidRPr="003904D0" w:rsidRDefault="003B190B" w:rsidP="008D32D7">
            <w:pPr>
              <w:pStyle w:val="ListParagraph"/>
              <w:numPr>
                <w:ilvl w:val="0"/>
                <w:numId w:val="31"/>
              </w:numPr>
              <w:spacing w:after="80" w:line="240" w:lineRule="auto"/>
              <w:ind w:left="488" w:hanging="488"/>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 xml:space="preserve">Ja Piegādātājam nepieciešams skaidrojums, viņš par to laikus paziņo Sabiedrisko pakalpojumu sniedzēja kontaktpersonai  pa e-pastu </w:t>
            </w:r>
            <w:r w:rsidRPr="003904D0">
              <w:rPr>
                <w:rStyle w:val="Hyperlink"/>
                <w:rFonts w:ascii="Times New Roman" w:hAnsi="Times New Roman" w:cs="Times New Roman"/>
                <w:color w:val="000000" w:themeColor="text1"/>
                <w:u w:val="none"/>
              </w:rPr>
              <w:t xml:space="preserve">vai iesniedz skaidrojuma pieprasījumu </w:t>
            </w:r>
            <w:r w:rsidRPr="003904D0">
              <w:rPr>
                <w:rFonts w:ascii="Times New Roman" w:hAnsi="Times New Roman" w:cs="Times New Roman"/>
                <w:color w:val="000000" w:themeColor="text1"/>
              </w:rPr>
              <w:t xml:space="preserve">EIS. </w:t>
            </w:r>
          </w:p>
        </w:tc>
      </w:tr>
      <w:tr w:rsidR="003B190B" w:rsidRPr="003904D0" w14:paraId="3FF5EAB8" w14:textId="77777777" w:rsidTr="00624BA7">
        <w:trPr>
          <w:gridAfter w:val="4"/>
          <w:wAfter w:w="9857" w:type="dxa"/>
          <w:trHeight w:val="714"/>
        </w:trPr>
        <w:tc>
          <w:tcPr>
            <w:tcW w:w="9645" w:type="dxa"/>
            <w:tcBorders>
              <w:top w:val="nil"/>
              <w:left w:val="nil"/>
              <w:bottom w:val="nil"/>
              <w:right w:val="nil"/>
            </w:tcBorders>
            <w:shd w:val="clear" w:color="auto" w:fill="FFFFFF" w:themeFill="background1"/>
          </w:tcPr>
          <w:p w14:paraId="68AA29DF" w14:textId="0E74A238" w:rsidR="003B190B" w:rsidRPr="003904D0" w:rsidRDefault="003B190B" w:rsidP="008D32D7">
            <w:pPr>
              <w:pStyle w:val="ListParagraph"/>
              <w:numPr>
                <w:ilvl w:val="0"/>
                <w:numId w:val="31"/>
              </w:numPr>
              <w:spacing w:after="80" w:line="240" w:lineRule="auto"/>
              <w:ind w:left="488" w:hanging="488"/>
              <w:contextualSpacing w:val="0"/>
              <w:jc w:val="both"/>
              <w:rPr>
                <w:rFonts w:ascii="Times New Roman" w:hAnsi="Times New Roman" w:cs="Times New Roman"/>
                <w:color w:val="000000" w:themeColor="text1"/>
              </w:rPr>
            </w:pPr>
            <w:r w:rsidRPr="003904D0">
              <w:rPr>
                <w:rStyle w:val="BodyText2Char"/>
                <w:rFonts w:ascii="Times New Roman" w:hAnsi="Times New Roman" w:cs="Times New Roman"/>
                <w:color w:val="000000" w:themeColor="text1"/>
              </w:rPr>
              <w:t xml:space="preserve">Ja Piegādātājs ir laikus pieprasījis papildu informāciju par Nolikumā iekļautajām prasībām, Pasūtītājs to sniedz </w:t>
            </w:r>
            <w:r w:rsidRPr="003904D0">
              <w:rPr>
                <w:rFonts w:ascii="Times New Roman" w:hAnsi="Times New Roman" w:cs="Times New Roman"/>
                <w:color w:val="000000" w:themeColor="text1"/>
              </w:rPr>
              <w:t xml:space="preserve">5 (piecu) darba dienu laikā pēc pieprasījuma saņemšanas, </w:t>
            </w:r>
            <w:r w:rsidRPr="003904D0">
              <w:rPr>
                <w:rStyle w:val="BodyText2Char"/>
                <w:rFonts w:ascii="Times New Roman" w:hAnsi="Times New Roman" w:cs="Times New Roman"/>
                <w:color w:val="000000" w:themeColor="text1"/>
              </w:rPr>
              <w:t>bet ne vēlāk kā 5 (piecas) dienas pirms piedāvājumu iesniegšanas termiņa beigām</w:t>
            </w:r>
            <w:r w:rsidRPr="003904D0">
              <w:rPr>
                <w:rFonts w:ascii="Times New Roman" w:hAnsi="Times New Roman" w:cs="Times New Roman"/>
                <w:color w:val="000000" w:themeColor="text1"/>
              </w:rPr>
              <w:t>.</w:t>
            </w:r>
          </w:p>
        </w:tc>
      </w:tr>
      <w:tr w:rsidR="003B190B" w:rsidRPr="003904D0" w14:paraId="1568B457" w14:textId="77777777" w:rsidTr="00624BA7">
        <w:trPr>
          <w:gridAfter w:val="4"/>
          <w:wAfter w:w="9857" w:type="dxa"/>
          <w:trHeight w:val="1418"/>
        </w:trPr>
        <w:tc>
          <w:tcPr>
            <w:tcW w:w="9645" w:type="dxa"/>
            <w:tcBorders>
              <w:top w:val="nil"/>
              <w:left w:val="nil"/>
              <w:bottom w:val="nil"/>
              <w:right w:val="nil"/>
            </w:tcBorders>
            <w:shd w:val="clear" w:color="auto" w:fill="FFFFFF" w:themeFill="background1"/>
          </w:tcPr>
          <w:p w14:paraId="583A6577" w14:textId="593ED8D3" w:rsidR="003B190B" w:rsidRPr="003904D0" w:rsidRDefault="003B190B" w:rsidP="008D32D7">
            <w:pPr>
              <w:pStyle w:val="ListParagraph"/>
              <w:numPr>
                <w:ilvl w:val="0"/>
                <w:numId w:val="31"/>
              </w:numPr>
              <w:spacing w:after="80" w:line="240" w:lineRule="auto"/>
              <w:ind w:left="488" w:hanging="488"/>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Papildu informāciju Sabiedrisko pakalpojumu sniedzējs nosūtīs Piegādātājam, kas uzdevis jautājumu, un vienlaikus ievietos šo informāciju EIS profilā, kurā ir pieejami iepirkuma procedūras dokumenti, norādot arī uzdoto jautājumu.</w:t>
            </w:r>
          </w:p>
          <w:p w14:paraId="53537127" w14:textId="68EE6FEB" w:rsidR="003B190B" w:rsidRPr="003904D0" w:rsidRDefault="003B190B" w:rsidP="008D32D7">
            <w:pPr>
              <w:pStyle w:val="ListParagraph"/>
              <w:numPr>
                <w:ilvl w:val="0"/>
                <w:numId w:val="31"/>
              </w:numPr>
              <w:spacing w:after="80" w:line="240" w:lineRule="auto"/>
              <w:ind w:left="488" w:hanging="488"/>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Pretrunu gadījumā starp kādām no Nolikuma daļām, Piegādātājam ir jāprasa Pasūtītājam Nolikuma skaidrojums. Pasūtītāja lēmums jebkādu pretrunu gadījumā būs galīgs un neapstrīdams.</w:t>
            </w:r>
          </w:p>
          <w:p w14:paraId="4328C6BA" w14:textId="77777777" w:rsidR="003B190B" w:rsidRPr="003904D0" w:rsidRDefault="003B190B" w:rsidP="003B190B">
            <w:pPr>
              <w:pStyle w:val="ListParagraph"/>
              <w:spacing w:after="0" w:line="240" w:lineRule="auto"/>
              <w:ind w:left="489" w:hanging="489"/>
              <w:jc w:val="both"/>
              <w:rPr>
                <w:rFonts w:ascii="Times New Roman" w:hAnsi="Times New Roman" w:cs="Times New Roman"/>
                <w:color w:val="000000" w:themeColor="text1"/>
              </w:rPr>
            </w:pPr>
          </w:p>
        </w:tc>
      </w:tr>
      <w:tr w:rsidR="003B190B" w:rsidRPr="003904D0" w14:paraId="4451446E" w14:textId="77777777" w:rsidTr="009A68FC">
        <w:trPr>
          <w:gridAfter w:val="4"/>
          <w:wAfter w:w="9857" w:type="dxa"/>
          <w:trHeight w:val="321"/>
        </w:trPr>
        <w:tc>
          <w:tcPr>
            <w:tcW w:w="9645" w:type="dxa"/>
            <w:tcBorders>
              <w:top w:val="nil"/>
              <w:left w:val="nil"/>
              <w:bottom w:val="nil"/>
              <w:right w:val="nil"/>
            </w:tcBorders>
            <w:shd w:val="clear" w:color="auto" w:fill="FFFFFF" w:themeFill="background1"/>
          </w:tcPr>
          <w:p w14:paraId="4BEA9B15" w14:textId="35ABA3DD" w:rsidR="003B190B" w:rsidRPr="003904D0" w:rsidRDefault="003B190B" w:rsidP="008D32D7">
            <w:pPr>
              <w:pStyle w:val="ListParagraph"/>
              <w:spacing w:after="0"/>
              <w:ind w:left="489" w:hanging="489"/>
              <w:rPr>
                <w:rFonts w:ascii="Times New Roman" w:hAnsi="Times New Roman" w:cs="Times New Roman"/>
                <w:b/>
                <w:bCs/>
                <w:color w:val="000000" w:themeColor="text1"/>
              </w:rPr>
            </w:pPr>
            <w:r w:rsidRPr="003904D0">
              <w:rPr>
                <w:rFonts w:ascii="Times New Roman" w:hAnsi="Times New Roman" w:cs="Times New Roman"/>
                <w:b/>
                <w:bCs/>
                <w:color w:val="000000" w:themeColor="text1"/>
              </w:rPr>
              <w:t xml:space="preserve">8. </w:t>
            </w:r>
            <w:bookmarkStart w:id="8" w:name="_Toc67663055"/>
            <w:r w:rsidRPr="003904D0">
              <w:rPr>
                <w:rFonts w:ascii="Times New Roman" w:hAnsi="Times New Roman" w:cs="Times New Roman"/>
                <w:b/>
                <w:bCs/>
                <w:color w:val="000000" w:themeColor="text1"/>
              </w:rPr>
              <w:t>Piedāvājuma spēkā esamības termiņš</w:t>
            </w:r>
            <w:bookmarkEnd w:id="8"/>
          </w:p>
        </w:tc>
      </w:tr>
      <w:tr w:rsidR="003B190B" w:rsidRPr="003904D0" w14:paraId="46FD8CCB" w14:textId="77777777" w:rsidTr="00624BA7">
        <w:trPr>
          <w:gridAfter w:val="4"/>
          <w:wAfter w:w="9857" w:type="dxa"/>
          <w:trHeight w:val="769"/>
        </w:trPr>
        <w:tc>
          <w:tcPr>
            <w:tcW w:w="9645" w:type="dxa"/>
            <w:tcBorders>
              <w:top w:val="nil"/>
              <w:left w:val="nil"/>
              <w:bottom w:val="nil"/>
              <w:right w:val="nil"/>
            </w:tcBorders>
            <w:shd w:val="clear" w:color="auto" w:fill="FFFFFF" w:themeFill="background1"/>
          </w:tcPr>
          <w:p w14:paraId="7CBB0813" w14:textId="4E9CA184" w:rsidR="003B190B" w:rsidRPr="003904D0" w:rsidRDefault="003B190B" w:rsidP="008D32D7">
            <w:pPr>
              <w:pStyle w:val="ListParagraph"/>
              <w:numPr>
                <w:ilvl w:val="0"/>
                <w:numId w:val="32"/>
              </w:numPr>
              <w:spacing w:after="80" w:line="240" w:lineRule="auto"/>
              <w:ind w:left="488" w:hanging="488"/>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 xml:space="preserve">Pretendenta Piedāvājuma spēkā esamības termiņš ir </w:t>
            </w:r>
            <w:r w:rsidR="003F6E5D" w:rsidRPr="003904D0">
              <w:rPr>
                <w:rFonts w:ascii="Times New Roman" w:hAnsi="Times New Roman" w:cs="Times New Roman"/>
                <w:color w:val="000000" w:themeColor="text1"/>
              </w:rPr>
              <w:t>3</w:t>
            </w:r>
            <w:r w:rsidRPr="003904D0">
              <w:rPr>
                <w:rFonts w:ascii="Times New Roman" w:hAnsi="Times New Roman" w:cs="Times New Roman"/>
                <w:color w:val="000000" w:themeColor="text1"/>
              </w:rPr>
              <w:t xml:space="preserve"> (</w:t>
            </w:r>
            <w:r w:rsidR="003F6E5D" w:rsidRPr="003904D0">
              <w:rPr>
                <w:rFonts w:ascii="Times New Roman" w:hAnsi="Times New Roman" w:cs="Times New Roman"/>
                <w:color w:val="000000" w:themeColor="text1"/>
              </w:rPr>
              <w:t>trīs</w:t>
            </w:r>
            <w:r w:rsidRPr="003904D0">
              <w:rPr>
                <w:rFonts w:ascii="Times New Roman" w:hAnsi="Times New Roman" w:cs="Times New Roman"/>
                <w:color w:val="000000" w:themeColor="text1"/>
              </w:rPr>
              <w:t>) mēneši pēc piedāvājuma iesniegšanas termiņa beigām. Piedāvājumi ar mazāku derīguma termiņu var tikt atzīti par neatbilstošiem un tikt noraidīti.</w:t>
            </w:r>
          </w:p>
        </w:tc>
      </w:tr>
      <w:tr w:rsidR="003B190B" w:rsidRPr="003904D0" w14:paraId="605777A1" w14:textId="77777777" w:rsidTr="00624BA7">
        <w:trPr>
          <w:gridAfter w:val="4"/>
          <w:wAfter w:w="9857" w:type="dxa"/>
          <w:trHeight w:val="708"/>
        </w:trPr>
        <w:tc>
          <w:tcPr>
            <w:tcW w:w="9645" w:type="dxa"/>
            <w:tcBorders>
              <w:top w:val="nil"/>
              <w:left w:val="nil"/>
              <w:bottom w:val="nil"/>
              <w:right w:val="nil"/>
            </w:tcBorders>
            <w:shd w:val="clear" w:color="auto" w:fill="FFFFFF" w:themeFill="background1"/>
          </w:tcPr>
          <w:p w14:paraId="43490BED" w14:textId="77777777" w:rsidR="003B190B" w:rsidRPr="003904D0" w:rsidRDefault="003B190B" w:rsidP="008D32D7">
            <w:pPr>
              <w:pStyle w:val="ListParagraph"/>
              <w:numPr>
                <w:ilvl w:val="0"/>
                <w:numId w:val="32"/>
              </w:numPr>
              <w:spacing w:after="80" w:line="240" w:lineRule="auto"/>
              <w:ind w:left="488" w:hanging="488"/>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Pretendentam viņa Piedāvājums ir saistošs uz visu Piedāvājuma derīguma termiņu.</w:t>
            </w:r>
          </w:p>
          <w:p w14:paraId="080F1C1E" w14:textId="083FE3D2" w:rsidR="003B190B" w:rsidRPr="003904D0" w:rsidRDefault="003B190B" w:rsidP="008D32D7">
            <w:pPr>
              <w:pStyle w:val="ListParagraph"/>
              <w:numPr>
                <w:ilvl w:val="0"/>
                <w:numId w:val="32"/>
              </w:numPr>
              <w:spacing w:after="80" w:line="240" w:lineRule="auto"/>
              <w:ind w:left="488" w:hanging="488"/>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lastRenderedPageBreak/>
              <w:t>Sabiedrisko pakalpojumu sniedzējs var lūgt Pretendentam pagarināt Piedāvājuma derīguma termiņu uz noteiktu laiku.</w:t>
            </w:r>
          </w:p>
        </w:tc>
      </w:tr>
    </w:tbl>
    <w:p w14:paraId="2B39DE3C" w14:textId="660F7312" w:rsidR="00E0456A" w:rsidRPr="003904D0" w:rsidRDefault="00E0456A" w:rsidP="003B190B">
      <w:pPr>
        <w:rPr>
          <w:rFonts w:ascii="Times New Roman" w:hAnsi="Times New Roman" w:cs="Times New Roman"/>
          <w:sz w:val="2"/>
          <w:szCs w:val="2"/>
        </w:rPr>
      </w:pPr>
    </w:p>
    <w:tbl>
      <w:tblPr>
        <w:tblW w:w="9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5"/>
      </w:tblGrid>
      <w:tr w:rsidR="003B190B" w:rsidRPr="003904D0" w14:paraId="2F172834" w14:textId="77777777" w:rsidTr="00624BA7">
        <w:trPr>
          <w:trHeight w:val="144"/>
        </w:trPr>
        <w:tc>
          <w:tcPr>
            <w:tcW w:w="9645" w:type="dxa"/>
            <w:tcBorders>
              <w:top w:val="nil"/>
              <w:left w:val="nil"/>
              <w:bottom w:val="nil"/>
              <w:right w:val="nil"/>
            </w:tcBorders>
            <w:shd w:val="clear" w:color="auto" w:fill="FFFFFF" w:themeFill="background1"/>
          </w:tcPr>
          <w:p w14:paraId="7A993AFC" w14:textId="59BB697A" w:rsidR="003B190B" w:rsidRPr="003904D0" w:rsidRDefault="003B190B" w:rsidP="003B190B">
            <w:pPr>
              <w:pStyle w:val="Heading1"/>
              <w:spacing w:before="60"/>
              <w:ind w:left="431" w:hanging="431"/>
              <w:jc w:val="both"/>
              <w:rPr>
                <w:sz w:val="22"/>
                <w:szCs w:val="22"/>
              </w:rPr>
            </w:pPr>
            <w:r w:rsidRPr="003904D0">
              <w:rPr>
                <w:sz w:val="22"/>
                <w:szCs w:val="22"/>
              </w:rPr>
              <w:t xml:space="preserve">9. </w:t>
            </w:r>
            <w:bookmarkStart w:id="9" w:name="_Toc67663057"/>
            <w:r w:rsidRPr="003904D0">
              <w:rPr>
                <w:sz w:val="22"/>
                <w:szCs w:val="22"/>
              </w:rPr>
              <w:t>Izslēgšanas nosacījumi un Pretendentu atlases prasības</w:t>
            </w:r>
            <w:bookmarkEnd w:id="9"/>
          </w:p>
        </w:tc>
      </w:tr>
      <w:tr w:rsidR="003B190B" w:rsidRPr="003904D0" w14:paraId="52716125" w14:textId="77777777" w:rsidTr="00624BA7">
        <w:trPr>
          <w:trHeight w:val="144"/>
        </w:trPr>
        <w:tc>
          <w:tcPr>
            <w:tcW w:w="9645" w:type="dxa"/>
            <w:tcBorders>
              <w:top w:val="nil"/>
              <w:left w:val="nil"/>
              <w:bottom w:val="nil"/>
              <w:right w:val="nil"/>
            </w:tcBorders>
            <w:shd w:val="clear" w:color="auto" w:fill="FFFFFF" w:themeFill="background1"/>
          </w:tcPr>
          <w:p w14:paraId="266E1EB8" w14:textId="1C8F8EC3" w:rsidR="003B190B" w:rsidRPr="003904D0" w:rsidRDefault="003B190B" w:rsidP="00A53CC6">
            <w:pPr>
              <w:pStyle w:val="ListParagraph"/>
              <w:numPr>
                <w:ilvl w:val="0"/>
                <w:numId w:val="33"/>
              </w:numPr>
              <w:spacing w:before="60" w:after="60" w:line="240" w:lineRule="auto"/>
              <w:ind w:left="488" w:hanging="488"/>
              <w:contextualSpacing w:val="0"/>
              <w:jc w:val="both"/>
              <w:rPr>
                <w:rFonts w:ascii="Times New Roman" w:hAnsi="Times New Roman" w:cs="Times New Roman"/>
              </w:rPr>
            </w:pPr>
            <w:r w:rsidRPr="003904D0">
              <w:rPr>
                <w:rFonts w:ascii="Times New Roman" w:hAnsi="Times New Roman" w:cs="Times New Roman"/>
              </w:rPr>
              <w:t>Izslēgšanas noteikumi un to atbilstības pārbaudei iesniedzamie dokumenti, kvalifikācijas prasības un to izpildes apliecināšanai iesniedzamie dokumenti minēti zemāk.</w:t>
            </w:r>
          </w:p>
        </w:tc>
      </w:tr>
    </w:tbl>
    <w:p w14:paraId="79BE5A1E" w14:textId="2AE432CE" w:rsidR="00E0456A" w:rsidRPr="003904D0" w:rsidRDefault="00E0456A" w:rsidP="009A22CB">
      <w:pPr>
        <w:tabs>
          <w:tab w:val="left" w:pos="6018"/>
        </w:tabs>
        <w:rPr>
          <w:rFonts w:ascii="Times New Roman" w:hAnsi="Times New Roman" w:cs="Times New Roman"/>
          <w:sz w:val="2"/>
          <w:szCs w:val="2"/>
        </w:rPr>
      </w:pPr>
    </w:p>
    <w:tbl>
      <w:tblPr>
        <w:tblW w:w="1524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4268"/>
        <w:gridCol w:w="4677"/>
        <w:gridCol w:w="142"/>
        <w:gridCol w:w="5039"/>
        <w:gridCol w:w="278"/>
      </w:tblGrid>
      <w:tr w:rsidR="002F77AA" w:rsidRPr="003904D0" w14:paraId="3DC92F00" w14:textId="77777777" w:rsidTr="00190C17">
        <w:trPr>
          <w:gridAfter w:val="2"/>
          <w:wAfter w:w="5317" w:type="dxa"/>
          <w:cantSplit/>
        </w:trPr>
        <w:tc>
          <w:tcPr>
            <w:tcW w:w="5109" w:type="dxa"/>
            <w:gridSpan w:val="2"/>
            <w:shd w:val="clear" w:color="auto" w:fill="EEECE1" w:themeFill="background2"/>
            <w:vAlign w:val="center"/>
          </w:tcPr>
          <w:p w14:paraId="17C0AF86" w14:textId="77777777" w:rsidR="002F77AA" w:rsidRPr="003904D0" w:rsidRDefault="002F77AA" w:rsidP="00381C64">
            <w:pPr>
              <w:pStyle w:val="Index3"/>
            </w:pPr>
            <w:r w:rsidRPr="003904D0">
              <w:t>Pretendentu izslēgšanas nosacījumi un atlases prasības</w:t>
            </w:r>
          </w:p>
          <w:p w14:paraId="561A5396" w14:textId="6D36D12A" w:rsidR="002F77AA" w:rsidRPr="003904D0" w:rsidRDefault="002F77AA" w:rsidP="00381C64">
            <w:pPr>
              <w:pStyle w:val="Index3"/>
            </w:pPr>
          </w:p>
        </w:tc>
        <w:tc>
          <w:tcPr>
            <w:tcW w:w="4819" w:type="dxa"/>
            <w:gridSpan w:val="2"/>
            <w:shd w:val="clear" w:color="auto" w:fill="EEECE1" w:themeFill="background2"/>
            <w:vAlign w:val="center"/>
          </w:tcPr>
          <w:p w14:paraId="4B058C44" w14:textId="77777777" w:rsidR="002F77AA" w:rsidRPr="003904D0" w:rsidRDefault="002F77AA" w:rsidP="00381C64">
            <w:pPr>
              <w:pStyle w:val="Index3"/>
            </w:pPr>
            <w:r w:rsidRPr="003904D0">
              <w:t>Iesniedzamie dokumenti</w:t>
            </w:r>
          </w:p>
          <w:p w14:paraId="33BAF09B" w14:textId="77777777" w:rsidR="002F77AA" w:rsidRPr="003904D0" w:rsidRDefault="002F77AA" w:rsidP="002F77AA">
            <w:pPr>
              <w:rPr>
                <w:rFonts w:ascii="Times New Roman" w:hAnsi="Times New Roman" w:cs="Times New Roman"/>
              </w:rPr>
            </w:pPr>
          </w:p>
          <w:p w14:paraId="2210DA16" w14:textId="1F840E04" w:rsidR="002F77AA" w:rsidRPr="003904D0" w:rsidRDefault="002F77AA" w:rsidP="002F77AA">
            <w:pPr>
              <w:spacing w:line="240" w:lineRule="auto"/>
              <w:jc w:val="both"/>
              <w:rPr>
                <w:rFonts w:ascii="Times New Roman" w:hAnsi="Times New Roman" w:cs="Times New Roman"/>
                <w:b/>
              </w:rPr>
            </w:pPr>
            <w:r w:rsidRPr="003904D0">
              <w:rPr>
                <w:rFonts w:ascii="Times New Roman" w:hAnsi="Times New Roman" w:cs="Times New Roman"/>
                <w:b/>
                <w:bCs/>
              </w:rPr>
              <w:t>A</w:t>
            </w:r>
            <w:r w:rsidRPr="003904D0">
              <w:rPr>
                <w:rFonts w:ascii="Times New Roman" w:hAnsi="Times New Roman" w:cs="Times New Roman"/>
              </w:rPr>
              <w:t xml:space="preserve"> - </w:t>
            </w:r>
            <w:r w:rsidRPr="003904D0">
              <w:rPr>
                <w:rFonts w:ascii="Times New Roman" w:hAnsi="Times New Roman" w:cs="Times New Roman"/>
                <w:bCs/>
              </w:rPr>
              <w:t xml:space="preserve">Dokumenti izslēgšanas nosacījumu </w:t>
            </w:r>
            <w:proofErr w:type="spellStart"/>
            <w:r w:rsidRPr="003904D0">
              <w:rPr>
                <w:rFonts w:ascii="Times New Roman" w:hAnsi="Times New Roman" w:cs="Times New Roman"/>
                <w:bCs/>
              </w:rPr>
              <w:t>neattiecīnāmības</w:t>
            </w:r>
            <w:proofErr w:type="spellEnd"/>
            <w:r w:rsidRPr="003904D0">
              <w:rPr>
                <w:rFonts w:ascii="Times New Roman" w:hAnsi="Times New Roman" w:cs="Times New Roman"/>
                <w:bCs/>
              </w:rPr>
              <w:t xml:space="preserve"> pierādīšanai Latvijas Republikā reģistrētai vai pastāvīgi dzīvojošai personai</w:t>
            </w:r>
          </w:p>
          <w:p w14:paraId="7B8B537B" w14:textId="77777777" w:rsidR="002F77AA" w:rsidRPr="003904D0" w:rsidRDefault="002F77AA" w:rsidP="002F77AA">
            <w:pPr>
              <w:spacing w:line="240" w:lineRule="auto"/>
              <w:jc w:val="both"/>
              <w:rPr>
                <w:rFonts w:ascii="Times New Roman" w:hAnsi="Times New Roman" w:cs="Times New Roman"/>
                <w:b/>
              </w:rPr>
            </w:pPr>
          </w:p>
          <w:p w14:paraId="6B0BC674" w14:textId="18D624AD" w:rsidR="002F77AA" w:rsidRPr="003904D0" w:rsidRDefault="002F77AA" w:rsidP="002F77AA">
            <w:pPr>
              <w:spacing w:line="240" w:lineRule="auto"/>
              <w:jc w:val="both"/>
              <w:rPr>
                <w:rFonts w:ascii="Times New Roman" w:hAnsi="Times New Roman" w:cs="Times New Roman"/>
                <w:bCs/>
              </w:rPr>
            </w:pPr>
            <w:r w:rsidRPr="003904D0">
              <w:rPr>
                <w:rFonts w:ascii="Times New Roman" w:hAnsi="Times New Roman" w:cs="Times New Roman"/>
                <w:b/>
              </w:rPr>
              <w:t xml:space="preserve">B - </w:t>
            </w:r>
            <w:r w:rsidRPr="003904D0">
              <w:rPr>
                <w:rFonts w:ascii="Times New Roman" w:hAnsi="Times New Roman" w:cs="Times New Roman"/>
                <w:bCs/>
              </w:rPr>
              <w:t xml:space="preserve">Dokumenti izslēgšanas nosacījumu </w:t>
            </w:r>
            <w:proofErr w:type="spellStart"/>
            <w:r w:rsidRPr="003904D0">
              <w:rPr>
                <w:rFonts w:ascii="Times New Roman" w:hAnsi="Times New Roman" w:cs="Times New Roman"/>
                <w:bCs/>
              </w:rPr>
              <w:t>neattiecīnāmības</w:t>
            </w:r>
            <w:proofErr w:type="spellEnd"/>
            <w:r w:rsidRPr="003904D0">
              <w:rPr>
                <w:rFonts w:ascii="Times New Roman" w:hAnsi="Times New Roman" w:cs="Times New Roman"/>
                <w:bCs/>
              </w:rPr>
              <w:t xml:space="preserve"> pierādīšanai ārvalstīs reģistrētai vai pastāvīgi dzīvojošai personai</w:t>
            </w:r>
          </w:p>
        </w:tc>
      </w:tr>
      <w:tr w:rsidR="003B190B" w:rsidRPr="003904D0" w14:paraId="4B4DF6DE" w14:textId="77777777" w:rsidTr="00381C64">
        <w:trPr>
          <w:gridAfter w:val="2"/>
          <w:wAfter w:w="5317" w:type="dxa"/>
          <w:cantSplit/>
          <w:trHeight w:val="501"/>
        </w:trPr>
        <w:tc>
          <w:tcPr>
            <w:tcW w:w="841" w:type="dxa"/>
            <w:shd w:val="clear" w:color="auto" w:fill="auto"/>
            <w:vAlign w:val="center"/>
          </w:tcPr>
          <w:p w14:paraId="6A1CEB57" w14:textId="77777777" w:rsidR="003B190B" w:rsidRPr="003904D0" w:rsidRDefault="003B190B" w:rsidP="00A53CC6">
            <w:pPr>
              <w:pStyle w:val="ListParagraph"/>
              <w:widowControl w:val="0"/>
              <w:numPr>
                <w:ilvl w:val="2"/>
                <w:numId w:val="34"/>
              </w:numPr>
              <w:spacing w:after="0" w:line="240" w:lineRule="auto"/>
              <w:jc w:val="center"/>
              <w:rPr>
                <w:rFonts w:ascii="Times New Roman" w:hAnsi="Times New Roman" w:cs="Times New Roman"/>
              </w:rPr>
            </w:pPr>
          </w:p>
        </w:tc>
        <w:tc>
          <w:tcPr>
            <w:tcW w:w="9087" w:type="dxa"/>
            <w:gridSpan w:val="3"/>
            <w:shd w:val="clear" w:color="auto" w:fill="FFFFFF" w:themeFill="background1"/>
          </w:tcPr>
          <w:p w14:paraId="727D485C" w14:textId="77777777" w:rsidR="003B190B" w:rsidRPr="003904D0" w:rsidRDefault="003B190B" w:rsidP="002F77AA">
            <w:pPr>
              <w:pStyle w:val="BodyText"/>
              <w:widowControl w:val="0"/>
              <w:tabs>
                <w:tab w:val="num" w:pos="792"/>
              </w:tabs>
              <w:spacing w:after="40"/>
              <w:ind w:left="46"/>
              <w:jc w:val="both"/>
              <w:rPr>
                <w:noProof w:val="0"/>
                <w:sz w:val="22"/>
                <w:szCs w:val="22"/>
                <w:lang w:val="lv-LV"/>
              </w:rPr>
            </w:pPr>
            <w:r w:rsidRPr="003904D0">
              <w:rPr>
                <w:noProof w:val="0"/>
                <w:sz w:val="22"/>
                <w:szCs w:val="22"/>
                <w:lang w:val="lv-LV"/>
              </w:rPr>
              <w:t>Pasūtītājs izslēgs Pretendentu no turpmākas dalības iepirkuma procedūrā, konstatējot jebkuru no zemāk minētajiem izslēgšanas gadījumiem.</w:t>
            </w:r>
          </w:p>
        </w:tc>
      </w:tr>
      <w:tr w:rsidR="003B190B" w:rsidRPr="003904D0" w14:paraId="1D936DB7" w14:textId="77777777" w:rsidTr="00190C17">
        <w:trPr>
          <w:gridAfter w:val="2"/>
          <w:wAfter w:w="5317" w:type="dxa"/>
          <w:cantSplit/>
          <w:trHeight w:val="2113"/>
        </w:trPr>
        <w:tc>
          <w:tcPr>
            <w:tcW w:w="841" w:type="dxa"/>
            <w:shd w:val="clear" w:color="auto" w:fill="auto"/>
          </w:tcPr>
          <w:p w14:paraId="4E75265B" w14:textId="77777777" w:rsidR="003B190B" w:rsidRPr="003904D0" w:rsidRDefault="003B190B" w:rsidP="00A53CC6">
            <w:pPr>
              <w:pStyle w:val="ListParagraph"/>
              <w:widowControl w:val="0"/>
              <w:numPr>
                <w:ilvl w:val="2"/>
                <w:numId w:val="34"/>
              </w:numPr>
              <w:spacing w:after="0" w:line="240" w:lineRule="auto"/>
              <w:jc w:val="both"/>
              <w:rPr>
                <w:rFonts w:ascii="Times New Roman" w:hAnsi="Times New Roman" w:cs="Times New Roman"/>
              </w:rPr>
            </w:pPr>
          </w:p>
        </w:tc>
        <w:tc>
          <w:tcPr>
            <w:tcW w:w="4268" w:type="dxa"/>
            <w:shd w:val="clear" w:color="auto" w:fill="FFFFFF" w:themeFill="background1"/>
          </w:tcPr>
          <w:p w14:paraId="189CB4B1" w14:textId="3BC2FBCD" w:rsidR="003B190B" w:rsidRPr="003904D0" w:rsidRDefault="003B190B" w:rsidP="00C771D5">
            <w:pPr>
              <w:widowControl w:val="0"/>
              <w:spacing w:after="0" w:line="240" w:lineRule="auto"/>
              <w:jc w:val="both"/>
              <w:rPr>
                <w:rFonts w:ascii="Times New Roman" w:hAnsi="Times New Roman" w:cs="Times New Roman"/>
              </w:rPr>
            </w:pPr>
            <w:r w:rsidRPr="003904D0">
              <w:rPr>
                <w:rFonts w:ascii="Times New Roman" w:hAnsi="Times New Roman" w:cs="Times New Roman"/>
              </w:rPr>
              <w:t xml:space="preserve">Ir konstatēts, ka Pretendentam piedāvājumu iesniegšanas termiņa pēdējā dienā vai dienā, kad pieņemts lēmums par iespējamu iepirkuma līguma slēgšanas tiesību piešķiršanu, Latvijā </w:t>
            </w:r>
            <w:r w:rsidR="007E2BA3" w:rsidRPr="003904D0">
              <w:rPr>
                <w:rFonts w:ascii="Times New Roman" w:hAnsi="Times New Roman" w:cs="Times New Roman"/>
              </w:rPr>
              <w:t xml:space="preserve">saskaņā ar likumu "Par nodokļiem un nodevām" </w:t>
            </w:r>
            <w:r w:rsidRPr="003904D0">
              <w:rPr>
                <w:rFonts w:ascii="Times New Roman" w:hAnsi="Times New Roman" w:cs="Times New Roman"/>
              </w:rPr>
              <w:t xml:space="preserve">vai valstī, kurā tas reģistrēts vai kurā atrodas tā pastāvīgā dzīvesvieta, </w:t>
            </w:r>
            <w:r w:rsidR="007E2BA3" w:rsidRPr="003904D0">
              <w:rPr>
                <w:rFonts w:ascii="Times New Roman" w:hAnsi="Times New Roman" w:cs="Times New Roman"/>
              </w:rPr>
              <w:t>saskaņā ar attiecīgās ārvalsts normatīvajiem aktiem ir neizpildītas saistības nodokļu (tai skaitā valsts sociālās apdrošināšanas) jomā</w:t>
            </w:r>
            <w:r w:rsidR="00E46AA6" w:rsidRPr="003904D0">
              <w:rPr>
                <w:rFonts w:ascii="Times New Roman" w:hAnsi="Times New Roman" w:cs="Times New Roman"/>
              </w:rPr>
              <w:t xml:space="preserve">, kas kopsummā kādā no valstīm pārsniedz 150 </w:t>
            </w:r>
            <w:r w:rsidR="00E46AA6" w:rsidRPr="003904D0">
              <w:rPr>
                <w:rFonts w:ascii="Times New Roman" w:hAnsi="Times New Roman" w:cs="Times New Roman"/>
                <w:i/>
                <w:iCs/>
              </w:rPr>
              <w:t>euro</w:t>
            </w:r>
            <w:r w:rsidR="00E46AA6" w:rsidRPr="003904D0">
              <w:rPr>
                <w:rFonts w:ascii="Times New Roman" w:hAnsi="Times New Roman" w:cs="Times New Roman"/>
              </w:rPr>
              <w:t xml:space="preserve">. </w:t>
            </w:r>
            <w:r w:rsidRPr="003904D0">
              <w:rPr>
                <w:rFonts w:ascii="Times New Roman" w:hAnsi="Times New Roman" w:cs="Times New Roman"/>
              </w:rPr>
              <w:t xml:space="preserve"> </w:t>
            </w:r>
          </w:p>
        </w:tc>
        <w:tc>
          <w:tcPr>
            <w:tcW w:w="4819" w:type="dxa"/>
            <w:gridSpan w:val="2"/>
            <w:shd w:val="clear" w:color="auto" w:fill="FFFFFF" w:themeFill="background1"/>
          </w:tcPr>
          <w:p w14:paraId="75E07F89" w14:textId="77777777" w:rsidR="003B190B" w:rsidRPr="003904D0" w:rsidRDefault="003B190B" w:rsidP="00C771D5">
            <w:pPr>
              <w:spacing w:line="240" w:lineRule="auto"/>
              <w:jc w:val="both"/>
              <w:rPr>
                <w:rFonts w:ascii="Times New Roman" w:hAnsi="Times New Roman" w:cs="Times New Roman"/>
                <w:lang w:eastAsia="lv-LV"/>
              </w:rPr>
            </w:pPr>
            <w:r w:rsidRPr="003904D0">
              <w:rPr>
                <w:rFonts w:ascii="Times New Roman" w:hAnsi="Times New Roman" w:cs="Times New Roman"/>
              </w:rPr>
              <w:t xml:space="preserve">A - </w:t>
            </w:r>
            <w:r w:rsidRPr="003904D0">
              <w:rPr>
                <w:rFonts w:ascii="Times New Roman" w:hAnsi="Times New Roman" w:cs="Times New Roman"/>
                <w:lang w:eastAsia="lv-LV"/>
              </w:rPr>
              <w:t xml:space="preserve">Dokumenti nav jāiesniedz. </w:t>
            </w:r>
            <w:r w:rsidRPr="003904D0">
              <w:rPr>
                <w:rFonts w:ascii="Times New Roman" w:hAnsi="Times New Roman" w:cs="Times New Roman"/>
              </w:rPr>
              <w:t xml:space="preserve">Pasūtītājs pārliecināsies par šī izslēgšanas nosacījuma </w:t>
            </w:r>
            <w:proofErr w:type="spellStart"/>
            <w:r w:rsidRPr="003904D0">
              <w:rPr>
                <w:rFonts w:ascii="Times New Roman" w:hAnsi="Times New Roman" w:cs="Times New Roman"/>
              </w:rPr>
              <w:t>neattiecināmību</w:t>
            </w:r>
            <w:proofErr w:type="spellEnd"/>
            <w:r w:rsidRPr="003904D0">
              <w:rPr>
                <w:rFonts w:ascii="Times New Roman" w:hAnsi="Times New Roman" w:cs="Times New Roman"/>
              </w:rPr>
              <w:t>,</w:t>
            </w:r>
            <w:r w:rsidRPr="003904D0">
              <w:rPr>
                <w:rFonts w:ascii="Times New Roman" w:hAnsi="Times New Roman" w:cs="Times New Roman"/>
                <w:lang w:eastAsia="lv-LV"/>
              </w:rPr>
              <w:t xml:space="preserve"> pieprasot informāciju no</w:t>
            </w:r>
            <w:r w:rsidRPr="003904D0">
              <w:rPr>
                <w:rFonts w:ascii="Times New Roman" w:hAnsi="Times New Roman" w:cs="Times New Roman"/>
              </w:rPr>
              <w:t xml:space="preserve"> Valsts ieņēmumu dienesta publiskās nodokļu parādnieku datubāzes un Nekustamā īpašuma nodokļa administrēšanas sistēmas  datubāzes pēdējās datu aktualizācijas datumā.</w:t>
            </w:r>
          </w:p>
          <w:p w14:paraId="6D2E6884" w14:textId="77777777" w:rsidR="007E2BA3" w:rsidRPr="003904D0" w:rsidRDefault="003B190B" w:rsidP="0044163D">
            <w:pPr>
              <w:pStyle w:val="BodyText"/>
              <w:widowControl w:val="0"/>
              <w:tabs>
                <w:tab w:val="num" w:pos="792"/>
              </w:tabs>
              <w:spacing w:after="40"/>
              <w:ind w:left="46"/>
              <w:jc w:val="both"/>
              <w:rPr>
                <w:noProof w:val="0"/>
                <w:sz w:val="22"/>
                <w:szCs w:val="22"/>
                <w:lang w:val="lv-LV"/>
              </w:rPr>
            </w:pPr>
            <w:r w:rsidRPr="003904D0">
              <w:rPr>
                <w:noProof w:val="0"/>
                <w:sz w:val="22"/>
                <w:szCs w:val="22"/>
                <w:lang w:val="lv-LV"/>
              </w:rPr>
              <w:t>B - Ja Pretendents ir reģistrēts vai tā pastāvīgā dzīvesvieta ir ārpus Latvijas, pretendents ir tiesīgs pievienot dokumentus saskaņā ar Nolikuma 9.</w:t>
            </w:r>
            <w:r w:rsidR="008C2787" w:rsidRPr="003904D0">
              <w:rPr>
                <w:noProof w:val="0"/>
                <w:sz w:val="22"/>
                <w:szCs w:val="22"/>
                <w:lang w:val="lv-LV"/>
              </w:rPr>
              <w:t>5</w:t>
            </w:r>
            <w:r w:rsidRPr="003904D0">
              <w:rPr>
                <w:noProof w:val="0"/>
                <w:sz w:val="22"/>
                <w:szCs w:val="22"/>
                <w:lang w:val="lv-LV"/>
              </w:rPr>
              <w:t xml:space="preserve">.1. punktu. </w:t>
            </w:r>
          </w:p>
          <w:p w14:paraId="5C149B37" w14:textId="4E3F4B09" w:rsidR="00381C64" w:rsidRPr="003904D0" w:rsidRDefault="00381C64" w:rsidP="0044163D">
            <w:pPr>
              <w:pStyle w:val="BodyText"/>
              <w:widowControl w:val="0"/>
              <w:tabs>
                <w:tab w:val="num" w:pos="792"/>
              </w:tabs>
              <w:spacing w:after="40"/>
              <w:ind w:left="46"/>
              <w:jc w:val="both"/>
              <w:rPr>
                <w:noProof w:val="0"/>
                <w:sz w:val="22"/>
                <w:szCs w:val="22"/>
                <w:lang w:val="lv-LV"/>
              </w:rPr>
            </w:pPr>
          </w:p>
        </w:tc>
      </w:tr>
      <w:tr w:rsidR="003B190B" w:rsidRPr="003904D0" w14:paraId="6DFB775B" w14:textId="77777777" w:rsidTr="00190C17">
        <w:trPr>
          <w:gridAfter w:val="2"/>
          <w:wAfter w:w="5317" w:type="dxa"/>
          <w:cantSplit/>
          <w:trHeight w:val="1594"/>
        </w:trPr>
        <w:tc>
          <w:tcPr>
            <w:tcW w:w="841" w:type="dxa"/>
            <w:shd w:val="clear" w:color="auto" w:fill="auto"/>
          </w:tcPr>
          <w:p w14:paraId="2D5DD7C3" w14:textId="77777777" w:rsidR="003B190B" w:rsidRPr="003904D0" w:rsidRDefault="003B190B" w:rsidP="00A53CC6">
            <w:pPr>
              <w:pStyle w:val="ListParagraph"/>
              <w:widowControl w:val="0"/>
              <w:numPr>
                <w:ilvl w:val="2"/>
                <w:numId w:val="34"/>
              </w:numPr>
              <w:spacing w:after="0" w:line="240" w:lineRule="auto"/>
              <w:jc w:val="both"/>
              <w:rPr>
                <w:rFonts w:ascii="Times New Roman" w:hAnsi="Times New Roman" w:cs="Times New Roman"/>
              </w:rPr>
            </w:pPr>
          </w:p>
        </w:tc>
        <w:tc>
          <w:tcPr>
            <w:tcW w:w="4268" w:type="dxa"/>
            <w:shd w:val="clear" w:color="auto" w:fill="FFFFFF" w:themeFill="background1"/>
          </w:tcPr>
          <w:p w14:paraId="042B310E" w14:textId="5884AE56" w:rsidR="003B190B" w:rsidRPr="003904D0" w:rsidRDefault="003B190B" w:rsidP="002F77AA">
            <w:pPr>
              <w:widowControl w:val="0"/>
              <w:spacing w:line="240" w:lineRule="auto"/>
              <w:jc w:val="both"/>
              <w:rPr>
                <w:rFonts w:ascii="Times New Roman" w:hAnsi="Times New Roman" w:cs="Times New Roman"/>
              </w:rPr>
            </w:pPr>
            <w:r w:rsidRPr="003904D0">
              <w:rPr>
                <w:rFonts w:ascii="Times New Roman" w:hAnsi="Times New Roman" w:cs="Times New Roman"/>
              </w:rPr>
              <w:t>Ir pasludināts Pretendenta maksātnespējas process, apturēta Pretendenta saimnieciskā darbība vai Pretendents tiek likvidēts.</w:t>
            </w:r>
          </w:p>
        </w:tc>
        <w:tc>
          <w:tcPr>
            <w:tcW w:w="4819" w:type="dxa"/>
            <w:gridSpan w:val="2"/>
            <w:shd w:val="clear" w:color="auto" w:fill="FFFFFF" w:themeFill="background1"/>
          </w:tcPr>
          <w:p w14:paraId="7520F1A8" w14:textId="77777777" w:rsidR="003B190B" w:rsidRPr="003904D0" w:rsidRDefault="003B190B" w:rsidP="00C771D5">
            <w:pPr>
              <w:spacing w:line="240" w:lineRule="auto"/>
              <w:jc w:val="both"/>
              <w:rPr>
                <w:rFonts w:ascii="Times New Roman" w:hAnsi="Times New Roman" w:cs="Times New Roman"/>
              </w:rPr>
            </w:pPr>
            <w:r w:rsidRPr="003904D0">
              <w:rPr>
                <w:rFonts w:ascii="Times New Roman" w:hAnsi="Times New Roman" w:cs="Times New Roman"/>
              </w:rPr>
              <w:t xml:space="preserve">A - </w:t>
            </w:r>
            <w:r w:rsidRPr="003904D0">
              <w:rPr>
                <w:rFonts w:ascii="Times New Roman" w:hAnsi="Times New Roman" w:cs="Times New Roman"/>
                <w:lang w:eastAsia="lv-LV"/>
              </w:rPr>
              <w:t xml:space="preserve">Dokumenti nav jāiesniedz. </w:t>
            </w:r>
            <w:r w:rsidRPr="003904D0">
              <w:rPr>
                <w:rFonts w:ascii="Times New Roman" w:hAnsi="Times New Roman" w:cs="Times New Roman"/>
              </w:rPr>
              <w:t xml:space="preserve">Pasūtītājs pārliecināsies par šī izslēgšanas nosacījuma </w:t>
            </w:r>
            <w:proofErr w:type="spellStart"/>
            <w:r w:rsidRPr="003904D0">
              <w:rPr>
                <w:rFonts w:ascii="Times New Roman" w:hAnsi="Times New Roman" w:cs="Times New Roman"/>
              </w:rPr>
              <w:t>neattiecināmību</w:t>
            </w:r>
            <w:proofErr w:type="spellEnd"/>
            <w:r w:rsidRPr="003904D0">
              <w:rPr>
                <w:rFonts w:ascii="Times New Roman" w:hAnsi="Times New Roman" w:cs="Times New Roman"/>
              </w:rPr>
              <w:t>, pieprasot informāciju no Uzņēmumu reģistra.</w:t>
            </w:r>
          </w:p>
          <w:p w14:paraId="6539DF00" w14:textId="77777777" w:rsidR="00023EE5" w:rsidRPr="003904D0" w:rsidRDefault="003B190B" w:rsidP="00023EE5">
            <w:pPr>
              <w:pStyle w:val="BodyText"/>
              <w:widowControl w:val="0"/>
              <w:tabs>
                <w:tab w:val="num" w:pos="792"/>
              </w:tabs>
              <w:spacing w:after="40"/>
              <w:ind w:left="46"/>
              <w:jc w:val="both"/>
              <w:rPr>
                <w:noProof w:val="0"/>
                <w:sz w:val="22"/>
                <w:szCs w:val="22"/>
                <w:lang w:val="lv-LV"/>
              </w:rPr>
            </w:pPr>
            <w:r w:rsidRPr="003904D0">
              <w:rPr>
                <w:noProof w:val="0"/>
                <w:sz w:val="22"/>
                <w:szCs w:val="22"/>
                <w:lang w:val="lv-LV"/>
              </w:rPr>
              <w:t>B - Ja Pretendents ir reģistrēts vai tā pastāvīgā dzīvesvieta ir ārpus Latvijas, pretendents ir tiesīgs pievienot dokumentus saskaņā ar Nolikuma 9.</w:t>
            </w:r>
            <w:r w:rsidR="00023EE5" w:rsidRPr="003904D0">
              <w:rPr>
                <w:noProof w:val="0"/>
                <w:sz w:val="22"/>
                <w:szCs w:val="22"/>
                <w:lang w:val="lv-LV"/>
              </w:rPr>
              <w:t>5</w:t>
            </w:r>
            <w:r w:rsidRPr="003904D0">
              <w:rPr>
                <w:noProof w:val="0"/>
                <w:sz w:val="22"/>
                <w:szCs w:val="22"/>
                <w:lang w:val="lv-LV"/>
              </w:rPr>
              <w:t xml:space="preserve">.2.punktu. </w:t>
            </w:r>
          </w:p>
          <w:p w14:paraId="09892920" w14:textId="286C7E66" w:rsidR="00381C64" w:rsidRPr="003904D0" w:rsidRDefault="00381C64" w:rsidP="00023EE5">
            <w:pPr>
              <w:pStyle w:val="BodyText"/>
              <w:widowControl w:val="0"/>
              <w:tabs>
                <w:tab w:val="num" w:pos="792"/>
              </w:tabs>
              <w:spacing w:after="40"/>
              <w:ind w:left="46"/>
              <w:jc w:val="both"/>
              <w:rPr>
                <w:noProof w:val="0"/>
                <w:sz w:val="22"/>
                <w:szCs w:val="22"/>
                <w:lang w:val="lv-LV"/>
              </w:rPr>
            </w:pPr>
          </w:p>
        </w:tc>
      </w:tr>
      <w:tr w:rsidR="003C73B3" w:rsidRPr="003904D0" w14:paraId="2A906150" w14:textId="77777777" w:rsidTr="00190C17">
        <w:trPr>
          <w:gridAfter w:val="2"/>
          <w:wAfter w:w="5317" w:type="dxa"/>
          <w:trHeight w:val="843"/>
        </w:trPr>
        <w:tc>
          <w:tcPr>
            <w:tcW w:w="841" w:type="dxa"/>
            <w:shd w:val="clear" w:color="auto" w:fill="auto"/>
          </w:tcPr>
          <w:p w14:paraId="6801556D" w14:textId="77777777" w:rsidR="003C73B3" w:rsidRPr="003904D0" w:rsidRDefault="003C73B3" w:rsidP="00A53CC6">
            <w:pPr>
              <w:pStyle w:val="ListParagraph"/>
              <w:widowControl w:val="0"/>
              <w:numPr>
                <w:ilvl w:val="2"/>
                <w:numId w:val="34"/>
              </w:numPr>
              <w:spacing w:after="0" w:line="240" w:lineRule="auto"/>
              <w:jc w:val="both"/>
              <w:rPr>
                <w:rFonts w:ascii="Times New Roman" w:hAnsi="Times New Roman" w:cs="Times New Roman"/>
              </w:rPr>
            </w:pPr>
          </w:p>
        </w:tc>
        <w:tc>
          <w:tcPr>
            <w:tcW w:w="4268" w:type="dxa"/>
            <w:shd w:val="clear" w:color="auto" w:fill="FFFFFF" w:themeFill="background1"/>
          </w:tcPr>
          <w:p w14:paraId="163712D6" w14:textId="4F6E0C68" w:rsidR="003C73B3" w:rsidRPr="003904D0" w:rsidRDefault="003C73B3" w:rsidP="002F77AA">
            <w:pPr>
              <w:widowControl w:val="0"/>
              <w:spacing w:line="240" w:lineRule="auto"/>
              <w:jc w:val="both"/>
              <w:rPr>
                <w:rFonts w:ascii="Times New Roman" w:hAnsi="Times New Roman" w:cs="Times New Roman"/>
                <w:highlight w:val="yellow"/>
              </w:rPr>
            </w:pPr>
            <w:r w:rsidRPr="003904D0">
              <w:rPr>
                <w:rFonts w:ascii="Times New Roman" w:hAnsi="Times New Roman" w:cs="Times New Roman"/>
              </w:rPr>
              <w:t>Pretendents ir sniedzis nepatiesu informāciju, lai apliecinātu atbilstību šajā sadaļā minētajiem izslēgšanas nosacījumiem vai atlases prasībām, vai nav sniedzis prasīto informāciju.</w:t>
            </w:r>
          </w:p>
        </w:tc>
        <w:tc>
          <w:tcPr>
            <w:tcW w:w="4819" w:type="dxa"/>
            <w:gridSpan w:val="2"/>
            <w:shd w:val="clear" w:color="auto" w:fill="FFFFFF" w:themeFill="background1"/>
          </w:tcPr>
          <w:p w14:paraId="59DA6638" w14:textId="1361021B" w:rsidR="00C57114" w:rsidRPr="003904D0" w:rsidRDefault="003C73B3" w:rsidP="002F77AA">
            <w:pPr>
              <w:widowControl w:val="0"/>
              <w:spacing w:after="40" w:line="240" w:lineRule="auto"/>
              <w:jc w:val="both"/>
              <w:rPr>
                <w:rFonts w:ascii="Times New Roman" w:hAnsi="Times New Roman" w:cs="Times New Roman"/>
              </w:rPr>
            </w:pPr>
            <w:r w:rsidRPr="003904D0">
              <w:rPr>
                <w:rFonts w:ascii="Times New Roman" w:hAnsi="Times New Roman" w:cs="Times New Roman"/>
              </w:rPr>
              <w:t xml:space="preserve">Dokumenti nav jāiesniedz. Sabiedrisko pakalpojumu sniedzējs pārliecināsies par šī izslēgšanas nosacījuma </w:t>
            </w:r>
            <w:proofErr w:type="spellStart"/>
            <w:r w:rsidRPr="003904D0">
              <w:rPr>
                <w:rFonts w:ascii="Times New Roman" w:hAnsi="Times New Roman" w:cs="Times New Roman"/>
              </w:rPr>
              <w:t>neattiecināmību</w:t>
            </w:r>
            <w:proofErr w:type="spellEnd"/>
            <w:r w:rsidRPr="003904D0">
              <w:rPr>
                <w:rFonts w:ascii="Times New Roman" w:hAnsi="Times New Roman" w:cs="Times New Roman"/>
              </w:rPr>
              <w:t xml:space="preserve"> Piedāvājumu izvērtēšanas laikā.</w:t>
            </w:r>
          </w:p>
        </w:tc>
      </w:tr>
      <w:tr w:rsidR="00C20919" w:rsidRPr="003904D0" w14:paraId="18AADFC6" w14:textId="77777777" w:rsidTr="00190C17">
        <w:trPr>
          <w:gridAfter w:val="2"/>
          <w:wAfter w:w="5317" w:type="dxa"/>
          <w:trHeight w:val="7787"/>
        </w:trPr>
        <w:tc>
          <w:tcPr>
            <w:tcW w:w="841" w:type="dxa"/>
            <w:shd w:val="clear" w:color="auto" w:fill="auto"/>
          </w:tcPr>
          <w:p w14:paraId="22C31E07" w14:textId="77777777" w:rsidR="00C20919" w:rsidRPr="003904D0" w:rsidRDefault="00C20919" w:rsidP="00A53CC6">
            <w:pPr>
              <w:pStyle w:val="ListParagraph"/>
              <w:widowControl w:val="0"/>
              <w:numPr>
                <w:ilvl w:val="2"/>
                <w:numId w:val="34"/>
              </w:numPr>
              <w:spacing w:after="0" w:line="240" w:lineRule="auto"/>
              <w:jc w:val="both"/>
              <w:rPr>
                <w:rFonts w:ascii="Times New Roman" w:hAnsi="Times New Roman" w:cs="Times New Roman"/>
              </w:rPr>
            </w:pPr>
          </w:p>
        </w:tc>
        <w:tc>
          <w:tcPr>
            <w:tcW w:w="4268" w:type="dxa"/>
            <w:shd w:val="clear" w:color="auto" w:fill="FFFFFF" w:themeFill="background1"/>
          </w:tcPr>
          <w:p w14:paraId="3263A499" w14:textId="4FF84FBA" w:rsidR="00C20919" w:rsidRPr="003904D0" w:rsidRDefault="00C20919" w:rsidP="002F77AA">
            <w:pPr>
              <w:widowControl w:val="0"/>
              <w:spacing w:line="240" w:lineRule="auto"/>
              <w:jc w:val="both"/>
              <w:rPr>
                <w:rFonts w:ascii="Times New Roman" w:hAnsi="Times New Roman" w:cs="Times New Roman"/>
              </w:rPr>
            </w:pPr>
            <w:r w:rsidRPr="003904D0">
              <w:rPr>
                <w:rFonts w:ascii="Times New Roman" w:hAnsi="Times New Roman" w:cs="Times New Roman"/>
              </w:rPr>
              <w:t xml:space="preserve">Uz Pretendentu attiecas Starptautisko un Latvijas </w:t>
            </w:r>
            <w:r w:rsidRPr="00D469C4">
              <w:rPr>
                <w:rFonts w:ascii="Times New Roman" w:hAnsi="Times New Roman" w:cs="Times New Roman"/>
              </w:rPr>
              <w:t>Republikas nacionālo sankciju likuma 11.</w:t>
            </w:r>
            <w:r w:rsidRPr="00D469C4">
              <w:rPr>
                <w:rFonts w:ascii="Times New Roman" w:hAnsi="Times New Roman" w:cs="Times New Roman"/>
                <w:vertAlign w:val="superscript"/>
              </w:rPr>
              <w:t>1</w:t>
            </w:r>
            <w:r w:rsidRPr="00D469C4">
              <w:rPr>
                <w:rFonts w:ascii="Times New Roman" w:hAnsi="Times New Roman" w:cs="Times New Roman"/>
              </w:rPr>
              <w:t> pant</w:t>
            </w:r>
            <w:r w:rsidR="00D469C4" w:rsidRPr="00D469C4">
              <w:rPr>
                <w:rFonts w:ascii="Times New Roman" w:hAnsi="Times New Roman" w:cs="Times New Roman"/>
              </w:rPr>
              <w:t xml:space="preserve">ā </w:t>
            </w:r>
            <w:r w:rsidRPr="00D469C4">
              <w:rPr>
                <w:rFonts w:ascii="Times New Roman" w:hAnsi="Times New Roman" w:cs="Times New Roman"/>
              </w:rPr>
              <w:t>no</w:t>
            </w:r>
            <w:r w:rsidRPr="003904D0">
              <w:rPr>
                <w:rFonts w:ascii="Times New Roman" w:hAnsi="Times New Roman" w:cs="Times New Roman"/>
              </w:rPr>
              <w:t>teiktie ierobežojumi.</w:t>
            </w:r>
          </w:p>
        </w:tc>
        <w:tc>
          <w:tcPr>
            <w:tcW w:w="4819" w:type="dxa"/>
            <w:gridSpan w:val="2"/>
            <w:shd w:val="clear" w:color="auto" w:fill="FFFFFF" w:themeFill="background1"/>
          </w:tcPr>
          <w:p w14:paraId="50BAD5AA" w14:textId="77777777" w:rsidR="00C20919" w:rsidRPr="003904D0" w:rsidRDefault="00C20919" w:rsidP="00381C64">
            <w:pPr>
              <w:widowControl w:val="0"/>
              <w:spacing w:after="0" w:line="240" w:lineRule="auto"/>
              <w:contextualSpacing/>
              <w:jc w:val="both"/>
              <w:rPr>
                <w:rFonts w:ascii="Times New Roman" w:hAnsi="Times New Roman" w:cs="Times New Roman"/>
                <w:u w:val="single"/>
              </w:rPr>
            </w:pPr>
            <w:r w:rsidRPr="003904D0">
              <w:rPr>
                <w:rFonts w:ascii="Times New Roman" w:hAnsi="Times New Roman" w:cs="Times New Roman"/>
                <w:u w:val="single"/>
              </w:rPr>
              <w:t>A:</w:t>
            </w:r>
          </w:p>
          <w:p w14:paraId="41F6985F" w14:textId="77777777" w:rsidR="00D164C9" w:rsidRPr="003904D0" w:rsidRDefault="00C20919" w:rsidP="00D164C9">
            <w:pPr>
              <w:pStyle w:val="ListParagraph"/>
              <w:widowControl w:val="0"/>
              <w:numPr>
                <w:ilvl w:val="0"/>
                <w:numId w:val="37"/>
              </w:numPr>
              <w:spacing w:after="0" w:line="240" w:lineRule="auto"/>
              <w:ind w:left="305"/>
              <w:jc w:val="both"/>
              <w:rPr>
                <w:rStyle w:val="jlqj4b"/>
                <w:rFonts w:ascii="Times New Roman" w:hAnsi="Times New Roman" w:cs="Times New Roman"/>
              </w:rPr>
            </w:pPr>
            <w:r w:rsidRPr="003904D0">
              <w:rPr>
                <w:rStyle w:val="jlqj4b"/>
                <w:rFonts w:ascii="Times New Roman" w:hAnsi="Times New Roman" w:cs="Times New Roman"/>
              </w:rPr>
              <w:t xml:space="preserve">Apliecinājums (iekļauts Pieteikuma vēstules veidlapā pielikumā Nr. 1), ka attiecībā uz </w:t>
            </w:r>
            <w:r w:rsidRPr="003904D0">
              <w:rPr>
                <w:rFonts w:ascii="Times New Roman" w:hAnsi="Times New Roman" w:cs="Times New Roman"/>
              </w:rPr>
              <w:t>Pretendentu</w:t>
            </w:r>
            <w:r w:rsidRPr="003904D0">
              <w:rPr>
                <w:rStyle w:val="jlqj4b"/>
                <w:rFonts w:ascii="Times New Roman" w:hAnsi="Times New Roman" w:cs="Times New Roman"/>
              </w:rPr>
              <w:t xml:space="preserve">, Pretendenta valdes vai padomes locekli, patieso labuma guvēju, </w:t>
            </w:r>
            <w:r w:rsidRPr="003904D0">
              <w:rPr>
                <w:rFonts w:ascii="Times New Roman" w:hAnsi="Times New Roman" w:cs="Times New Roman"/>
              </w:rPr>
              <w:t xml:space="preserve"> </w:t>
            </w:r>
            <w:proofErr w:type="spellStart"/>
            <w:r w:rsidRPr="003904D0">
              <w:rPr>
                <w:rFonts w:ascii="Times New Roman" w:hAnsi="Times New Roman" w:cs="Times New Roman"/>
              </w:rPr>
              <w:t>pārstāvēttiesīgo</w:t>
            </w:r>
            <w:proofErr w:type="spellEnd"/>
            <w:r w:rsidRPr="003904D0">
              <w:rPr>
                <w:rFonts w:ascii="Times New Roman" w:hAnsi="Times New Roman" w:cs="Times New Roman"/>
              </w:rPr>
              <w:t xml:space="preserve"> personu vai prokūristu</w:t>
            </w:r>
            <w:r w:rsidRPr="003904D0">
              <w:rPr>
                <w:rStyle w:val="jlqj4b"/>
                <w:rFonts w:ascii="Times New Roman" w:hAnsi="Times New Roman" w:cs="Times New Roman"/>
              </w:rPr>
              <w:t xml:space="preserve">, vai personu, </w:t>
            </w:r>
            <w:r w:rsidRPr="003904D0">
              <w:rPr>
                <w:rFonts w:ascii="Times New Roman" w:hAnsi="Times New Roman" w:cs="Times New Roman"/>
              </w:rPr>
              <w:t xml:space="preserve"> kura ir pilnvarota pārstāvēt Pretendentu darbībās, kas saistītas ar filiāli</w:t>
            </w:r>
            <w:r w:rsidRPr="003904D0">
              <w:rPr>
                <w:rStyle w:val="jlqj4b"/>
                <w:rFonts w:ascii="Times New Roman" w:hAnsi="Times New Roman" w:cs="Times New Roman"/>
              </w:rPr>
              <w:t xml:space="preserve">, nav noteiktas </w:t>
            </w:r>
            <w:r w:rsidRPr="003904D0">
              <w:rPr>
                <w:rFonts w:ascii="Times New Roman" w:hAnsi="Times New Roman" w:cs="Times New Roman"/>
              </w:rPr>
              <w:t xml:space="preserve"> starptautiskās vai nacionālās sankcijas vai būtiskas finanšu un kapitāla tirgus intereses ietekmējošas Eiropas Savienības vai Ziemeļatlantijas līguma organizācijas dalībvalsts sankcijas</w:t>
            </w:r>
            <w:r w:rsidRPr="003904D0">
              <w:rPr>
                <w:rStyle w:val="jlqj4b"/>
                <w:rFonts w:ascii="Times New Roman" w:hAnsi="Times New Roman" w:cs="Times New Roman"/>
              </w:rPr>
              <w:t>.</w:t>
            </w:r>
          </w:p>
          <w:p w14:paraId="72B42AB4" w14:textId="1DB237E0" w:rsidR="00C20919" w:rsidRPr="003904D0" w:rsidRDefault="00D164C9" w:rsidP="00D164C9">
            <w:pPr>
              <w:pStyle w:val="ListParagraph"/>
              <w:widowControl w:val="0"/>
              <w:numPr>
                <w:ilvl w:val="0"/>
                <w:numId w:val="37"/>
              </w:numPr>
              <w:spacing w:after="0" w:line="240" w:lineRule="auto"/>
              <w:ind w:left="305"/>
              <w:jc w:val="both"/>
              <w:rPr>
                <w:rFonts w:ascii="Times New Roman" w:hAnsi="Times New Roman" w:cs="Times New Roman"/>
              </w:rPr>
            </w:pPr>
            <w:r w:rsidRPr="003904D0">
              <w:rPr>
                <w:rFonts w:ascii="Times New Roman" w:hAnsi="Times New Roman" w:cs="Times New Roman"/>
              </w:rPr>
              <w:t xml:space="preserve">Pasūtītājs pārliecināsies par šī izslēgšanas nosacījuma </w:t>
            </w:r>
            <w:proofErr w:type="spellStart"/>
            <w:r w:rsidRPr="003904D0">
              <w:rPr>
                <w:rFonts w:ascii="Times New Roman" w:hAnsi="Times New Roman" w:cs="Times New Roman"/>
              </w:rPr>
              <w:t>neattiecināmību</w:t>
            </w:r>
            <w:proofErr w:type="spellEnd"/>
            <w:r w:rsidRPr="003904D0">
              <w:rPr>
                <w:rFonts w:ascii="Times New Roman" w:hAnsi="Times New Roman" w:cs="Times New Roman"/>
              </w:rPr>
              <w:t xml:space="preserve"> Latvijas Republikas Uzņēmumu reģistra tīmekļvietnē un/vai  citās publiski pieejamajās tīmekļvietnēs.</w:t>
            </w:r>
          </w:p>
          <w:p w14:paraId="04D733A8" w14:textId="77777777" w:rsidR="00C20919" w:rsidRPr="003904D0" w:rsidRDefault="00C20919" w:rsidP="00381C64">
            <w:pPr>
              <w:widowControl w:val="0"/>
              <w:spacing w:after="0" w:line="240" w:lineRule="auto"/>
              <w:jc w:val="both"/>
              <w:rPr>
                <w:rFonts w:ascii="Times New Roman" w:hAnsi="Times New Roman" w:cs="Times New Roman"/>
                <w:u w:val="single"/>
              </w:rPr>
            </w:pPr>
            <w:r w:rsidRPr="003904D0">
              <w:rPr>
                <w:rFonts w:ascii="Times New Roman" w:hAnsi="Times New Roman" w:cs="Times New Roman"/>
                <w:u w:val="single"/>
              </w:rPr>
              <w:t>B:</w:t>
            </w:r>
          </w:p>
          <w:p w14:paraId="4EE555AC" w14:textId="77777777" w:rsidR="00C20919" w:rsidRPr="003904D0" w:rsidRDefault="00C20919" w:rsidP="00A53CC6">
            <w:pPr>
              <w:pStyle w:val="ListParagraph"/>
              <w:widowControl w:val="0"/>
              <w:numPr>
                <w:ilvl w:val="0"/>
                <w:numId w:val="38"/>
              </w:numPr>
              <w:spacing w:after="0" w:line="240" w:lineRule="auto"/>
              <w:ind w:left="305"/>
              <w:jc w:val="both"/>
              <w:rPr>
                <w:rStyle w:val="jlqj4b"/>
                <w:rFonts w:ascii="Times New Roman" w:hAnsi="Times New Roman" w:cs="Times New Roman"/>
              </w:rPr>
            </w:pPr>
            <w:r w:rsidRPr="003904D0">
              <w:rPr>
                <w:rStyle w:val="jlqj4b"/>
                <w:rFonts w:ascii="Times New Roman" w:hAnsi="Times New Roman" w:cs="Times New Roman"/>
              </w:rPr>
              <w:t xml:space="preserve">Apliecinājums (iekļauts Pieteikuma vēstules veidlapā pielikumā Nr. 1), ka attiecībā uz </w:t>
            </w:r>
            <w:r w:rsidRPr="003904D0">
              <w:rPr>
                <w:rFonts w:ascii="Times New Roman" w:hAnsi="Times New Roman" w:cs="Times New Roman"/>
              </w:rPr>
              <w:t>Pretendentu</w:t>
            </w:r>
            <w:r w:rsidRPr="003904D0">
              <w:rPr>
                <w:rStyle w:val="jlqj4b"/>
                <w:rFonts w:ascii="Times New Roman" w:hAnsi="Times New Roman" w:cs="Times New Roman"/>
              </w:rPr>
              <w:t xml:space="preserve">, Pretendenta valdes vai padomes locekli, patieso labuma guvēju, </w:t>
            </w:r>
            <w:r w:rsidRPr="003904D0">
              <w:rPr>
                <w:rFonts w:ascii="Times New Roman" w:hAnsi="Times New Roman" w:cs="Times New Roman"/>
              </w:rPr>
              <w:t xml:space="preserve"> </w:t>
            </w:r>
            <w:proofErr w:type="spellStart"/>
            <w:r w:rsidRPr="003904D0">
              <w:rPr>
                <w:rFonts w:ascii="Times New Roman" w:hAnsi="Times New Roman" w:cs="Times New Roman"/>
              </w:rPr>
              <w:t>pārstāvēttiesīgo</w:t>
            </w:r>
            <w:proofErr w:type="spellEnd"/>
            <w:r w:rsidRPr="003904D0">
              <w:rPr>
                <w:rFonts w:ascii="Times New Roman" w:hAnsi="Times New Roman" w:cs="Times New Roman"/>
              </w:rPr>
              <w:t xml:space="preserve"> personu vai prokūristu</w:t>
            </w:r>
            <w:r w:rsidRPr="003904D0">
              <w:rPr>
                <w:rStyle w:val="jlqj4b"/>
                <w:rFonts w:ascii="Times New Roman" w:hAnsi="Times New Roman" w:cs="Times New Roman"/>
              </w:rPr>
              <w:t xml:space="preserve">, vai personu, </w:t>
            </w:r>
            <w:r w:rsidRPr="003904D0">
              <w:rPr>
                <w:rFonts w:ascii="Times New Roman" w:hAnsi="Times New Roman" w:cs="Times New Roman"/>
              </w:rPr>
              <w:t xml:space="preserve"> kura ir pilnvarota pārstāvēt Pretendentu darbībās, kas saistītas ar filiāli</w:t>
            </w:r>
            <w:r w:rsidRPr="003904D0">
              <w:rPr>
                <w:rStyle w:val="jlqj4b"/>
                <w:rFonts w:ascii="Times New Roman" w:hAnsi="Times New Roman" w:cs="Times New Roman"/>
              </w:rPr>
              <w:t xml:space="preserve">, nav noteiktas </w:t>
            </w:r>
            <w:r w:rsidRPr="003904D0">
              <w:rPr>
                <w:rFonts w:ascii="Times New Roman" w:hAnsi="Times New Roman" w:cs="Times New Roman"/>
              </w:rPr>
              <w:t xml:space="preserve"> starptautiskās vai nacionālās sankcijas vai būtiskas finanšu un kapitāla tirgus intereses ietekmējošas Eiropas Savienības vai Ziemeļatlantijas līguma organizācijas dalībvalsts sankcijas</w:t>
            </w:r>
            <w:r w:rsidRPr="003904D0">
              <w:rPr>
                <w:rStyle w:val="jlqj4b"/>
                <w:rFonts w:ascii="Times New Roman" w:hAnsi="Times New Roman" w:cs="Times New Roman"/>
              </w:rPr>
              <w:t>.</w:t>
            </w:r>
          </w:p>
          <w:p w14:paraId="4F1496AD" w14:textId="77777777" w:rsidR="00C20919" w:rsidRPr="003904D0" w:rsidRDefault="00C20919" w:rsidP="00A53CC6">
            <w:pPr>
              <w:pStyle w:val="ListParagraph"/>
              <w:widowControl w:val="0"/>
              <w:numPr>
                <w:ilvl w:val="0"/>
                <w:numId w:val="38"/>
              </w:numPr>
              <w:spacing w:after="0" w:line="240" w:lineRule="auto"/>
              <w:ind w:left="305"/>
              <w:jc w:val="both"/>
              <w:rPr>
                <w:rStyle w:val="jlqj4b"/>
                <w:rFonts w:ascii="Times New Roman" w:hAnsi="Times New Roman" w:cs="Times New Roman"/>
              </w:rPr>
            </w:pPr>
            <w:r w:rsidRPr="003904D0">
              <w:rPr>
                <w:rStyle w:val="jlqj4b"/>
                <w:rFonts w:ascii="Times New Roman" w:hAnsi="Times New Roman" w:cs="Times New Roman"/>
              </w:rPr>
              <w:t xml:space="preserve">Izziņa, ko izdevusi attiecīgā valsts iestāde, vai izraksts / izdruka no attiecīgās valsts institūcijas datubāzes, kurā ir informācija par </w:t>
            </w:r>
            <w:r w:rsidRPr="003904D0">
              <w:rPr>
                <w:rFonts w:ascii="Times New Roman" w:hAnsi="Times New Roman" w:cs="Times New Roman"/>
              </w:rPr>
              <w:t>Pretendentu</w:t>
            </w:r>
            <w:r w:rsidRPr="003904D0">
              <w:rPr>
                <w:rStyle w:val="jlqj4b"/>
                <w:rFonts w:ascii="Times New Roman" w:hAnsi="Times New Roman" w:cs="Times New Roman"/>
              </w:rPr>
              <w:t xml:space="preserve">, Pretendenta valdes vai padomes locekli, patieso labuma guvēju, </w:t>
            </w:r>
            <w:r w:rsidRPr="003904D0">
              <w:rPr>
                <w:rFonts w:ascii="Times New Roman" w:hAnsi="Times New Roman" w:cs="Times New Roman"/>
              </w:rPr>
              <w:t xml:space="preserve"> </w:t>
            </w:r>
            <w:proofErr w:type="spellStart"/>
            <w:r w:rsidRPr="003904D0">
              <w:rPr>
                <w:rFonts w:ascii="Times New Roman" w:hAnsi="Times New Roman" w:cs="Times New Roman"/>
              </w:rPr>
              <w:t>pārstāvēttiesīgo</w:t>
            </w:r>
            <w:proofErr w:type="spellEnd"/>
            <w:r w:rsidRPr="003904D0">
              <w:rPr>
                <w:rFonts w:ascii="Times New Roman" w:hAnsi="Times New Roman" w:cs="Times New Roman"/>
              </w:rPr>
              <w:t xml:space="preserve"> personu vai prokūristu</w:t>
            </w:r>
            <w:r w:rsidRPr="003904D0">
              <w:rPr>
                <w:rStyle w:val="jlqj4b"/>
                <w:rFonts w:ascii="Times New Roman" w:hAnsi="Times New Roman" w:cs="Times New Roman"/>
              </w:rPr>
              <w:t xml:space="preserve">, vai personu, </w:t>
            </w:r>
            <w:r w:rsidRPr="003904D0">
              <w:rPr>
                <w:rFonts w:ascii="Times New Roman" w:hAnsi="Times New Roman" w:cs="Times New Roman"/>
              </w:rPr>
              <w:t xml:space="preserve"> kura ir pilnvarota pārstāvēt Pretendentu darbībās, kas saistītas ar filiāli</w:t>
            </w:r>
            <w:r w:rsidRPr="003904D0">
              <w:rPr>
                <w:rStyle w:val="jlqj4b"/>
                <w:rFonts w:ascii="Times New Roman" w:hAnsi="Times New Roman" w:cs="Times New Roman"/>
              </w:rPr>
              <w:t xml:space="preserve"> </w:t>
            </w:r>
          </w:p>
          <w:p w14:paraId="7F486DD7" w14:textId="050D7269" w:rsidR="00C20919" w:rsidRPr="003904D0" w:rsidRDefault="00D164C9" w:rsidP="00D164C9">
            <w:pPr>
              <w:pStyle w:val="ListParagraph"/>
              <w:widowControl w:val="0"/>
              <w:numPr>
                <w:ilvl w:val="0"/>
                <w:numId w:val="38"/>
              </w:numPr>
              <w:spacing w:after="0" w:line="240" w:lineRule="auto"/>
              <w:ind w:left="305"/>
              <w:jc w:val="both"/>
              <w:rPr>
                <w:rFonts w:ascii="Times New Roman" w:hAnsi="Times New Roman" w:cs="Times New Roman"/>
              </w:rPr>
            </w:pPr>
            <w:r w:rsidRPr="003904D0">
              <w:rPr>
                <w:rFonts w:ascii="Times New Roman" w:hAnsi="Times New Roman" w:cs="Times New Roman"/>
              </w:rPr>
              <w:t xml:space="preserve">Pasūtītājs pārliecināsies par šī izslēgšanas nosacījuma </w:t>
            </w:r>
            <w:proofErr w:type="spellStart"/>
            <w:r w:rsidRPr="003904D0">
              <w:rPr>
                <w:rFonts w:ascii="Times New Roman" w:hAnsi="Times New Roman" w:cs="Times New Roman"/>
              </w:rPr>
              <w:t>neattiecināmību</w:t>
            </w:r>
            <w:proofErr w:type="spellEnd"/>
            <w:r w:rsidRPr="003904D0">
              <w:rPr>
                <w:rFonts w:ascii="Times New Roman" w:hAnsi="Times New Roman" w:cs="Times New Roman"/>
              </w:rPr>
              <w:t xml:space="preserve"> Latvijas Republikas Uzņēmumu reģistra tīmekļvietnē un/vai  citās publiski pieejamajās tīmekļvietnēs.</w:t>
            </w:r>
          </w:p>
        </w:tc>
      </w:tr>
      <w:tr w:rsidR="009D1CD8" w:rsidRPr="003904D0" w14:paraId="14E97FF3" w14:textId="77777777" w:rsidTr="00190C17">
        <w:trPr>
          <w:gridAfter w:val="2"/>
          <w:wAfter w:w="5317" w:type="dxa"/>
          <w:trHeight w:val="1914"/>
        </w:trPr>
        <w:tc>
          <w:tcPr>
            <w:tcW w:w="841" w:type="dxa"/>
            <w:shd w:val="clear" w:color="auto" w:fill="auto"/>
          </w:tcPr>
          <w:p w14:paraId="2774EF84" w14:textId="77777777" w:rsidR="009D1CD8" w:rsidRPr="003904D0" w:rsidRDefault="009D1CD8" w:rsidP="00A53CC6">
            <w:pPr>
              <w:pStyle w:val="ListParagraph"/>
              <w:widowControl w:val="0"/>
              <w:numPr>
                <w:ilvl w:val="2"/>
                <w:numId w:val="34"/>
              </w:numPr>
              <w:spacing w:after="0" w:line="240" w:lineRule="auto"/>
              <w:jc w:val="both"/>
              <w:rPr>
                <w:rFonts w:ascii="Times New Roman" w:hAnsi="Times New Roman" w:cs="Times New Roman"/>
              </w:rPr>
            </w:pPr>
          </w:p>
        </w:tc>
        <w:tc>
          <w:tcPr>
            <w:tcW w:w="4268" w:type="dxa"/>
            <w:shd w:val="clear" w:color="auto" w:fill="FFFFFF" w:themeFill="background1"/>
          </w:tcPr>
          <w:p w14:paraId="4C1554CC" w14:textId="46694558" w:rsidR="009D1CD8" w:rsidRPr="003904D0" w:rsidRDefault="009D1CD8" w:rsidP="009D1CD8">
            <w:pPr>
              <w:widowControl w:val="0"/>
              <w:spacing w:line="240" w:lineRule="auto"/>
              <w:jc w:val="both"/>
              <w:rPr>
                <w:rFonts w:ascii="Times New Roman" w:hAnsi="Times New Roman" w:cs="Times New Roman"/>
              </w:rPr>
            </w:pPr>
            <w:r w:rsidRPr="003904D0">
              <w:rPr>
                <w:rFonts w:ascii="Times New Roman" w:hAnsi="Times New Roman" w:cs="Times New Roman"/>
              </w:rPr>
              <w:t xml:space="preserve">Uz Pretendentu attiecas </w:t>
            </w:r>
            <w:bookmarkStart w:id="10" w:name="_Hlk116551291"/>
            <w:r w:rsidRPr="003904D0">
              <w:rPr>
                <w:rFonts w:ascii="Times New Roman" w:hAnsi="Times New Roman" w:cs="Times New Roman"/>
              </w:rPr>
              <w:t xml:space="preserve">Eiropas Savienības Padomes regulas (ES) 2022/576 (2022.gada 8.aprīlis), ar kuru groza Regulu (ES) Nr. 833/2014 par ierobežojošiem pasākumiem saistībā ar Krievijas darbībām, kas destabilizē situāciju Ukrainā, 5.k panta 1.punktā </w:t>
            </w:r>
            <w:bookmarkEnd w:id="10"/>
            <w:r w:rsidRPr="003904D0">
              <w:rPr>
                <w:rFonts w:ascii="Times New Roman" w:hAnsi="Times New Roman" w:cs="Times New Roman"/>
              </w:rPr>
              <w:t>noteiktie ierobežojumi.</w:t>
            </w:r>
          </w:p>
        </w:tc>
        <w:tc>
          <w:tcPr>
            <w:tcW w:w="4819" w:type="dxa"/>
            <w:gridSpan w:val="2"/>
            <w:shd w:val="clear" w:color="auto" w:fill="FFFFFF" w:themeFill="background1"/>
          </w:tcPr>
          <w:p w14:paraId="54E61BC4" w14:textId="0A355685" w:rsidR="009D1CD8" w:rsidRPr="003904D0" w:rsidRDefault="009D1CD8" w:rsidP="009D1CD8">
            <w:pPr>
              <w:widowControl w:val="0"/>
              <w:spacing w:line="240" w:lineRule="auto"/>
              <w:contextualSpacing/>
              <w:jc w:val="both"/>
              <w:rPr>
                <w:rFonts w:ascii="Times New Roman" w:hAnsi="Times New Roman" w:cs="Times New Roman"/>
                <w:u w:val="single"/>
              </w:rPr>
            </w:pPr>
            <w:r w:rsidRPr="003904D0">
              <w:rPr>
                <w:rFonts w:ascii="Times New Roman" w:hAnsi="Times New Roman" w:cs="Times New Roman"/>
                <w:u w:val="single"/>
              </w:rPr>
              <w:t>A:</w:t>
            </w:r>
          </w:p>
          <w:p w14:paraId="3B44E989" w14:textId="2C64EA39" w:rsidR="009D1CD8" w:rsidRPr="003904D0" w:rsidRDefault="009D1CD8" w:rsidP="009D1CD8">
            <w:pPr>
              <w:widowControl w:val="0"/>
              <w:spacing w:line="240" w:lineRule="auto"/>
              <w:contextualSpacing/>
              <w:jc w:val="both"/>
              <w:rPr>
                <w:rFonts w:ascii="Times New Roman" w:hAnsi="Times New Roman" w:cs="Times New Roman"/>
                <w:u w:val="single"/>
              </w:rPr>
            </w:pPr>
            <w:r w:rsidRPr="003904D0">
              <w:rPr>
                <w:rFonts w:ascii="Times New Roman" w:hAnsi="Times New Roman" w:cs="Times New Roman"/>
              </w:rPr>
              <w:t>Pasūtītājs pārliecināsies Latvijas Republikas Uzņēmumu reģistra tīmekļvietnē.</w:t>
            </w:r>
          </w:p>
          <w:p w14:paraId="51D278CB" w14:textId="77777777" w:rsidR="009D1CD8" w:rsidRPr="003904D0" w:rsidRDefault="009D1CD8" w:rsidP="009D1CD8">
            <w:pPr>
              <w:widowControl w:val="0"/>
              <w:spacing w:line="240" w:lineRule="auto"/>
              <w:contextualSpacing/>
              <w:jc w:val="both"/>
              <w:rPr>
                <w:rFonts w:ascii="Times New Roman" w:hAnsi="Times New Roman" w:cs="Times New Roman"/>
                <w:u w:val="single"/>
              </w:rPr>
            </w:pPr>
          </w:p>
          <w:p w14:paraId="0C5548C0" w14:textId="77777777" w:rsidR="009D1CD8" w:rsidRPr="003904D0" w:rsidRDefault="009D1CD8" w:rsidP="00381C64">
            <w:pPr>
              <w:widowControl w:val="0"/>
              <w:spacing w:after="0" w:line="240" w:lineRule="auto"/>
              <w:jc w:val="both"/>
              <w:rPr>
                <w:rFonts w:ascii="Times New Roman" w:hAnsi="Times New Roman" w:cs="Times New Roman"/>
                <w:u w:val="single"/>
              </w:rPr>
            </w:pPr>
            <w:r w:rsidRPr="003904D0">
              <w:rPr>
                <w:rFonts w:ascii="Times New Roman" w:hAnsi="Times New Roman" w:cs="Times New Roman"/>
                <w:u w:val="single"/>
              </w:rPr>
              <w:t>B:</w:t>
            </w:r>
          </w:p>
          <w:p w14:paraId="6962F8A3" w14:textId="5EDD04F2" w:rsidR="00C57114" w:rsidRPr="003904D0" w:rsidRDefault="009D1CD8" w:rsidP="009D1CD8">
            <w:pPr>
              <w:widowControl w:val="0"/>
              <w:spacing w:line="240" w:lineRule="auto"/>
              <w:jc w:val="both"/>
              <w:rPr>
                <w:rFonts w:ascii="Times New Roman" w:hAnsi="Times New Roman" w:cs="Times New Roman"/>
              </w:rPr>
            </w:pPr>
            <w:r w:rsidRPr="003904D0">
              <w:rPr>
                <w:rFonts w:ascii="Times New Roman" w:hAnsi="Times New Roman" w:cs="Times New Roman"/>
              </w:rPr>
              <w:t>Ārvalstu Pretendentiem jāiesniedz kompetentas attiecīgās valsts institūcijas izsniegts dokuments, kurā norādīta patiesā labuma guvēja valstiskā piederība.</w:t>
            </w:r>
          </w:p>
        </w:tc>
      </w:tr>
      <w:tr w:rsidR="009D1CD8" w:rsidRPr="003904D0" w14:paraId="6B45059A" w14:textId="77777777" w:rsidTr="00E8263D">
        <w:trPr>
          <w:gridAfter w:val="2"/>
          <w:wAfter w:w="5317" w:type="dxa"/>
          <w:trHeight w:val="416"/>
        </w:trPr>
        <w:tc>
          <w:tcPr>
            <w:tcW w:w="841" w:type="dxa"/>
            <w:shd w:val="clear" w:color="auto" w:fill="auto"/>
          </w:tcPr>
          <w:p w14:paraId="65AA9A90" w14:textId="77777777" w:rsidR="009D1CD8" w:rsidRPr="003904D0" w:rsidRDefault="009D1CD8" w:rsidP="00A53CC6">
            <w:pPr>
              <w:pStyle w:val="ListParagraph"/>
              <w:widowControl w:val="0"/>
              <w:numPr>
                <w:ilvl w:val="2"/>
                <w:numId w:val="34"/>
              </w:numPr>
              <w:spacing w:after="0" w:line="240" w:lineRule="auto"/>
              <w:jc w:val="both"/>
              <w:rPr>
                <w:rFonts w:ascii="Times New Roman" w:hAnsi="Times New Roman" w:cs="Times New Roman"/>
              </w:rPr>
            </w:pPr>
          </w:p>
        </w:tc>
        <w:tc>
          <w:tcPr>
            <w:tcW w:w="4268" w:type="dxa"/>
            <w:shd w:val="clear" w:color="auto" w:fill="FFFFFF" w:themeFill="background1"/>
          </w:tcPr>
          <w:p w14:paraId="13EB1B16" w14:textId="40AD407B" w:rsidR="0044163D" w:rsidRPr="003904D0" w:rsidRDefault="009D1CD8" w:rsidP="009D1CD8">
            <w:pPr>
              <w:widowControl w:val="0"/>
              <w:spacing w:after="0" w:line="240" w:lineRule="auto"/>
              <w:jc w:val="both"/>
              <w:rPr>
                <w:rFonts w:ascii="Times New Roman" w:hAnsi="Times New Roman" w:cs="Times New Roman"/>
                <w:color w:val="333333"/>
                <w:shd w:val="clear" w:color="auto" w:fill="FFFFFF"/>
              </w:rPr>
            </w:pPr>
            <w:r w:rsidRPr="003904D0">
              <w:rPr>
                <w:rFonts w:ascii="Times New Roman" w:hAnsi="Times New Roman" w:cs="Times New Roman"/>
              </w:rPr>
              <w:t xml:space="preserve">Pasūtītājs ir tiesīgs normatīvajos aktos noteiktajā kārtībā lūgt atzinumus/ieteikumus/rekomendācijas no </w:t>
            </w:r>
            <w:r w:rsidRPr="003904D0">
              <w:rPr>
                <w:rFonts w:ascii="Times New Roman" w:hAnsi="Times New Roman" w:cs="Times New Roman"/>
                <w:shd w:val="clear" w:color="auto" w:fill="FFFFFF"/>
              </w:rPr>
              <w:t xml:space="preserve">valsts drošības iestādēm par </w:t>
            </w:r>
            <w:r w:rsidRPr="003904D0">
              <w:rPr>
                <w:rFonts w:ascii="Times New Roman" w:hAnsi="Times New Roman" w:cs="Times New Roman"/>
              </w:rPr>
              <w:t>Pretendentu</w:t>
            </w:r>
            <w:r w:rsidRPr="003904D0">
              <w:rPr>
                <w:rFonts w:ascii="Times New Roman" w:hAnsi="Times New Roman" w:cs="Times New Roman"/>
                <w:shd w:val="clear" w:color="auto" w:fill="FFFFFF"/>
              </w:rPr>
              <w:t xml:space="preserve">, </w:t>
            </w:r>
            <w:r w:rsidRPr="003904D0">
              <w:rPr>
                <w:rFonts w:ascii="Times New Roman" w:hAnsi="Times New Roman" w:cs="Times New Roman"/>
              </w:rPr>
              <w:t xml:space="preserve">tā speciālistiem, personālsabiedrības biedriem (ja Pretendents ir personālsabiedrība), piegādātāju apvienības dalībniekiem (ja Pretendents ir piegādātāju apvienība) un/vai  Pretendenta norādīto personu </w:t>
            </w:r>
            <w:r w:rsidRPr="003904D0">
              <w:rPr>
                <w:rFonts w:ascii="Times New Roman" w:hAnsi="Times New Roman" w:cs="Times New Roman"/>
              </w:rPr>
              <w:lastRenderedPageBreak/>
              <w:t>(apakšuzņēmējs)</w:t>
            </w:r>
            <w:r w:rsidRPr="003904D0">
              <w:rPr>
                <w:rFonts w:ascii="Times New Roman" w:hAnsi="Times New Roman" w:cs="Times New Roman"/>
                <w:color w:val="333333"/>
                <w:shd w:val="clear" w:color="auto" w:fill="FFFFFF"/>
              </w:rPr>
              <w:t>.</w:t>
            </w:r>
          </w:p>
        </w:tc>
        <w:tc>
          <w:tcPr>
            <w:tcW w:w="4819" w:type="dxa"/>
            <w:gridSpan w:val="2"/>
            <w:shd w:val="clear" w:color="auto" w:fill="FFFFFF" w:themeFill="background1"/>
          </w:tcPr>
          <w:p w14:paraId="6E0A4E0F" w14:textId="77777777" w:rsidR="009D1CD8" w:rsidRPr="003904D0" w:rsidRDefault="009D1CD8" w:rsidP="009D1CD8">
            <w:pPr>
              <w:pStyle w:val="ListParagraph"/>
              <w:shd w:val="clear" w:color="auto" w:fill="FFFFFF"/>
              <w:tabs>
                <w:tab w:val="left" w:pos="709"/>
              </w:tabs>
              <w:spacing w:line="240" w:lineRule="auto"/>
              <w:ind w:left="0"/>
              <w:jc w:val="both"/>
              <w:rPr>
                <w:rFonts w:ascii="Times New Roman" w:hAnsi="Times New Roman" w:cs="Times New Roman"/>
              </w:rPr>
            </w:pPr>
            <w:r w:rsidRPr="003904D0">
              <w:rPr>
                <w:rFonts w:ascii="Times New Roman" w:hAnsi="Times New Roman" w:cs="Times New Roman"/>
              </w:rPr>
              <w:lastRenderedPageBreak/>
              <w:t>Dokumenti nav jāiesniedz.</w:t>
            </w:r>
          </w:p>
          <w:p w14:paraId="1C617B81" w14:textId="77777777" w:rsidR="009D1CD8" w:rsidRPr="003904D0" w:rsidRDefault="009D1CD8" w:rsidP="009D1CD8">
            <w:pPr>
              <w:pStyle w:val="ListParagraph"/>
              <w:shd w:val="clear" w:color="auto" w:fill="FFFFFF"/>
              <w:tabs>
                <w:tab w:val="left" w:pos="709"/>
              </w:tabs>
              <w:spacing w:line="240" w:lineRule="auto"/>
              <w:ind w:left="0"/>
              <w:jc w:val="both"/>
              <w:rPr>
                <w:rFonts w:ascii="Times New Roman" w:hAnsi="Times New Roman" w:cs="Times New Roman"/>
                <w:color w:val="000000" w:themeColor="text1"/>
                <w:spacing w:val="-6"/>
              </w:rPr>
            </w:pPr>
          </w:p>
          <w:p w14:paraId="2ADFEAF2" w14:textId="62CBC69F" w:rsidR="009D1CD8" w:rsidRPr="003904D0" w:rsidRDefault="009D1CD8" w:rsidP="009D1CD8">
            <w:pPr>
              <w:widowControl w:val="0"/>
              <w:spacing w:after="40" w:line="240" w:lineRule="auto"/>
              <w:jc w:val="both"/>
              <w:rPr>
                <w:rFonts w:ascii="Times New Roman" w:hAnsi="Times New Roman" w:cs="Times New Roman"/>
                <w:highlight w:val="yellow"/>
              </w:rPr>
            </w:pPr>
            <w:r w:rsidRPr="003904D0">
              <w:rPr>
                <w:rFonts w:ascii="Times New Roman" w:hAnsi="Times New Roman" w:cs="Times New Roman"/>
              </w:rPr>
              <w:t>Pasūtītājam ir tiesības pieprasīt papildu informāciju, dokumentus, kas varētu būt nepieciešami.</w:t>
            </w:r>
          </w:p>
        </w:tc>
      </w:tr>
      <w:tr w:rsidR="00C57114" w:rsidRPr="003904D0" w14:paraId="09EFD4F7" w14:textId="77777777" w:rsidTr="006E382B">
        <w:trPr>
          <w:gridAfter w:val="2"/>
          <w:wAfter w:w="5317" w:type="dxa"/>
          <w:trHeight w:val="461"/>
        </w:trPr>
        <w:tc>
          <w:tcPr>
            <w:tcW w:w="9928" w:type="dxa"/>
            <w:gridSpan w:val="4"/>
            <w:shd w:val="clear" w:color="auto" w:fill="FFFFFF" w:themeFill="background1"/>
          </w:tcPr>
          <w:p w14:paraId="0C79627F" w14:textId="77777777" w:rsidR="00381C64" w:rsidRPr="003904D0" w:rsidRDefault="00381C64" w:rsidP="00D164C9">
            <w:pPr>
              <w:spacing w:before="60" w:after="60" w:line="240" w:lineRule="auto"/>
              <w:rPr>
                <w:rFonts w:ascii="Times New Roman" w:hAnsi="Times New Roman" w:cs="Times New Roman"/>
                <w:b/>
                <w:bCs/>
                <w:sz w:val="12"/>
                <w:szCs w:val="12"/>
                <w:u w:val="single"/>
              </w:rPr>
            </w:pPr>
          </w:p>
          <w:p w14:paraId="4CE2276F" w14:textId="77777777" w:rsidR="00E82A26" w:rsidRPr="003904D0" w:rsidRDefault="00E82A26" w:rsidP="00381C64">
            <w:pPr>
              <w:spacing w:before="60" w:after="60" w:line="240" w:lineRule="auto"/>
              <w:jc w:val="center"/>
              <w:rPr>
                <w:rFonts w:ascii="Times New Roman" w:hAnsi="Times New Roman" w:cs="Times New Roman"/>
                <w:b/>
                <w:bCs/>
                <w:u w:val="single"/>
              </w:rPr>
            </w:pPr>
            <w:r w:rsidRPr="003904D0">
              <w:rPr>
                <w:rFonts w:ascii="Times New Roman" w:hAnsi="Times New Roman" w:cs="Times New Roman"/>
                <w:b/>
                <w:bCs/>
                <w:u w:val="single"/>
              </w:rPr>
              <w:t xml:space="preserve">PRETENDENTAM IR JĀATBILST ŠĀDĀM </w:t>
            </w:r>
          </w:p>
          <w:p w14:paraId="2826EA80" w14:textId="3E72959B" w:rsidR="00C57114" w:rsidRPr="003904D0" w:rsidRDefault="00E82A26" w:rsidP="00381C64">
            <w:pPr>
              <w:spacing w:before="60" w:after="60" w:line="240" w:lineRule="auto"/>
              <w:jc w:val="center"/>
              <w:rPr>
                <w:rFonts w:ascii="Times New Roman" w:hAnsi="Times New Roman" w:cs="Times New Roman"/>
                <w:b/>
                <w:bCs/>
                <w:u w:val="single"/>
              </w:rPr>
            </w:pPr>
            <w:r w:rsidRPr="003904D0">
              <w:rPr>
                <w:rFonts w:ascii="Times New Roman" w:hAnsi="Times New Roman" w:cs="Times New Roman"/>
                <w:b/>
                <w:bCs/>
                <w:u w:val="single"/>
              </w:rPr>
              <w:t>(OBLIGĀTĀM) ATLASES (KVALIFIKĀCIJAS) PRASĪBĀM:</w:t>
            </w:r>
          </w:p>
          <w:p w14:paraId="67858FF0" w14:textId="445F9612" w:rsidR="00FB6FA9" w:rsidRPr="003904D0" w:rsidRDefault="00FB6FA9" w:rsidP="00FB6FA9">
            <w:pPr>
              <w:spacing w:before="60" w:after="60" w:line="240" w:lineRule="auto"/>
              <w:rPr>
                <w:rFonts w:ascii="Times New Roman" w:hAnsi="Times New Roman" w:cs="Times New Roman"/>
                <w:b/>
                <w:bCs/>
                <w:sz w:val="12"/>
                <w:szCs w:val="12"/>
                <w:u w:val="single"/>
              </w:rPr>
            </w:pPr>
          </w:p>
        </w:tc>
      </w:tr>
      <w:tr w:rsidR="00D164C9" w:rsidRPr="003904D0" w14:paraId="0D2CB78A" w14:textId="77777777" w:rsidTr="00190C17">
        <w:trPr>
          <w:gridAfter w:val="2"/>
          <w:wAfter w:w="5317" w:type="dxa"/>
          <w:trHeight w:val="3602"/>
        </w:trPr>
        <w:tc>
          <w:tcPr>
            <w:tcW w:w="841" w:type="dxa"/>
            <w:shd w:val="clear" w:color="auto" w:fill="auto"/>
          </w:tcPr>
          <w:p w14:paraId="50C9B4FD" w14:textId="0E15C52D" w:rsidR="00D164C9" w:rsidRPr="003904D0" w:rsidRDefault="00D164C9" w:rsidP="00D164C9">
            <w:pPr>
              <w:pStyle w:val="ListParagraph"/>
              <w:widowControl w:val="0"/>
              <w:numPr>
                <w:ilvl w:val="0"/>
                <w:numId w:val="35"/>
              </w:numPr>
              <w:spacing w:after="0" w:line="240" w:lineRule="auto"/>
              <w:ind w:left="0" w:firstLine="0"/>
              <w:jc w:val="both"/>
              <w:rPr>
                <w:rFonts w:ascii="Times New Roman" w:hAnsi="Times New Roman" w:cs="Times New Roman"/>
              </w:rPr>
            </w:pPr>
          </w:p>
        </w:tc>
        <w:tc>
          <w:tcPr>
            <w:tcW w:w="4268" w:type="dxa"/>
            <w:shd w:val="clear" w:color="auto" w:fill="FFFFFF" w:themeFill="background1"/>
          </w:tcPr>
          <w:p w14:paraId="7FB344EF" w14:textId="5E8957C2" w:rsidR="00D164C9" w:rsidRPr="003904D0" w:rsidRDefault="003904D0" w:rsidP="003F6E5D">
            <w:pPr>
              <w:widowControl w:val="0"/>
              <w:spacing w:line="240" w:lineRule="auto"/>
              <w:jc w:val="both"/>
              <w:rPr>
                <w:rFonts w:ascii="Times New Roman" w:hAnsi="Times New Roman" w:cs="Times New Roman"/>
              </w:rPr>
            </w:pPr>
            <w:r>
              <w:rPr>
                <w:rFonts w:ascii="Times New Roman" w:hAnsi="Times New Roman" w:cs="Times New Roman"/>
                <w:color w:val="000000" w:themeColor="text1"/>
              </w:rPr>
              <w:t>Pretendents</w:t>
            </w:r>
            <w:r w:rsidR="00D164C9" w:rsidRPr="003904D0">
              <w:rPr>
                <w:rFonts w:ascii="Times New Roman" w:hAnsi="Times New Roman" w:cs="Times New Roman"/>
                <w:color w:val="000000" w:themeColor="text1"/>
              </w:rPr>
              <w:t xml:space="preserve">, </w:t>
            </w:r>
            <w:r w:rsidR="00D164C9" w:rsidRPr="003904D0">
              <w:rPr>
                <w:rFonts w:ascii="Times New Roman" w:hAnsi="Times New Roman" w:cs="Times New Roman"/>
              </w:rPr>
              <w:t xml:space="preserve">personālsabiedrības biedrs (ja </w:t>
            </w:r>
            <w:r>
              <w:rPr>
                <w:rFonts w:ascii="Times New Roman" w:hAnsi="Times New Roman" w:cs="Times New Roman"/>
              </w:rPr>
              <w:t>Pretendent</w:t>
            </w:r>
            <w:r w:rsidR="00D164C9" w:rsidRPr="003904D0">
              <w:rPr>
                <w:rFonts w:ascii="Times New Roman" w:hAnsi="Times New Roman" w:cs="Times New Roman"/>
              </w:rPr>
              <w:t xml:space="preserve">s ir personālsabiedrība), piegādātāju apvienības dalībnieks (ja </w:t>
            </w:r>
            <w:r>
              <w:rPr>
                <w:rFonts w:ascii="Times New Roman" w:hAnsi="Times New Roman" w:cs="Times New Roman"/>
              </w:rPr>
              <w:t>Pretendent</w:t>
            </w:r>
            <w:r w:rsidR="00D164C9" w:rsidRPr="003904D0">
              <w:rPr>
                <w:rFonts w:ascii="Times New Roman" w:hAnsi="Times New Roman" w:cs="Times New Roman"/>
              </w:rPr>
              <w:t xml:space="preserve">s ir piegādātāju apvienība) un/vai  </w:t>
            </w:r>
            <w:r>
              <w:rPr>
                <w:rFonts w:ascii="Times New Roman" w:hAnsi="Times New Roman" w:cs="Times New Roman"/>
              </w:rPr>
              <w:t>Pretendent</w:t>
            </w:r>
            <w:r w:rsidR="00D164C9" w:rsidRPr="003904D0">
              <w:rPr>
                <w:rFonts w:ascii="Times New Roman" w:hAnsi="Times New Roman" w:cs="Times New Roman"/>
              </w:rPr>
              <w:t xml:space="preserve">a norādītā persona (apakšuzņēmējs), </w:t>
            </w:r>
            <w:r w:rsidR="00D164C9" w:rsidRPr="003904D0">
              <w:rPr>
                <w:rFonts w:ascii="Times New Roman" w:hAnsi="Times New Roman" w:cs="Times New Roman"/>
                <w:color w:val="000000" w:themeColor="text1"/>
              </w:rPr>
              <w:t>ir:</w:t>
            </w:r>
          </w:p>
          <w:p w14:paraId="1B687778" w14:textId="77777777" w:rsidR="00D164C9" w:rsidRPr="003904D0" w:rsidRDefault="00D164C9" w:rsidP="003F6E5D">
            <w:pPr>
              <w:widowControl w:val="0"/>
              <w:spacing w:line="240" w:lineRule="auto"/>
              <w:jc w:val="both"/>
              <w:rPr>
                <w:rFonts w:ascii="Times New Roman" w:hAnsi="Times New Roman" w:cs="Times New Roman"/>
                <w:color w:val="000000" w:themeColor="text1"/>
              </w:rPr>
            </w:pPr>
            <w:r w:rsidRPr="003904D0">
              <w:rPr>
                <w:rFonts w:ascii="Times New Roman" w:hAnsi="Times New Roman" w:cs="Times New Roman"/>
                <w:color w:val="000000" w:themeColor="text1"/>
              </w:rPr>
              <w:t xml:space="preserve">- juridiska persona, kura ir reģistrēta normatīvajos aktos noteiktajos gadījumos NATO, NATO sadarbības (Austrālija, Japāna, Jaunzēlande, Korejas Republika), Eiropas Savienības vai Eiropas Ekonomikas zonas (turpmāk – EEZ) dalībvalstī vai arī šādās valstīs, kas ir pievienojušās Pasaules tirdzniecības organizācijas nolīgumam par publisko iepirkumu - Armēnija, Austrālija, Kanāda, Islande, Izraēla, Japāna, Lihtenšteina, Melnkalne, Moldova, Nīderlande attiecībā uz Arubu, Norvēģija, Jaunzēlande, Dienvidkoreja, Singapūra, Šveice, Ukraina, Apvienotā Karaliste un Amerikas Savienotās Valstis - un tās patiesā labuma guvējs ir kādas no minēto valstu pilsonis; </w:t>
            </w:r>
          </w:p>
          <w:p w14:paraId="11BBE6C7" w14:textId="77777777" w:rsidR="00D164C9" w:rsidRPr="003904D0" w:rsidRDefault="00D164C9" w:rsidP="003F6E5D">
            <w:pPr>
              <w:widowControl w:val="0"/>
              <w:spacing w:line="240" w:lineRule="auto"/>
              <w:jc w:val="both"/>
              <w:rPr>
                <w:rFonts w:ascii="Times New Roman" w:hAnsi="Times New Roman" w:cs="Times New Roman"/>
                <w:color w:val="000000" w:themeColor="text1"/>
              </w:rPr>
            </w:pPr>
            <w:r w:rsidRPr="003904D0">
              <w:rPr>
                <w:rFonts w:ascii="Times New Roman" w:hAnsi="Times New Roman" w:cs="Times New Roman"/>
                <w:color w:val="000000" w:themeColor="text1"/>
              </w:rPr>
              <w:t xml:space="preserve">vai </w:t>
            </w:r>
          </w:p>
          <w:p w14:paraId="1252A458" w14:textId="5AA7EBEF" w:rsidR="00D164C9" w:rsidRPr="003904D0" w:rsidRDefault="00D164C9" w:rsidP="003F6E5D">
            <w:pPr>
              <w:widowControl w:val="0"/>
              <w:spacing w:line="240" w:lineRule="auto"/>
              <w:jc w:val="both"/>
              <w:rPr>
                <w:rFonts w:ascii="Times New Roman" w:hAnsi="Times New Roman" w:cs="Times New Roman"/>
                <w:color w:val="000000" w:themeColor="text1"/>
              </w:rPr>
            </w:pPr>
            <w:r w:rsidRPr="003904D0">
              <w:rPr>
                <w:rFonts w:ascii="Times New Roman" w:hAnsi="Times New Roman" w:cs="Times New Roman"/>
                <w:color w:val="000000" w:themeColor="text1"/>
              </w:rPr>
              <w:t>- fiziska persona, kura ir NATO, NATO sadarbības (Austrālija, Japāna, Jaunzēlande, Korejas Republika), Eiropas Savienības vai EEZ valsts vai šādu valstu, kas ir pievienojušās Pasaules tirdzniecības organizācijas nolīgumam par publisko iepirkumu - Armēnija, Austrālija, Kanāda, Islande, Izraēla, Japāna, Lihtenšteina, Melnkalne, Moldova, Nīderlande attiecībā uz Arubu, Norvēģija, Jaunzēlande, Dienvidkoreja, Singapūra, Šveice, Ukraina, Apvienotā Karaliste un Amerikas Savienotās Valstis - pilsonis.</w:t>
            </w:r>
          </w:p>
        </w:tc>
        <w:tc>
          <w:tcPr>
            <w:tcW w:w="4819" w:type="dxa"/>
            <w:gridSpan w:val="2"/>
            <w:shd w:val="clear" w:color="auto" w:fill="FFFFFF" w:themeFill="background1"/>
          </w:tcPr>
          <w:p w14:paraId="07777FD7" w14:textId="77777777" w:rsidR="00D164C9" w:rsidRPr="003904D0" w:rsidRDefault="00D164C9" w:rsidP="003F6E5D">
            <w:pPr>
              <w:keepLines/>
              <w:spacing w:line="240" w:lineRule="auto"/>
              <w:jc w:val="both"/>
              <w:rPr>
                <w:rFonts w:ascii="Times New Roman" w:hAnsi="Times New Roman" w:cs="Times New Roman"/>
                <w:lang w:eastAsia="lv-LV"/>
              </w:rPr>
            </w:pPr>
            <w:r w:rsidRPr="003904D0">
              <w:rPr>
                <w:rFonts w:ascii="Times New Roman" w:hAnsi="Times New Roman" w:cs="Times New Roman"/>
              </w:rPr>
              <w:t xml:space="preserve">A - </w:t>
            </w:r>
            <w:r w:rsidRPr="003904D0">
              <w:rPr>
                <w:rFonts w:ascii="Times New Roman" w:hAnsi="Times New Roman" w:cs="Times New Roman"/>
                <w:lang w:eastAsia="lv-LV"/>
              </w:rPr>
              <w:t xml:space="preserve">Dokumenti nav jāiesniedz. </w:t>
            </w:r>
            <w:r w:rsidRPr="003904D0">
              <w:rPr>
                <w:rFonts w:ascii="Times New Roman" w:hAnsi="Times New Roman" w:cs="Times New Roman"/>
              </w:rPr>
              <w:t>Sabiedrisko pakalpojumu sniedzējs par prasības izpildi pārliecināsies Latvijas Republikas Uzņēmumu reģistra tīmekļvietnes  publiskajā datu bāzē.</w:t>
            </w:r>
          </w:p>
          <w:p w14:paraId="0E70139B" w14:textId="77777777" w:rsidR="00D164C9" w:rsidRPr="003904D0" w:rsidRDefault="00D164C9" w:rsidP="003F6E5D">
            <w:pPr>
              <w:widowControl w:val="0"/>
              <w:spacing w:after="40" w:line="240" w:lineRule="auto"/>
              <w:jc w:val="both"/>
              <w:rPr>
                <w:rFonts w:ascii="Times New Roman" w:hAnsi="Times New Roman" w:cs="Times New Roman"/>
              </w:rPr>
            </w:pPr>
          </w:p>
          <w:p w14:paraId="7CACD322" w14:textId="77777777" w:rsidR="00D164C9" w:rsidRPr="003904D0" w:rsidRDefault="00D164C9" w:rsidP="003F6E5D">
            <w:pPr>
              <w:widowControl w:val="0"/>
              <w:spacing w:after="40" w:line="240" w:lineRule="auto"/>
              <w:jc w:val="both"/>
              <w:rPr>
                <w:rFonts w:ascii="Times New Roman" w:hAnsi="Times New Roman" w:cs="Times New Roman"/>
                <w:highlight w:val="yellow"/>
              </w:rPr>
            </w:pPr>
            <w:r w:rsidRPr="003904D0">
              <w:rPr>
                <w:rFonts w:ascii="Times New Roman" w:hAnsi="Times New Roman" w:cs="Times New Roman"/>
              </w:rPr>
              <w:t>B - Reģistrācijas apliecības kopija</w:t>
            </w:r>
            <w:r w:rsidRPr="003904D0">
              <w:rPr>
                <w:rStyle w:val="tlid-translation"/>
                <w:rFonts w:ascii="Times New Roman" w:hAnsi="Times New Roman" w:cs="Times New Roman"/>
              </w:rPr>
              <w:t xml:space="preserve"> vai attiecīgās valsts iestādes izdota izziņa vai izraksts / izdruka no attiecīgās valsts institūcijas datubāzes vai publiskās datubāzes.</w:t>
            </w:r>
          </w:p>
        </w:tc>
      </w:tr>
      <w:tr w:rsidR="009D1CD8" w:rsidRPr="003904D0" w14:paraId="303AE5F0" w14:textId="77777777" w:rsidTr="00190C17">
        <w:trPr>
          <w:gridAfter w:val="2"/>
          <w:wAfter w:w="5317" w:type="dxa"/>
          <w:trHeight w:val="2959"/>
        </w:trPr>
        <w:tc>
          <w:tcPr>
            <w:tcW w:w="841" w:type="dxa"/>
            <w:shd w:val="clear" w:color="auto" w:fill="auto"/>
          </w:tcPr>
          <w:p w14:paraId="4EF15BE9" w14:textId="77777777" w:rsidR="009D1CD8" w:rsidRPr="003904D0" w:rsidRDefault="009D1CD8" w:rsidP="00A53CC6">
            <w:pPr>
              <w:pStyle w:val="ListParagraph"/>
              <w:widowControl w:val="0"/>
              <w:numPr>
                <w:ilvl w:val="0"/>
                <w:numId w:val="35"/>
              </w:numPr>
              <w:spacing w:after="0" w:line="240" w:lineRule="auto"/>
              <w:ind w:left="0" w:firstLine="0"/>
              <w:jc w:val="both"/>
              <w:rPr>
                <w:rFonts w:ascii="Times New Roman" w:hAnsi="Times New Roman" w:cs="Times New Roman"/>
              </w:rPr>
            </w:pPr>
          </w:p>
        </w:tc>
        <w:tc>
          <w:tcPr>
            <w:tcW w:w="4268" w:type="dxa"/>
            <w:shd w:val="clear" w:color="auto" w:fill="FFFFFF" w:themeFill="background1"/>
          </w:tcPr>
          <w:p w14:paraId="1C5FDAAE" w14:textId="77777777" w:rsidR="009D1CD8" w:rsidRPr="003904D0" w:rsidRDefault="009D1CD8" w:rsidP="009D1CD8">
            <w:pPr>
              <w:keepLines/>
              <w:spacing w:after="120" w:line="240" w:lineRule="auto"/>
              <w:jc w:val="both"/>
              <w:rPr>
                <w:rFonts w:ascii="Times New Roman" w:hAnsi="Times New Roman" w:cs="Times New Roman"/>
              </w:rPr>
            </w:pPr>
            <w:r w:rsidRPr="003904D0">
              <w:rPr>
                <w:rFonts w:ascii="Times New Roman" w:hAnsi="Times New Roman" w:cs="Times New Roman"/>
              </w:rPr>
              <w:t>Pretendenta amatpersonai, kas parakstījusi Piedāvājuma dokumentus, ir paraksta (pārstāvības) tiesības.</w:t>
            </w:r>
          </w:p>
          <w:p w14:paraId="2455014E" w14:textId="77777777" w:rsidR="009D1CD8" w:rsidRPr="003904D0" w:rsidRDefault="009D1CD8" w:rsidP="009D1CD8">
            <w:pPr>
              <w:widowControl w:val="0"/>
              <w:spacing w:line="240" w:lineRule="auto"/>
              <w:jc w:val="both"/>
              <w:rPr>
                <w:rFonts w:ascii="Times New Roman" w:hAnsi="Times New Roman" w:cs="Times New Roman"/>
                <w:highlight w:val="yellow"/>
              </w:rPr>
            </w:pPr>
          </w:p>
        </w:tc>
        <w:tc>
          <w:tcPr>
            <w:tcW w:w="4819" w:type="dxa"/>
            <w:gridSpan w:val="2"/>
            <w:shd w:val="clear" w:color="auto" w:fill="FFFFFF" w:themeFill="background1"/>
          </w:tcPr>
          <w:p w14:paraId="1D17507D" w14:textId="5589133F" w:rsidR="009D1CD8" w:rsidRPr="003904D0" w:rsidRDefault="009D1CD8" w:rsidP="009D1CD8">
            <w:pPr>
              <w:pStyle w:val="StyleStyle1Justified"/>
              <w:keepLines/>
              <w:numPr>
                <w:ilvl w:val="0"/>
                <w:numId w:val="0"/>
              </w:numPr>
              <w:tabs>
                <w:tab w:val="clear" w:pos="1134"/>
              </w:tabs>
              <w:spacing w:before="0" w:after="120" w:line="240" w:lineRule="auto"/>
              <w:rPr>
                <w:sz w:val="22"/>
                <w:szCs w:val="22"/>
              </w:rPr>
            </w:pPr>
            <w:r w:rsidRPr="003904D0">
              <w:rPr>
                <w:sz w:val="22"/>
                <w:szCs w:val="22"/>
              </w:rPr>
              <w:t>A - Pasūtītājs par prasības izpildi pārliecināsies Latvijas Republikas Uzņēmumu reģistra  tīmekļvietnes  publiskajā datu bāzē. Ja Piedāvājuma dokumentus parakstījusi pilnvarotā persona – pilnvaras citai personai kopija.</w:t>
            </w:r>
          </w:p>
          <w:p w14:paraId="22779E5C" w14:textId="77777777" w:rsidR="009D1CD8" w:rsidRPr="003904D0" w:rsidRDefault="009D1CD8" w:rsidP="009D1CD8">
            <w:pPr>
              <w:widowControl w:val="0"/>
              <w:spacing w:after="40" w:line="240" w:lineRule="auto"/>
              <w:jc w:val="both"/>
              <w:rPr>
                <w:rFonts w:ascii="Times New Roman" w:hAnsi="Times New Roman" w:cs="Times New Roman"/>
              </w:rPr>
            </w:pPr>
            <w:r w:rsidRPr="003904D0">
              <w:rPr>
                <w:rFonts w:ascii="Times New Roman" w:hAnsi="Times New Roman" w:cs="Times New Roman"/>
              </w:rPr>
              <w:t>B - Ja Pretendents ir reģistrēts vai tā pastāvīgā dzīvesvieta ir ārpus Latvijas:</w:t>
            </w:r>
          </w:p>
          <w:p w14:paraId="24377E2F" w14:textId="47ED82B6" w:rsidR="009D1CD8" w:rsidRPr="003904D0" w:rsidRDefault="009D1CD8" w:rsidP="009D1CD8">
            <w:pPr>
              <w:keepLines/>
              <w:spacing w:line="240" w:lineRule="auto"/>
              <w:jc w:val="both"/>
              <w:rPr>
                <w:rFonts w:ascii="Times New Roman" w:hAnsi="Times New Roman" w:cs="Times New Roman"/>
              </w:rPr>
            </w:pPr>
            <w:r w:rsidRPr="003904D0">
              <w:rPr>
                <w:rStyle w:val="tlid-translation"/>
                <w:rFonts w:ascii="Times New Roman" w:hAnsi="Times New Roman" w:cs="Times New Roman"/>
              </w:rPr>
              <w:t xml:space="preserve">Attiecīgās valsts iestādes izdota izziņa vai izraksts / izdruka no attiecīgās valsts institūcijas datubāzes vai publiskās datubāzes, kas satur informāciju par </w:t>
            </w:r>
            <w:r w:rsidRPr="003904D0">
              <w:rPr>
                <w:rFonts w:ascii="Times New Roman" w:hAnsi="Times New Roman" w:cs="Times New Roman"/>
              </w:rPr>
              <w:t xml:space="preserve">Pretendenta </w:t>
            </w:r>
            <w:r w:rsidRPr="003904D0">
              <w:rPr>
                <w:rStyle w:val="tlid-translation"/>
                <w:rFonts w:ascii="Times New Roman" w:hAnsi="Times New Roman" w:cs="Times New Roman"/>
              </w:rPr>
              <w:t>amatpersonām ar pārstāvības / paraksta tiesībām.</w:t>
            </w:r>
          </w:p>
          <w:p w14:paraId="44EC6A26" w14:textId="77777777" w:rsidR="009D1CD8" w:rsidRPr="003904D0" w:rsidRDefault="009D1CD8" w:rsidP="009D1CD8">
            <w:pPr>
              <w:widowControl w:val="0"/>
              <w:spacing w:after="40" w:line="240" w:lineRule="auto"/>
              <w:jc w:val="both"/>
              <w:rPr>
                <w:rFonts w:ascii="Times New Roman" w:hAnsi="Times New Roman" w:cs="Times New Roman"/>
              </w:rPr>
            </w:pPr>
            <w:r w:rsidRPr="003904D0">
              <w:rPr>
                <w:rFonts w:ascii="Times New Roman" w:hAnsi="Times New Roman" w:cs="Times New Roman"/>
              </w:rPr>
              <w:lastRenderedPageBreak/>
              <w:t>Ja Piedāvājuma dokumentus parakstījusi pilnvarotā persona - pilnvaras citai personai kopija.</w:t>
            </w:r>
          </w:p>
          <w:p w14:paraId="4DB19200" w14:textId="23CB2F90" w:rsidR="00FB6FA9" w:rsidRPr="003904D0" w:rsidRDefault="00FB6FA9" w:rsidP="009D1CD8">
            <w:pPr>
              <w:widowControl w:val="0"/>
              <w:spacing w:after="40" w:line="240" w:lineRule="auto"/>
              <w:jc w:val="both"/>
              <w:rPr>
                <w:rFonts w:ascii="Times New Roman" w:hAnsi="Times New Roman" w:cs="Times New Roman"/>
                <w:highlight w:val="yellow"/>
              </w:rPr>
            </w:pPr>
          </w:p>
        </w:tc>
      </w:tr>
      <w:tr w:rsidR="00E46AA6" w:rsidRPr="003904D0" w14:paraId="50103D52" w14:textId="77777777" w:rsidTr="007713D8">
        <w:trPr>
          <w:gridAfter w:val="2"/>
          <w:wAfter w:w="5317" w:type="dxa"/>
          <w:cantSplit/>
          <w:trHeight w:val="3585"/>
        </w:trPr>
        <w:tc>
          <w:tcPr>
            <w:tcW w:w="841" w:type="dxa"/>
            <w:shd w:val="clear" w:color="auto" w:fill="auto"/>
          </w:tcPr>
          <w:p w14:paraId="5C9F01AA" w14:textId="77777777" w:rsidR="00E46AA6" w:rsidRPr="003904D0" w:rsidRDefault="00E46AA6" w:rsidP="00E46AA6">
            <w:pPr>
              <w:pStyle w:val="ListParagraph"/>
              <w:widowControl w:val="0"/>
              <w:numPr>
                <w:ilvl w:val="0"/>
                <w:numId w:val="35"/>
              </w:numPr>
              <w:spacing w:after="0" w:line="240" w:lineRule="auto"/>
              <w:ind w:left="0" w:firstLine="0"/>
              <w:jc w:val="both"/>
              <w:rPr>
                <w:rFonts w:ascii="Times New Roman" w:hAnsi="Times New Roman" w:cs="Times New Roman"/>
              </w:rPr>
            </w:pPr>
          </w:p>
        </w:tc>
        <w:tc>
          <w:tcPr>
            <w:tcW w:w="4268" w:type="dxa"/>
            <w:shd w:val="clear" w:color="auto" w:fill="auto"/>
          </w:tcPr>
          <w:p w14:paraId="1366BA56" w14:textId="08EC2508" w:rsidR="00E46AA6" w:rsidRPr="003904D0" w:rsidRDefault="00E46AA6" w:rsidP="003F6E5D">
            <w:pPr>
              <w:keepLines/>
              <w:spacing w:before="120" w:after="120" w:line="240" w:lineRule="auto"/>
              <w:jc w:val="both"/>
              <w:rPr>
                <w:rFonts w:ascii="Times New Roman" w:eastAsia="Times New Roman" w:hAnsi="Times New Roman" w:cs="Times New Roman"/>
              </w:rPr>
            </w:pPr>
            <w:r w:rsidRPr="003904D0">
              <w:rPr>
                <w:rFonts w:ascii="Times New Roman" w:hAnsi="Times New Roman" w:cs="Times New Roman"/>
              </w:rPr>
              <w:t>Pretendents ir reģistrēts Latvijas Republikas Būvkomersantu reģistrā (</w:t>
            </w:r>
            <w:r w:rsidRPr="003904D0">
              <w:rPr>
                <w:rFonts w:ascii="Times New Roman" w:hAnsi="Times New Roman" w:cs="Times New Roman"/>
                <w:i/>
              </w:rPr>
              <w:t>prasība attiecas uz Latvijas Republikā reģistrētām personām</w:t>
            </w:r>
            <w:r w:rsidRPr="003904D0">
              <w:rPr>
                <w:rFonts w:ascii="Times New Roman" w:hAnsi="Times New Roman" w:cs="Times New Roman"/>
              </w:rPr>
              <w:t>) vai, ja Pretendents (</w:t>
            </w:r>
            <w:r w:rsidRPr="003904D0">
              <w:rPr>
                <w:rFonts w:ascii="Times New Roman" w:hAnsi="Times New Roman" w:cs="Times New Roman"/>
                <w:i/>
              </w:rPr>
              <w:t>ārvalstīs reģistrēta persona</w:t>
            </w:r>
            <w:r w:rsidRPr="003904D0">
              <w:rPr>
                <w:rFonts w:ascii="Times New Roman" w:hAnsi="Times New Roman" w:cs="Times New Roman"/>
              </w:rPr>
              <w:t>) nav reģistrēts Latvijas Republikas Būvkomersantu reģistrā, tam jābūt reģistrētam Latvijas Republikas Būvkomersantu reģistrā uz līguma izpildes uzsākšanas brīdi, ja Pretendents tiks atzīts par Iepirkuma uzvarētāju.</w:t>
            </w:r>
          </w:p>
        </w:tc>
        <w:tc>
          <w:tcPr>
            <w:tcW w:w="4819" w:type="dxa"/>
            <w:gridSpan w:val="2"/>
            <w:shd w:val="clear" w:color="auto" w:fill="FFFFFF" w:themeFill="background1"/>
          </w:tcPr>
          <w:p w14:paraId="0C187A58" w14:textId="77777777" w:rsidR="00E46AA6" w:rsidRPr="003904D0" w:rsidRDefault="00E46AA6" w:rsidP="003F6E5D">
            <w:pPr>
              <w:keepLines/>
              <w:spacing w:after="0" w:line="240" w:lineRule="auto"/>
              <w:jc w:val="both"/>
              <w:rPr>
                <w:rFonts w:ascii="Times New Roman" w:hAnsi="Times New Roman" w:cs="Times New Roman"/>
                <w:lang w:eastAsia="lv-LV"/>
              </w:rPr>
            </w:pPr>
            <w:r w:rsidRPr="003904D0">
              <w:rPr>
                <w:rFonts w:ascii="Times New Roman" w:hAnsi="Times New Roman" w:cs="Times New Roman"/>
              </w:rPr>
              <w:t xml:space="preserve">A - </w:t>
            </w:r>
            <w:r w:rsidRPr="003904D0">
              <w:rPr>
                <w:rFonts w:ascii="Times New Roman" w:hAnsi="Times New Roman" w:cs="Times New Roman"/>
                <w:lang w:eastAsia="lv-LV"/>
              </w:rPr>
              <w:t>Dokumenti nav jāiesniedz.</w:t>
            </w:r>
          </w:p>
          <w:p w14:paraId="3A45931B" w14:textId="79EF2852" w:rsidR="00E46AA6" w:rsidRPr="003904D0" w:rsidRDefault="00E46AA6" w:rsidP="003F6E5D">
            <w:pPr>
              <w:keepLines/>
              <w:spacing w:after="0" w:line="240" w:lineRule="auto"/>
              <w:jc w:val="both"/>
              <w:rPr>
                <w:rFonts w:ascii="Times New Roman" w:hAnsi="Times New Roman" w:cs="Times New Roman"/>
              </w:rPr>
            </w:pPr>
            <w:r w:rsidRPr="003904D0">
              <w:rPr>
                <w:rFonts w:ascii="Times New Roman" w:hAnsi="Times New Roman" w:cs="Times New Roman"/>
                <w:szCs w:val="24"/>
              </w:rPr>
              <w:t>Pasūtītājs par prasības izpildi pārliecināsies Būvniecības valsts kontroles biroja uzturētajā Būvniecības informācijas sistēmas Būvkomersantu reģistrā.</w:t>
            </w:r>
          </w:p>
          <w:p w14:paraId="45FC44FB" w14:textId="77777777" w:rsidR="00E46AA6" w:rsidRPr="003904D0" w:rsidRDefault="00E46AA6" w:rsidP="003F6E5D">
            <w:pPr>
              <w:keepLines/>
              <w:spacing w:after="0" w:line="240" w:lineRule="auto"/>
              <w:jc w:val="both"/>
              <w:rPr>
                <w:rFonts w:ascii="Times New Roman" w:hAnsi="Times New Roman" w:cs="Times New Roman"/>
                <w:lang w:eastAsia="lv-LV"/>
              </w:rPr>
            </w:pPr>
          </w:p>
          <w:p w14:paraId="2A4FBCF1" w14:textId="1595E68C" w:rsidR="00E46AA6" w:rsidRPr="003904D0" w:rsidRDefault="00E46AA6" w:rsidP="003F6E5D">
            <w:pPr>
              <w:keepLines/>
              <w:spacing w:line="240" w:lineRule="auto"/>
              <w:jc w:val="both"/>
              <w:rPr>
                <w:rFonts w:ascii="Times New Roman" w:hAnsi="Times New Roman" w:cs="Times New Roman"/>
              </w:rPr>
            </w:pPr>
            <w:r w:rsidRPr="003904D0">
              <w:rPr>
                <w:rFonts w:ascii="Times New Roman" w:hAnsi="Times New Roman" w:cs="Times New Roman"/>
              </w:rPr>
              <w:t xml:space="preserve">B - </w:t>
            </w:r>
            <w:r w:rsidRPr="003904D0">
              <w:rPr>
                <w:rFonts w:ascii="Times New Roman" w:hAnsi="Times New Roman" w:cs="Times New Roman"/>
                <w:szCs w:val="24"/>
              </w:rPr>
              <w:t>Pretendenta (t.sk. katra piegādātāju apvienības dalībnieka sagatavots apliecinājums par tā apņemšanos reģistrēties Latvijas Republikas Būvkomersantu reģistrā uz līguma izpildes uzsākšanas brīdi, ja Pretendents tiks atzīts par Iepirkuma uzvarētāju (</w:t>
            </w:r>
            <w:r w:rsidRPr="003904D0">
              <w:rPr>
                <w:rFonts w:ascii="Times New Roman" w:hAnsi="Times New Roman" w:cs="Times New Roman"/>
                <w:bCs/>
                <w:iCs/>
                <w:szCs w:val="24"/>
              </w:rPr>
              <w:t>attiecas uz personām, kas piedāvājuma iesniegšanas brīdī nav reģistrētas Latvijas Republikas Būvkomersantu reģistrā).</w:t>
            </w:r>
          </w:p>
        </w:tc>
      </w:tr>
      <w:tr w:rsidR="008E58A1" w:rsidRPr="003904D0" w14:paraId="62122DCD" w14:textId="77777777" w:rsidTr="003F6E5D">
        <w:trPr>
          <w:gridAfter w:val="2"/>
          <w:wAfter w:w="5317" w:type="dxa"/>
          <w:cantSplit/>
          <w:trHeight w:val="3585"/>
        </w:trPr>
        <w:tc>
          <w:tcPr>
            <w:tcW w:w="841" w:type="dxa"/>
            <w:shd w:val="clear" w:color="auto" w:fill="auto"/>
          </w:tcPr>
          <w:p w14:paraId="1A0D4F7A" w14:textId="77777777" w:rsidR="008E58A1" w:rsidRPr="003904D0" w:rsidRDefault="008E58A1" w:rsidP="008E58A1">
            <w:pPr>
              <w:pStyle w:val="ListParagraph"/>
              <w:widowControl w:val="0"/>
              <w:numPr>
                <w:ilvl w:val="0"/>
                <w:numId w:val="35"/>
              </w:numPr>
              <w:spacing w:after="0" w:line="240" w:lineRule="auto"/>
              <w:ind w:left="0" w:firstLine="0"/>
              <w:jc w:val="both"/>
              <w:rPr>
                <w:rFonts w:ascii="Times New Roman" w:hAnsi="Times New Roman" w:cs="Times New Roman"/>
              </w:rPr>
            </w:pPr>
          </w:p>
        </w:tc>
        <w:tc>
          <w:tcPr>
            <w:tcW w:w="4268" w:type="dxa"/>
            <w:shd w:val="clear" w:color="auto" w:fill="auto"/>
          </w:tcPr>
          <w:p w14:paraId="7B4D4AA8" w14:textId="77777777" w:rsidR="008E58A1" w:rsidRPr="003904D0" w:rsidRDefault="008E58A1" w:rsidP="003F6E5D">
            <w:pPr>
              <w:keepLines/>
              <w:spacing w:before="120" w:after="120" w:line="240" w:lineRule="auto"/>
              <w:jc w:val="both"/>
              <w:rPr>
                <w:rFonts w:ascii="Times New Roman" w:hAnsi="Times New Roman" w:cs="Times New Roman"/>
                <w:shd w:val="clear" w:color="auto" w:fill="FFFFFF"/>
              </w:rPr>
            </w:pPr>
            <w:r w:rsidRPr="003904D0">
              <w:rPr>
                <w:rFonts w:ascii="Times New Roman" w:hAnsi="Times New Roman" w:cs="Times New Roman"/>
                <w:shd w:val="clear" w:color="auto" w:fill="FFFFFF"/>
              </w:rPr>
              <w:t>Pretendents</w:t>
            </w:r>
            <w:r w:rsidRPr="003904D0">
              <w:rPr>
                <w:rFonts w:ascii="Times New Roman" w:hAnsi="Times New Roman" w:cs="Times New Roman"/>
              </w:rPr>
              <w:t xml:space="preserve"> atbilstoši Latvijas Republikas normatīvajiem aktiem</w:t>
            </w:r>
            <w:r w:rsidRPr="003904D0">
              <w:rPr>
                <w:rFonts w:ascii="Times New Roman" w:hAnsi="Times New Roman" w:cs="Times New Roman"/>
                <w:shd w:val="clear" w:color="auto" w:fill="FFFFFF"/>
              </w:rPr>
              <w:t xml:space="preserve"> ir tiesīgs veikt komercdarbību šādā sfērā - Pārvades gāzes un naftas apgādes sistēmu projektēšana.</w:t>
            </w:r>
          </w:p>
          <w:p w14:paraId="5F360A23" w14:textId="77777777" w:rsidR="008E58A1" w:rsidRPr="003904D0" w:rsidRDefault="008E58A1" w:rsidP="003F6E5D">
            <w:pPr>
              <w:keepLines/>
              <w:spacing w:before="120" w:after="120" w:line="240" w:lineRule="auto"/>
              <w:jc w:val="both"/>
              <w:rPr>
                <w:rFonts w:ascii="Times New Roman" w:hAnsi="Times New Roman" w:cs="Times New Roman"/>
                <w:shd w:val="clear" w:color="auto" w:fill="FFFFFF"/>
              </w:rPr>
            </w:pPr>
          </w:p>
          <w:p w14:paraId="758E1092" w14:textId="77777777" w:rsidR="008E58A1" w:rsidRPr="003904D0" w:rsidRDefault="008E58A1" w:rsidP="003F6E5D">
            <w:pPr>
              <w:keepLines/>
              <w:spacing w:before="120" w:after="120" w:line="240" w:lineRule="auto"/>
              <w:jc w:val="both"/>
              <w:rPr>
                <w:rFonts w:ascii="Times New Roman" w:eastAsia="Times New Roman" w:hAnsi="Times New Roman" w:cs="Times New Roman"/>
              </w:rPr>
            </w:pPr>
          </w:p>
        </w:tc>
        <w:tc>
          <w:tcPr>
            <w:tcW w:w="4819" w:type="dxa"/>
            <w:gridSpan w:val="2"/>
            <w:shd w:val="clear" w:color="auto" w:fill="auto"/>
          </w:tcPr>
          <w:p w14:paraId="2B24D83A" w14:textId="77777777" w:rsidR="008E58A1" w:rsidRPr="003904D0" w:rsidRDefault="008E58A1" w:rsidP="003F6E5D">
            <w:pPr>
              <w:keepLines/>
              <w:spacing w:after="0" w:line="240" w:lineRule="auto"/>
              <w:jc w:val="both"/>
              <w:rPr>
                <w:rFonts w:ascii="Times New Roman" w:hAnsi="Times New Roman" w:cs="Times New Roman"/>
                <w:lang w:eastAsia="lv-LV"/>
              </w:rPr>
            </w:pPr>
            <w:r w:rsidRPr="003904D0">
              <w:rPr>
                <w:rFonts w:ascii="Times New Roman" w:hAnsi="Times New Roman" w:cs="Times New Roman"/>
              </w:rPr>
              <w:t xml:space="preserve">A - </w:t>
            </w:r>
            <w:r w:rsidRPr="003904D0">
              <w:rPr>
                <w:rFonts w:ascii="Times New Roman" w:hAnsi="Times New Roman" w:cs="Times New Roman"/>
                <w:lang w:eastAsia="lv-LV"/>
              </w:rPr>
              <w:t>Dokumenti nav jāiesniedz.</w:t>
            </w:r>
          </w:p>
          <w:p w14:paraId="3F88029C" w14:textId="77777777" w:rsidR="008E58A1" w:rsidRPr="003904D0" w:rsidRDefault="008E58A1" w:rsidP="003F6E5D">
            <w:pPr>
              <w:keepLines/>
              <w:spacing w:after="0" w:line="240" w:lineRule="auto"/>
              <w:jc w:val="both"/>
              <w:rPr>
                <w:rFonts w:ascii="Times New Roman" w:hAnsi="Times New Roman" w:cs="Times New Roman"/>
              </w:rPr>
            </w:pPr>
            <w:r w:rsidRPr="003904D0">
              <w:rPr>
                <w:rFonts w:ascii="Times New Roman" w:hAnsi="Times New Roman" w:cs="Times New Roman"/>
                <w:szCs w:val="24"/>
              </w:rPr>
              <w:t>Pasūtītājs par prasības izpildi pārliecināsies Būvniecības valsts kontroles biroja uzturētajā Būvniecības informācijas sistēmas Būvkomersantu reģistrā.</w:t>
            </w:r>
          </w:p>
          <w:p w14:paraId="5FD8F6D5" w14:textId="77777777" w:rsidR="008E58A1" w:rsidRPr="003904D0" w:rsidRDefault="008E58A1" w:rsidP="003F6E5D">
            <w:pPr>
              <w:keepLines/>
              <w:spacing w:after="0" w:line="240" w:lineRule="auto"/>
              <w:jc w:val="both"/>
              <w:rPr>
                <w:rFonts w:ascii="Times New Roman" w:hAnsi="Times New Roman" w:cs="Times New Roman"/>
                <w:lang w:eastAsia="lv-LV"/>
              </w:rPr>
            </w:pPr>
          </w:p>
          <w:p w14:paraId="663388C0" w14:textId="7D9699C4" w:rsidR="008E58A1" w:rsidRPr="003904D0" w:rsidRDefault="008E58A1" w:rsidP="003F6E5D">
            <w:pPr>
              <w:keepLines/>
              <w:spacing w:line="240" w:lineRule="auto"/>
              <w:jc w:val="both"/>
              <w:rPr>
                <w:rFonts w:ascii="Times New Roman" w:hAnsi="Times New Roman" w:cs="Times New Roman"/>
              </w:rPr>
            </w:pPr>
            <w:r w:rsidRPr="003904D0">
              <w:rPr>
                <w:rFonts w:ascii="Times New Roman" w:hAnsi="Times New Roman" w:cs="Times New Roman"/>
              </w:rPr>
              <w:t xml:space="preserve">B - </w:t>
            </w:r>
            <w:r w:rsidRPr="003904D0">
              <w:rPr>
                <w:rFonts w:ascii="Times New Roman" w:hAnsi="Times New Roman" w:cs="Times New Roman"/>
                <w:szCs w:val="24"/>
              </w:rPr>
              <w:t>Pretendenta (t.sk. katra piegādātāju apvienības dalībnieka sagatavots apliecinājums par tā apņemšanos reģistrēties Latvijas Republikas Būvkomersantu reģistrā uz līguma izpildes uzsākšanas brīdi, ja Pretendents tiks atzīts par Iepirkuma uzvarētāju (</w:t>
            </w:r>
            <w:r w:rsidRPr="003904D0">
              <w:rPr>
                <w:rFonts w:ascii="Times New Roman" w:hAnsi="Times New Roman" w:cs="Times New Roman"/>
                <w:bCs/>
                <w:iCs/>
                <w:szCs w:val="24"/>
              </w:rPr>
              <w:t>attiecas uz personām, kas piedāvājuma iesniegšanas brīdī nav reģistrētas Latvijas Republikas Būvkomersantu reģistrā).</w:t>
            </w:r>
          </w:p>
        </w:tc>
      </w:tr>
      <w:tr w:rsidR="008E58A1" w:rsidRPr="003904D0" w14:paraId="4DF01F03" w14:textId="77777777" w:rsidTr="007713D8">
        <w:trPr>
          <w:gridAfter w:val="2"/>
          <w:wAfter w:w="5317" w:type="dxa"/>
          <w:cantSplit/>
          <w:trHeight w:val="3585"/>
        </w:trPr>
        <w:tc>
          <w:tcPr>
            <w:tcW w:w="841" w:type="dxa"/>
            <w:shd w:val="clear" w:color="auto" w:fill="auto"/>
          </w:tcPr>
          <w:p w14:paraId="561F6C90" w14:textId="77777777" w:rsidR="008E58A1" w:rsidRPr="003904D0" w:rsidRDefault="008E58A1" w:rsidP="008E58A1">
            <w:pPr>
              <w:pStyle w:val="ListParagraph"/>
              <w:widowControl w:val="0"/>
              <w:numPr>
                <w:ilvl w:val="0"/>
                <w:numId w:val="35"/>
              </w:numPr>
              <w:spacing w:after="0" w:line="240" w:lineRule="auto"/>
              <w:ind w:left="0" w:firstLine="0"/>
              <w:jc w:val="both"/>
              <w:rPr>
                <w:rFonts w:ascii="Times New Roman" w:hAnsi="Times New Roman" w:cs="Times New Roman"/>
              </w:rPr>
            </w:pPr>
          </w:p>
        </w:tc>
        <w:tc>
          <w:tcPr>
            <w:tcW w:w="4268" w:type="dxa"/>
            <w:shd w:val="clear" w:color="auto" w:fill="auto"/>
          </w:tcPr>
          <w:p w14:paraId="5654CEB9" w14:textId="0E545EC2" w:rsidR="008E58A1" w:rsidRPr="003904D0" w:rsidRDefault="008E58A1" w:rsidP="003F6E5D">
            <w:pPr>
              <w:widowControl w:val="0"/>
              <w:spacing w:after="120" w:line="240" w:lineRule="auto"/>
              <w:jc w:val="both"/>
              <w:rPr>
                <w:rFonts w:ascii="Times New Roman" w:hAnsi="Times New Roman" w:cs="Times New Roman"/>
              </w:rPr>
            </w:pPr>
            <w:r w:rsidRPr="003904D0">
              <w:rPr>
                <w:rFonts w:ascii="Times New Roman" w:hAnsi="Times New Roman" w:cs="Times New Roman"/>
              </w:rPr>
              <w:t>Pretendents iepriekšējo 3 (trīs) gadu (2020., 2021., 2022. gada vai vēlāk, līdz piedāvājuma iesniegšanas dienai) ir pabeidzis vismaz 2 (divus) līgumus par būvprojekta izstrādi pārvades gāzesvadu ar darba spiedienu virs 16 bar jaunbūvei vai pārbūvei. Projektēšanas darbiem jābūt pabeigtiem un apstiprinātiem būvvaldē.</w:t>
            </w:r>
          </w:p>
          <w:p w14:paraId="4AD94F45" w14:textId="0E8B854C" w:rsidR="008E58A1" w:rsidRPr="003904D0" w:rsidRDefault="008E58A1" w:rsidP="003F6E5D">
            <w:pPr>
              <w:keepLines/>
              <w:spacing w:before="120" w:after="120" w:line="240" w:lineRule="auto"/>
              <w:jc w:val="both"/>
              <w:rPr>
                <w:rFonts w:ascii="Times New Roman" w:eastAsia="Times New Roman" w:hAnsi="Times New Roman" w:cs="Times New Roman"/>
              </w:rPr>
            </w:pPr>
            <w:r w:rsidRPr="003904D0">
              <w:rPr>
                <w:rFonts w:ascii="Times New Roman" w:hAnsi="Times New Roman" w:cs="Times New Roman"/>
              </w:rPr>
              <w:t>Ja Pretendents ir piegādātāju apvienība, tad piegādātāju apvienības dalībniekiem kopā vai atsevišķi jāizpilda šajā punktā noteiktās prasības.</w:t>
            </w:r>
          </w:p>
        </w:tc>
        <w:tc>
          <w:tcPr>
            <w:tcW w:w="4819" w:type="dxa"/>
            <w:gridSpan w:val="2"/>
            <w:shd w:val="clear" w:color="auto" w:fill="FFFFFF" w:themeFill="background1"/>
          </w:tcPr>
          <w:p w14:paraId="13F411E6" w14:textId="600A6127" w:rsidR="008E58A1" w:rsidRPr="003904D0" w:rsidRDefault="008E58A1" w:rsidP="003F6E5D">
            <w:pPr>
              <w:pStyle w:val="ListParagraph"/>
              <w:widowControl w:val="0"/>
              <w:spacing w:line="240" w:lineRule="auto"/>
              <w:ind w:left="31"/>
              <w:jc w:val="both"/>
              <w:rPr>
                <w:rFonts w:ascii="Times New Roman" w:hAnsi="Times New Roman" w:cs="Times New Roman"/>
              </w:rPr>
            </w:pPr>
            <w:r w:rsidRPr="003904D0">
              <w:rPr>
                <w:rFonts w:ascii="Times New Roman" w:hAnsi="Times New Roman" w:cs="Times New Roman"/>
              </w:rPr>
              <w:t xml:space="preserve">Aizpildīta veidlapa "Pretendenta pieredzes apraksts" (paraugs Nolikuma </w:t>
            </w:r>
            <w:r w:rsidR="003F6E5D" w:rsidRPr="003904D0">
              <w:rPr>
                <w:rFonts w:ascii="Times New Roman" w:hAnsi="Times New Roman" w:cs="Times New Roman"/>
              </w:rPr>
              <w:t>2</w:t>
            </w:r>
            <w:r w:rsidRPr="003904D0">
              <w:rPr>
                <w:rFonts w:ascii="Times New Roman" w:hAnsi="Times New Roman" w:cs="Times New Roman"/>
              </w:rPr>
              <w:t>. pielikumā),  kurā ir visa informācija, lai Pasūtītājs varētu skaidri pārbaudīt Pretendenta atbilstību šajā punktā minētajām prasībām.</w:t>
            </w:r>
          </w:p>
          <w:p w14:paraId="155F65A2" w14:textId="77777777" w:rsidR="008E58A1" w:rsidRPr="003904D0" w:rsidRDefault="008E58A1" w:rsidP="003F6E5D">
            <w:pPr>
              <w:pStyle w:val="ListParagraph"/>
              <w:widowControl w:val="0"/>
              <w:spacing w:line="240" w:lineRule="auto"/>
              <w:ind w:left="31"/>
              <w:jc w:val="both"/>
              <w:rPr>
                <w:rFonts w:ascii="Times New Roman" w:hAnsi="Times New Roman" w:cs="Times New Roman"/>
              </w:rPr>
            </w:pPr>
            <w:r w:rsidRPr="003904D0">
              <w:rPr>
                <w:rFonts w:ascii="Times New Roman" w:hAnsi="Times New Roman" w:cs="Times New Roman"/>
              </w:rPr>
              <w:t>Par katru līgumu, ar ko tiek apliecināta pieredze jāiesniedz klienta atsauksme vai Pretendenta sniegtais apliecinājums/deklarācija, no kuras Pasūtītājs nepārprotami var pārliecināties par Pretendenta atbilstību šajā punktā minētajām prasībām.</w:t>
            </w:r>
          </w:p>
          <w:p w14:paraId="07CAB51C" w14:textId="77777777" w:rsidR="008E58A1" w:rsidRPr="003904D0" w:rsidRDefault="008E58A1" w:rsidP="003F6E5D">
            <w:pPr>
              <w:pStyle w:val="ListParagraph"/>
              <w:widowControl w:val="0"/>
              <w:spacing w:line="240" w:lineRule="auto"/>
              <w:ind w:left="31"/>
              <w:jc w:val="both"/>
              <w:rPr>
                <w:rFonts w:ascii="Times New Roman" w:hAnsi="Times New Roman" w:cs="Times New Roman"/>
              </w:rPr>
            </w:pPr>
            <w:r w:rsidRPr="003904D0">
              <w:rPr>
                <w:rFonts w:ascii="Times New Roman" w:hAnsi="Times New Roman" w:cs="Times New Roman"/>
              </w:rPr>
              <w:t>Pretendents kvalifikācijas prasību izpildi ir tiesīgs apliecināt ar jebkuriem papildus dokumentiem, kas apliecina attiecīgo būvprojektu atbilstību šī punkta prasībām, tostarp, iesniedzot dokumentāciju par būvprojekta apstiprināšanu būvvaldē, nodošanas-pieņemšanas aktu kopijas un/vai klienta atsauksmes.</w:t>
            </w:r>
          </w:p>
          <w:p w14:paraId="068596A0" w14:textId="7EFFFC1C" w:rsidR="008E58A1" w:rsidRPr="003904D0" w:rsidRDefault="008E58A1" w:rsidP="003F6E5D">
            <w:pPr>
              <w:pStyle w:val="ListParagraph"/>
              <w:widowControl w:val="0"/>
              <w:spacing w:line="240" w:lineRule="auto"/>
              <w:ind w:left="31"/>
              <w:jc w:val="both"/>
              <w:rPr>
                <w:rFonts w:ascii="Times New Roman" w:hAnsi="Times New Roman" w:cs="Times New Roman"/>
              </w:rPr>
            </w:pPr>
            <w:r w:rsidRPr="003904D0">
              <w:rPr>
                <w:rFonts w:ascii="Times New Roman" w:hAnsi="Times New Roman" w:cs="Times New Roman"/>
              </w:rPr>
              <w:t>Ja Pretendents atsaucas uz pieredzi darījumā ar AS “Conexus Baltic Grid”, tad apliecinošo dokumentu iesniegšana nav nepieciešama.</w:t>
            </w:r>
          </w:p>
        </w:tc>
      </w:tr>
      <w:tr w:rsidR="008E58A1" w:rsidRPr="003904D0" w14:paraId="0E5B8F3C" w14:textId="77777777" w:rsidTr="007713D8">
        <w:trPr>
          <w:gridAfter w:val="2"/>
          <w:wAfter w:w="5317" w:type="dxa"/>
          <w:cantSplit/>
          <w:trHeight w:val="3585"/>
        </w:trPr>
        <w:tc>
          <w:tcPr>
            <w:tcW w:w="841" w:type="dxa"/>
            <w:shd w:val="clear" w:color="auto" w:fill="auto"/>
          </w:tcPr>
          <w:p w14:paraId="0FE29A59" w14:textId="77777777" w:rsidR="008E58A1" w:rsidRPr="003904D0" w:rsidRDefault="008E58A1" w:rsidP="008E58A1">
            <w:pPr>
              <w:pStyle w:val="ListParagraph"/>
              <w:widowControl w:val="0"/>
              <w:numPr>
                <w:ilvl w:val="0"/>
                <w:numId w:val="35"/>
              </w:numPr>
              <w:spacing w:after="0" w:line="240" w:lineRule="auto"/>
              <w:ind w:left="0" w:firstLine="0"/>
              <w:jc w:val="both"/>
              <w:rPr>
                <w:rFonts w:ascii="Times New Roman" w:hAnsi="Times New Roman" w:cs="Times New Roman"/>
              </w:rPr>
            </w:pPr>
          </w:p>
        </w:tc>
        <w:tc>
          <w:tcPr>
            <w:tcW w:w="4268" w:type="dxa"/>
            <w:shd w:val="clear" w:color="auto" w:fill="auto"/>
          </w:tcPr>
          <w:p w14:paraId="349D089F" w14:textId="77777777" w:rsidR="008E58A1" w:rsidRPr="003904D0" w:rsidRDefault="008E58A1" w:rsidP="003F6E5D">
            <w:pPr>
              <w:keepLines/>
              <w:spacing w:before="120" w:after="120" w:line="240" w:lineRule="auto"/>
              <w:jc w:val="both"/>
              <w:rPr>
                <w:rFonts w:ascii="Times New Roman" w:hAnsi="Times New Roman" w:cs="Times New Roman"/>
              </w:rPr>
            </w:pPr>
            <w:r w:rsidRPr="003904D0">
              <w:rPr>
                <w:rFonts w:ascii="Times New Roman" w:hAnsi="Times New Roman" w:cs="Times New Roman"/>
              </w:rPr>
              <w:t>Pretendents projektēšanas darbu izpildē piesaista būvprojekta vadītāju*, kuram ir:</w:t>
            </w:r>
          </w:p>
          <w:p w14:paraId="0760789B" w14:textId="77777777" w:rsidR="008E58A1" w:rsidRPr="003904D0" w:rsidRDefault="008E58A1" w:rsidP="003F6E5D">
            <w:pPr>
              <w:keepLines/>
              <w:spacing w:before="120" w:after="120" w:line="240" w:lineRule="auto"/>
              <w:jc w:val="both"/>
              <w:rPr>
                <w:rFonts w:ascii="Times New Roman" w:hAnsi="Times New Roman" w:cs="Times New Roman"/>
              </w:rPr>
            </w:pPr>
            <w:r w:rsidRPr="003904D0">
              <w:rPr>
                <w:rFonts w:ascii="Times New Roman" w:hAnsi="Times New Roman" w:cs="Times New Roman"/>
              </w:rPr>
              <w:t>a) būvprakses sertifikāts pārvades gāzes un naftas apgādes sistēmu projektēšanā;</w:t>
            </w:r>
          </w:p>
          <w:p w14:paraId="1AFF98AB" w14:textId="7F59AD19" w:rsidR="008E58A1" w:rsidRPr="003904D0" w:rsidRDefault="008E58A1" w:rsidP="003F6E5D">
            <w:pPr>
              <w:keepLines/>
              <w:spacing w:before="120" w:after="120" w:line="240" w:lineRule="auto"/>
              <w:jc w:val="both"/>
              <w:rPr>
                <w:rFonts w:ascii="Times New Roman" w:hAnsi="Times New Roman" w:cs="Times New Roman"/>
              </w:rPr>
            </w:pPr>
            <w:r w:rsidRPr="003904D0">
              <w:rPr>
                <w:rFonts w:ascii="Times New Roman" w:hAnsi="Times New Roman" w:cs="Times New Roman"/>
              </w:rPr>
              <w:t>b)</w:t>
            </w:r>
            <w:r w:rsidRPr="003904D0">
              <w:rPr>
                <w:rFonts w:ascii="Times New Roman" w:hAnsi="Times New Roman" w:cs="Times New Roman"/>
              </w:rPr>
              <w:tab/>
              <w:t>pēdējo 3 (trīs) gadu (2020., 2021., 2022. gada  vai vēlāk, līdz piedāvājuma iesniegšanas dienai) laikā kā atbildīgajam būvprojekta vadītājam ir pieredze vismaz 2 (divu) līgumu izpildē par būvprojekta izstrādi pārvades gāzesvadu ar darba spiedienu virs 16 bar jaunbūvei vai pārbūvei. Projektēšanas darbiem jābūt pabeigtiem un apstiprinātiem būvvaldē.</w:t>
            </w:r>
          </w:p>
          <w:p w14:paraId="5A90A11A" w14:textId="77777777" w:rsidR="008E58A1" w:rsidRPr="003904D0" w:rsidRDefault="008E58A1" w:rsidP="003F6E5D">
            <w:pPr>
              <w:keepLines/>
              <w:spacing w:before="120" w:after="120" w:line="240" w:lineRule="auto"/>
              <w:jc w:val="both"/>
              <w:rPr>
                <w:rFonts w:ascii="Times New Roman" w:hAnsi="Times New Roman" w:cs="Times New Roman"/>
                <w:sz w:val="12"/>
                <w:szCs w:val="12"/>
              </w:rPr>
            </w:pPr>
          </w:p>
          <w:p w14:paraId="088AC8A3" w14:textId="4EC925C0" w:rsidR="008E58A1" w:rsidRPr="003904D0" w:rsidRDefault="008E58A1" w:rsidP="003F6E5D">
            <w:pPr>
              <w:keepLines/>
              <w:spacing w:before="120" w:after="120" w:line="240" w:lineRule="auto"/>
              <w:jc w:val="both"/>
              <w:rPr>
                <w:rFonts w:ascii="Times New Roman" w:eastAsia="Times New Roman" w:hAnsi="Times New Roman" w:cs="Times New Roman"/>
              </w:rPr>
            </w:pPr>
            <w:r w:rsidRPr="003904D0">
              <w:rPr>
                <w:rFonts w:ascii="Times New Roman" w:hAnsi="Times New Roman" w:cs="Times New Roman"/>
                <w:bCs/>
                <w:sz w:val="20"/>
                <w:szCs w:val="20"/>
              </w:rPr>
              <w:t xml:space="preserve">* </w:t>
            </w:r>
            <w:r w:rsidRPr="003904D0">
              <w:rPr>
                <w:rFonts w:ascii="Times New Roman" w:hAnsi="Times New Roman" w:cs="Times New Roman"/>
                <w:color w:val="000000" w:themeColor="text1"/>
                <w:sz w:val="20"/>
                <w:szCs w:val="20"/>
                <w:shd w:val="clear" w:color="auto" w:fill="FFFFFF"/>
              </w:rPr>
              <w:t xml:space="preserve"> </w:t>
            </w:r>
            <w:r w:rsidRPr="003904D0">
              <w:rPr>
                <w:rFonts w:ascii="Times New Roman" w:hAnsi="Times New Roman" w:cs="Times New Roman"/>
                <w:i/>
                <w:iCs/>
                <w:color w:val="000000" w:themeColor="text1"/>
                <w:sz w:val="20"/>
                <w:szCs w:val="20"/>
                <w:shd w:val="clear" w:color="auto" w:fill="FFFFFF"/>
              </w:rPr>
              <w:t>fiziska persona, kura ir NATO, NATO sadarbības (Austrālija, Japāna, Jaunzēlande, Korejas Republika), Eiropas Savienības vai EEZ valsts vai šādu valstu, kas ir pievienojušās Pasaules tirdzniecības organizācijas nolīgumam par publisko iepirkumu - Armēnija, Austrālija, Kanāda, Islande, Izraēla, Japāna, Lihtenšteina, Melnkalne, Moldova, Nīderlande attiecībā uz Arubu, Norvēģija, Jaunzēlande, Dienvidkoreja, Singapūra, Šveice, Ukraina, Apvienotā Karaliste un Amerikas Savienotās Valstis - pilsonis.</w:t>
            </w:r>
          </w:p>
        </w:tc>
        <w:tc>
          <w:tcPr>
            <w:tcW w:w="4819" w:type="dxa"/>
            <w:gridSpan w:val="2"/>
            <w:shd w:val="clear" w:color="auto" w:fill="FFFFFF" w:themeFill="background1"/>
          </w:tcPr>
          <w:p w14:paraId="30A59A8D" w14:textId="1C57D765" w:rsidR="008E58A1" w:rsidRPr="003904D0" w:rsidRDefault="008E58A1" w:rsidP="003F6E5D">
            <w:pPr>
              <w:pStyle w:val="ListParagraph"/>
              <w:widowControl w:val="0"/>
              <w:numPr>
                <w:ilvl w:val="0"/>
                <w:numId w:val="56"/>
              </w:numPr>
              <w:spacing w:after="120" w:line="240" w:lineRule="auto"/>
              <w:ind w:left="457" w:hanging="425"/>
              <w:jc w:val="both"/>
              <w:rPr>
                <w:rFonts w:ascii="Times New Roman" w:hAnsi="Times New Roman" w:cs="Times New Roman"/>
              </w:rPr>
            </w:pPr>
            <w:r w:rsidRPr="003904D0">
              <w:rPr>
                <w:rFonts w:ascii="Times New Roman" w:hAnsi="Times New Roman" w:cs="Times New Roman"/>
              </w:rPr>
              <w:t>Aizpildītā veidlapa “Pretendenta piedāvāto speciālistu pieredzes un kvalifikācijas apraksts” (Nolikuma</w:t>
            </w:r>
            <w:r w:rsidR="005F300C" w:rsidRPr="003904D0">
              <w:rPr>
                <w:rFonts w:ascii="Times New Roman" w:hAnsi="Times New Roman" w:cs="Times New Roman"/>
              </w:rPr>
              <w:t xml:space="preserve"> 2</w:t>
            </w:r>
            <w:r w:rsidRPr="003904D0">
              <w:rPr>
                <w:rFonts w:ascii="Times New Roman" w:hAnsi="Times New Roman" w:cs="Times New Roman"/>
              </w:rPr>
              <w:t>. pielikums).</w:t>
            </w:r>
          </w:p>
          <w:p w14:paraId="5C26E185" w14:textId="77777777" w:rsidR="008E58A1" w:rsidRPr="003904D0" w:rsidRDefault="008E58A1" w:rsidP="003F6E5D">
            <w:pPr>
              <w:pStyle w:val="ListParagraph"/>
              <w:widowControl w:val="0"/>
              <w:spacing w:after="120" w:line="240" w:lineRule="auto"/>
              <w:ind w:left="457"/>
              <w:jc w:val="both"/>
              <w:rPr>
                <w:rFonts w:ascii="Times New Roman" w:hAnsi="Times New Roman" w:cs="Times New Roman"/>
              </w:rPr>
            </w:pPr>
          </w:p>
          <w:p w14:paraId="5AA6A466" w14:textId="77777777" w:rsidR="008E58A1" w:rsidRPr="003904D0" w:rsidRDefault="008E58A1" w:rsidP="003F6E5D">
            <w:pPr>
              <w:pStyle w:val="ListParagraph"/>
              <w:widowControl w:val="0"/>
              <w:numPr>
                <w:ilvl w:val="0"/>
                <w:numId w:val="56"/>
              </w:numPr>
              <w:spacing w:after="120" w:line="240" w:lineRule="auto"/>
              <w:ind w:left="457" w:hanging="425"/>
              <w:jc w:val="both"/>
              <w:rPr>
                <w:rFonts w:ascii="Times New Roman" w:hAnsi="Times New Roman" w:cs="Times New Roman"/>
              </w:rPr>
            </w:pPr>
            <w:r w:rsidRPr="003904D0">
              <w:rPr>
                <w:rFonts w:ascii="Times New Roman" w:hAnsi="Times New Roman" w:cs="Times New Roman"/>
              </w:rPr>
              <w:t xml:space="preserve">Piedāvāto speciālistu kvalifikāciju apliecinošo dokumentu kopijas, ja šī informācija nav pieejama  Būvniecības valsts kontroles biroja uzturētajā Būvniecības informācijas sistēmas </w:t>
            </w:r>
            <w:proofErr w:type="spellStart"/>
            <w:r w:rsidRPr="003904D0">
              <w:rPr>
                <w:rFonts w:ascii="Times New Roman" w:hAnsi="Times New Roman" w:cs="Times New Roman"/>
              </w:rPr>
              <w:t>Būvspeciālistu</w:t>
            </w:r>
            <w:proofErr w:type="spellEnd"/>
            <w:r w:rsidRPr="003904D0">
              <w:rPr>
                <w:rFonts w:ascii="Times New Roman" w:hAnsi="Times New Roman" w:cs="Times New Roman"/>
              </w:rPr>
              <w:t xml:space="preserve"> reģistrā.</w:t>
            </w:r>
          </w:p>
          <w:p w14:paraId="45FDCB46" w14:textId="77777777" w:rsidR="008E58A1" w:rsidRPr="003904D0" w:rsidRDefault="008E58A1" w:rsidP="003F6E5D">
            <w:pPr>
              <w:pStyle w:val="ListParagraph"/>
              <w:widowControl w:val="0"/>
              <w:spacing w:after="120" w:line="240" w:lineRule="auto"/>
              <w:ind w:left="457"/>
              <w:jc w:val="both"/>
              <w:rPr>
                <w:rFonts w:ascii="Times New Roman" w:hAnsi="Times New Roman" w:cs="Times New Roman"/>
              </w:rPr>
            </w:pPr>
            <w:r w:rsidRPr="003904D0">
              <w:rPr>
                <w:rFonts w:ascii="Times New Roman" w:hAnsi="Times New Roman" w:cs="Times New Roman"/>
              </w:rPr>
              <w:t>Ja kāds no Pretendenta piedāvātajiem speciālistiem ir ārvalsts speciālists, jāiesniedz:</w:t>
            </w:r>
          </w:p>
          <w:p w14:paraId="346C1DB0" w14:textId="77777777" w:rsidR="008E58A1" w:rsidRPr="003904D0" w:rsidRDefault="008E58A1" w:rsidP="003F6E5D">
            <w:pPr>
              <w:pStyle w:val="ListParagraph"/>
              <w:widowControl w:val="0"/>
              <w:numPr>
                <w:ilvl w:val="0"/>
                <w:numId w:val="57"/>
              </w:numPr>
              <w:spacing w:after="120" w:line="240" w:lineRule="auto"/>
              <w:jc w:val="both"/>
              <w:rPr>
                <w:rFonts w:ascii="Times New Roman" w:hAnsi="Times New Roman" w:cs="Times New Roman"/>
              </w:rPr>
            </w:pPr>
            <w:r w:rsidRPr="003904D0">
              <w:rPr>
                <w:rFonts w:ascii="Times New Roman" w:hAnsi="Times New Roman" w:cs="Times New Roman"/>
                <w:bCs/>
                <w:iCs/>
                <w:color w:val="000000"/>
              </w:rPr>
              <w:t>ārvalstī izsniegtā licence, sertifikāts vai cits dokuments (kopija), kas apliecina attiecīgo</w:t>
            </w:r>
            <w:r w:rsidRPr="003904D0">
              <w:rPr>
                <w:rFonts w:ascii="Times New Roman" w:hAnsi="Times New Roman" w:cs="Times New Roman"/>
                <w:color w:val="000000"/>
              </w:rPr>
              <w:t xml:space="preserve"> </w:t>
            </w:r>
            <w:r w:rsidRPr="003904D0">
              <w:rPr>
                <w:rFonts w:ascii="Times New Roman" w:hAnsi="Times New Roman" w:cs="Times New Roman"/>
                <w:bCs/>
                <w:iCs/>
                <w:color w:val="000000"/>
              </w:rPr>
              <w:t>pakalpojumu sniegšanas tiesības reģistrācijas valstī (ja šādu dokumentu nepieciešamību nosaka attiecīgās</w:t>
            </w:r>
            <w:r w:rsidRPr="003904D0">
              <w:rPr>
                <w:rFonts w:ascii="Times New Roman" w:hAnsi="Times New Roman" w:cs="Times New Roman"/>
                <w:color w:val="000000"/>
              </w:rPr>
              <w:t xml:space="preserve"> </w:t>
            </w:r>
            <w:r w:rsidRPr="003904D0">
              <w:rPr>
                <w:rFonts w:ascii="Times New Roman" w:hAnsi="Times New Roman" w:cs="Times New Roman"/>
                <w:bCs/>
                <w:iCs/>
                <w:color w:val="000000"/>
              </w:rPr>
              <w:t>ārvalsts normatīvie tiesību akti);</w:t>
            </w:r>
          </w:p>
          <w:p w14:paraId="1FBF70EA" w14:textId="32BBB9F0" w:rsidR="008E58A1" w:rsidRPr="003904D0" w:rsidRDefault="008E58A1" w:rsidP="003F6E5D">
            <w:pPr>
              <w:pStyle w:val="ListParagraph"/>
              <w:widowControl w:val="0"/>
              <w:numPr>
                <w:ilvl w:val="0"/>
                <w:numId w:val="57"/>
              </w:numPr>
              <w:spacing w:after="120" w:line="240" w:lineRule="auto"/>
              <w:jc w:val="both"/>
              <w:rPr>
                <w:rFonts w:ascii="Times New Roman" w:hAnsi="Times New Roman" w:cs="Times New Roman"/>
              </w:rPr>
            </w:pPr>
            <w:r w:rsidRPr="003904D0">
              <w:rPr>
                <w:rFonts w:ascii="Times New Roman" w:hAnsi="Times New Roman" w:cs="Times New Roman"/>
                <w:bCs/>
                <w:iCs/>
                <w:color w:val="000000"/>
              </w:rPr>
              <w:t>Pretendenta apliecinājums, ka gadījumā, ja ar Pretendentu tiks noslēgts iepirkuma līgums, tas ne vēlāk kā 2 (divu) mēnešu laikā no iepirkuma līguma noslēgšanas dienas normatīvajos aktos noteiktajā kārtībā iesniegs atzīšanas institūcijai deklarāciju par speciālistu (būvdarbu vadītāji) īslaicīgu profesionālo pakalpojumu sniegšanu Latvijas Republikā reglamentētā profesijā.</w:t>
            </w:r>
          </w:p>
        </w:tc>
      </w:tr>
      <w:tr w:rsidR="00680D4E" w:rsidRPr="003904D0" w14:paraId="0EA6215F" w14:textId="77777777" w:rsidTr="00190C17">
        <w:trPr>
          <w:gridAfter w:val="2"/>
          <w:wAfter w:w="5317" w:type="dxa"/>
          <w:trHeight w:val="843"/>
        </w:trPr>
        <w:tc>
          <w:tcPr>
            <w:tcW w:w="9928" w:type="dxa"/>
            <w:gridSpan w:val="4"/>
            <w:tcBorders>
              <w:top w:val="nil"/>
              <w:left w:val="nil"/>
              <w:bottom w:val="nil"/>
              <w:right w:val="nil"/>
            </w:tcBorders>
            <w:shd w:val="clear" w:color="auto" w:fill="FFFFFF" w:themeFill="background1"/>
          </w:tcPr>
          <w:p w14:paraId="2C6F2569" w14:textId="77777777" w:rsidR="00680D4E" w:rsidRPr="003904D0" w:rsidRDefault="00680D4E" w:rsidP="00680D4E">
            <w:pPr>
              <w:pStyle w:val="ListParagraph"/>
              <w:spacing w:after="0" w:line="240" w:lineRule="auto"/>
              <w:ind w:left="489"/>
              <w:jc w:val="both"/>
              <w:rPr>
                <w:rFonts w:ascii="Times New Roman" w:hAnsi="Times New Roman" w:cs="Times New Roman"/>
                <w:color w:val="000000" w:themeColor="text1"/>
              </w:rPr>
            </w:pPr>
          </w:p>
          <w:p w14:paraId="7B8E3681" w14:textId="789EC0A4" w:rsidR="00680D4E" w:rsidRPr="003904D0" w:rsidRDefault="00680D4E" w:rsidP="00190C17">
            <w:pPr>
              <w:pStyle w:val="ListParagraph"/>
              <w:numPr>
                <w:ilvl w:val="1"/>
                <w:numId w:val="69"/>
              </w:numPr>
              <w:spacing w:after="0" w:line="240" w:lineRule="auto"/>
              <w:jc w:val="both"/>
              <w:rPr>
                <w:rFonts w:ascii="Times New Roman" w:hAnsi="Times New Roman" w:cs="Times New Roman"/>
                <w:color w:val="000000" w:themeColor="text1"/>
              </w:rPr>
            </w:pPr>
            <w:r w:rsidRPr="003904D0">
              <w:rPr>
                <w:rFonts w:ascii="Times New Roman" w:hAnsi="Times New Roman" w:cs="Times New Roman"/>
                <w:color w:val="000000" w:themeColor="text1"/>
              </w:rPr>
              <w:t>Uz personālsabiedrības biedru (ja Pretendents ir personālsabiedrība) ir attiecināmi 9.1.</w:t>
            </w:r>
            <w:r w:rsidR="00307ACC" w:rsidRPr="003904D0">
              <w:rPr>
                <w:rFonts w:ascii="Times New Roman" w:hAnsi="Times New Roman" w:cs="Times New Roman"/>
                <w:color w:val="000000" w:themeColor="text1"/>
              </w:rPr>
              <w:t xml:space="preserve"> </w:t>
            </w:r>
            <w:r w:rsidRPr="003904D0">
              <w:rPr>
                <w:rFonts w:ascii="Times New Roman" w:hAnsi="Times New Roman" w:cs="Times New Roman"/>
                <w:color w:val="000000" w:themeColor="text1"/>
              </w:rPr>
              <w:t>punktā minētie izslēgšanas nosacījumi.</w:t>
            </w:r>
          </w:p>
        </w:tc>
      </w:tr>
      <w:tr w:rsidR="00680D4E" w:rsidRPr="003904D0" w14:paraId="42058349" w14:textId="77777777" w:rsidTr="00307ACC">
        <w:trPr>
          <w:gridAfter w:val="2"/>
          <w:wAfter w:w="5317" w:type="dxa"/>
          <w:trHeight w:val="696"/>
        </w:trPr>
        <w:tc>
          <w:tcPr>
            <w:tcW w:w="9928" w:type="dxa"/>
            <w:gridSpan w:val="4"/>
            <w:tcBorders>
              <w:top w:val="nil"/>
              <w:left w:val="nil"/>
              <w:bottom w:val="nil"/>
              <w:right w:val="nil"/>
            </w:tcBorders>
            <w:shd w:val="clear" w:color="auto" w:fill="FFFFFF" w:themeFill="background1"/>
          </w:tcPr>
          <w:p w14:paraId="165AEC77" w14:textId="49AFDBAB" w:rsidR="00190C17" w:rsidRPr="003904D0" w:rsidRDefault="00680D4E" w:rsidP="00190C17">
            <w:pPr>
              <w:pStyle w:val="ListParagraph"/>
              <w:numPr>
                <w:ilvl w:val="1"/>
                <w:numId w:val="69"/>
              </w:numPr>
              <w:spacing w:after="0" w:line="240" w:lineRule="auto"/>
              <w:jc w:val="both"/>
              <w:rPr>
                <w:rFonts w:ascii="Times New Roman" w:hAnsi="Times New Roman" w:cs="Times New Roman"/>
                <w:color w:val="000000" w:themeColor="text1"/>
              </w:rPr>
            </w:pPr>
            <w:r w:rsidRPr="003904D0">
              <w:rPr>
                <w:rFonts w:ascii="Times New Roman" w:hAnsi="Times New Roman" w:cs="Times New Roman"/>
                <w:color w:val="000000" w:themeColor="text1"/>
              </w:rPr>
              <w:t xml:space="preserve">Pretendents </w:t>
            </w:r>
            <w:r w:rsidR="00E8263D">
              <w:rPr>
                <w:rFonts w:ascii="Times New Roman" w:hAnsi="Times New Roman" w:cs="Times New Roman"/>
                <w:color w:val="000000" w:themeColor="text1"/>
              </w:rPr>
              <w:t>nav</w:t>
            </w:r>
            <w:r w:rsidRPr="003904D0">
              <w:rPr>
                <w:rFonts w:ascii="Times New Roman" w:hAnsi="Times New Roman" w:cs="Times New Roman"/>
                <w:color w:val="000000" w:themeColor="text1"/>
              </w:rPr>
              <w:t xml:space="preserve"> tiesīgs balstīties uz citu personu iespējām, lai apliecinātu, ka tā kvalifikācija atbilst Nolikumā noteiktajām atlases prasībām.</w:t>
            </w:r>
          </w:p>
        </w:tc>
      </w:tr>
      <w:tr w:rsidR="00680D4E" w:rsidRPr="003904D0" w14:paraId="2BBD52E2" w14:textId="77777777" w:rsidTr="00307ACC">
        <w:trPr>
          <w:gridAfter w:val="2"/>
          <w:wAfter w:w="5317" w:type="dxa"/>
          <w:trHeight w:val="144"/>
        </w:trPr>
        <w:tc>
          <w:tcPr>
            <w:tcW w:w="9928" w:type="dxa"/>
            <w:gridSpan w:val="4"/>
            <w:tcBorders>
              <w:top w:val="nil"/>
              <w:left w:val="nil"/>
              <w:bottom w:val="nil"/>
              <w:right w:val="nil"/>
            </w:tcBorders>
            <w:shd w:val="clear" w:color="auto" w:fill="FFFFFF" w:themeFill="background1"/>
          </w:tcPr>
          <w:p w14:paraId="688A531F" w14:textId="3BC7C262" w:rsidR="00680D4E" w:rsidRPr="003904D0" w:rsidRDefault="00680D4E" w:rsidP="00F34A5E">
            <w:pPr>
              <w:pStyle w:val="ListParagraph"/>
              <w:numPr>
                <w:ilvl w:val="1"/>
                <w:numId w:val="65"/>
              </w:numPr>
              <w:spacing w:after="0" w:line="240" w:lineRule="auto"/>
              <w:jc w:val="both"/>
              <w:rPr>
                <w:rFonts w:ascii="Times New Roman" w:hAnsi="Times New Roman" w:cs="Times New Roman"/>
                <w:color w:val="000000" w:themeColor="text1"/>
              </w:rPr>
            </w:pPr>
            <w:r w:rsidRPr="003904D0">
              <w:rPr>
                <w:rFonts w:ascii="Times New Roman" w:hAnsi="Times New Roman" w:cs="Times New Roman"/>
                <w:color w:val="000000" w:themeColor="text1"/>
              </w:rPr>
              <w:t>Ja Pretendents ir reģistrēts ārpus Latvijas, jāiesniedz:</w:t>
            </w:r>
          </w:p>
        </w:tc>
      </w:tr>
      <w:tr w:rsidR="00680D4E" w:rsidRPr="003904D0" w14:paraId="12A3470F" w14:textId="77777777" w:rsidTr="00733279">
        <w:trPr>
          <w:gridAfter w:val="2"/>
          <w:wAfter w:w="5317" w:type="dxa"/>
          <w:trHeight w:val="144"/>
        </w:trPr>
        <w:tc>
          <w:tcPr>
            <w:tcW w:w="9928" w:type="dxa"/>
            <w:gridSpan w:val="4"/>
            <w:tcBorders>
              <w:top w:val="nil"/>
              <w:left w:val="nil"/>
              <w:bottom w:val="nil"/>
              <w:right w:val="nil"/>
            </w:tcBorders>
            <w:shd w:val="clear" w:color="auto" w:fill="FFFFFF" w:themeFill="background1"/>
          </w:tcPr>
          <w:p w14:paraId="140D3D3E" w14:textId="4B8ED0E2" w:rsidR="00680D4E" w:rsidRPr="003904D0" w:rsidRDefault="00680D4E" w:rsidP="00F34A5E">
            <w:pPr>
              <w:pStyle w:val="ListParagraph"/>
              <w:numPr>
                <w:ilvl w:val="2"/>
                <w:numId w:val="65"/>
              </w:numPr>
              <w:spacing w:after="80" w:line="240" w:lineRule="auto"/>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 xml:space="preserve">par Nolikuma 9.1.2. punktu – izziņa, kas izdota ne agrāk kā 6 (sešus) mēnešus pirms pieteikuma iesniegšanas dienas un sastādīta saskaņā ar Pretendenta reģistrācijas valsts normatīvajiem aktiem, ka </w:t>
            </w:r>
            <w:r w:rsidRPr="003904D0">
              <w:rPr>
                <w:rFonts w:ascii="Times New Roman" w:hAnsi="Times New Roman" w:cs="Times New Roman"/>
                <w:color w:val="000000" w:themeColor="text1"/>
              </w:rPr>
              <w:lastRenderedPageBreak/>
              <w:t>Pretendentam saskaņā ar attiecīgās ārvalsts normatīvajiem aktiem ir neizpildītas saistības nodokļu (tai skaitā valsts sociālās apdrošināšanas) jomā;</w:t>
            </w:r>
          </w:p>
          <w:p w14:paraId="395BB234" w14:textId="77777777" w:rsidR="00680D4E" w:rsidRPr="003904D0" w:rsidRDefault="00680D4E" w:rsidP="00F34A5E">
            <w:pPr>
              <w:pStyle w:val="ListParagraph"/>
              <w:numPr>
                <w:ilvl w:val="2"/>
                <w:numId w:val="65"/>
              </w:numPr>
              <w:spacing w:after="80" w:line="240" w:lineRule="auto"/>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par Nolikuma 9.1.3. punktu – kompetentas institūcijas izziņa, kas izdota ne agrāk kā 6 (sešus) mēnešus pirms Piedāvājuma iesniegšanas dienas un sastādīta saskaņā ar Pretendenta reģistrācijas valsts normatīvajiem aktiem, kas apliecina, ka Pretendentam nav pasludināts maksātnespējas process un tas neatrodas likvidācijas stadijā;</w:t>
            </w:r>
          </w:p>
          <w:p w14:paraId="20AF0949" w14:textId="561483E9" w:rsidR="00680D4E" w:rsidRPr="003904D0" w:rsidRDefault="00680D4E" w:rsidP="00F34A5E">
            <w:pPr>
              <w:pStyle w:val="ListParagraph"/>
              <w:numPr>
                <w:ilvl w:val="2"/>
                <w:numId w:val="65"/>
              </w:numPr>
              <w:spacing w:after="80" w:line="240" w:lineRule="auto"/>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ja tādi dokumenti netiek izdoti vai ar šiem dokumentiem nepietiek, lai apliecinātu, ka uz Pretendentu neattiecas Nolikuma 9.1.2., 9.1.3. punktos norādītie apstākļi, šādus dokumentus var aizstāt ar zvērestu vai, ja zvēresta došanu attiecīgās valsts normatīvie akti neparedz — ar paša Pretendenta apliecinājumu kompetentai izpildvaras vai tiesu varas iestādei, zvērinātam notāram vai kompetentai attiecīgās nozares organizācijai to reģistrācijas (pastāvīgās dzīvesvietas) valstī.</w:t>
            </w:r>
          </w:p>
        </w:tc>
      </w:tr>
      <w:tr w:rsidR="00680D4E" w:rsidRPr="003904D0" w14:paraId="6497B8B3" w14:textId="77777777" w:rsidTr="00190C17">
        <w:trPr>
          <w:gridAfter w:val="2"/>
          <w:wAfter w:w="5317" w:type="dxa"/>
          <w:trHeight w:val="70"/>
        </w:trPr>
        <w:tc>
          <w:tcPr>
            <w:tcW w:w="9928" w:type="dxa"/>
            <w:gridSpan w:val="4"/>
            <w:tcBorders>
              <w:top w:val="nil"/>
              <w:left w:val="nil"/>
              <w:bottom w:val="nil"/>
              <w:right w:val="nil"/>
            </w:tcBorders>
            <w:shd w:val="clear" w:color="auto" w:fill="FFFFFF" w:themeFill="background1"/>
          </w:tcPr>
          <w:p w14:paraId="55219C6F" w14:textId="1B5DC5EF" w:rsidR="00680D4E" w:rsidRPr="003904D0" w:rsidRDefault="00680D4E" w:rsidP="00680D4E">
            <w:pPr>
              <w:spacing w:after="0" w:line="240" w:lineRule="auto"/>
              <w:jc w:val="both"/>
              <w:rPr>
                <w:rFonts w:ascii="Times New Roman" w:hAnsi="Times New Roman" w:cs="Times New Roman"/>
                <w:color w:val="000000" w:themeColor="text1"/>
                <w:sz w:val="2"/>
                <w:szCs w:val="2"/>
              </w:rPr>
            </w:pPr>
          </w:p>
        </w:tc>
      </w:tr>
      <w:tr w:rsidR="00680D4E" w:rsidRPr="003904D0" w14:paraId="0C28B730" w14:textId="77777777" w:rsidTr="00733279">
        <w:trPr>
          <w:gridAfter w:val="2"/>
          <w:wAfter w:w="5317" w:type="dxa"/>
          <w:trHeight w:val="144"/>
        </w:trPr>
        <w:tc>
          <w:tcPr>
            <w:tcW w:w="9928" w:type="dxa"/>
            <w:gridSpan w:val="4"/>
            <w:tcBorders>
              <w:top w:val="nil"/>
              <w:left w:val="nil"/>
              <w:bottom w:val="nil"/>
              <w:right w:val="nil"/>
            </w:tcBorders>
            <w:shd w:val="clear" w:color="auto" w:fill="FFFFFF" w:themeFill="background1"/>
          </w:tcPr>
          <w:p w14:paraId="2B958E75" w14:textId="49C19470" w:rsidR="00680D4E" w:rsidRPr="003904D0" w:rsidRDefault="00680D4E" w:rsidP="00F34A5E">
            <w:pPr>
              <w:pStyle w:val="ListParagraph"/>
              <w:numPr>
                <w:ilvl w:val="1"/>
                <w:numId w:val="65"/>
              </w:numPr>
              <w:spacing w:after="80" w:line="240" w:lineRule="auto"/>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 xml:space="preserve">Uz Pretendenta norādīto apakšuzņēmēju, kura sniedzamo pakalpojumu vērtība ir vismaz 10 000 EUR (ja tāds tiek piesaistīts), ir attiecināmi Nolikuma </w:t>
            </w:r>
            <w:r w:rsidR="00551079" w:rsidRPr="003904D0">
              <w:rPr>
                <w:rFonts w:ascii="Times New Roman" w:hAnsi="Times New Roman" w:cs="Times New Roman"/>
                <w:color w:val="000000" w:themeColor="text1"/>
              </w:rPr>
              <w:t>9.1. punktā minētie izslēgšanas nosacījumi</w:t>
            </w:r>
            <w:r w:rsidRPr="003904D0">
              <w:rPr>
                <w:rFonts w:ascii="Times New Roman" w:hAnsi="Times New Roman" w:cs="Times New Roman"/>
                <w:color w:val="000000" w:themeColor="text1"/>
              </w:rPr>
              <w:t>.</w:t>
            </w:r>
          </w:p>
        </w:tc>
      </w:tr>
      <w:tr w:rsidR="00680D4E" w:rsidRPr="003904D0" w14:paraId="6460728D" w14:textId="77777777" w:rsidTr="00733279">
        <w:trPr>
          <w:gridAfter w:val="2"/>
          <w:wAfter w:w="5317" w:type="dxa"/>
          <w:trHeight w:val="144"/>
        </w:trPr>
        <w:tc>
          <w:tcPr>
            <w:tcW w:w="9928" w:type="dxa"/>
            <w:gridSpan w:val="4"/>
            <w:tcBorders>
              <w:top w:val="nil"/>
              <w:left w:val="nil"/>
              <w:bottom w:val="nil"/>
              <w:right w:val="nil"/>
            </w:tcBorders>
            <w:shd w:val="clear" w:color="auto" w:fill="FFFFFF" w:themeFill="background1"/>
          </w:tcPr>
          <w:p w14:paraId="11085DE5" w14:textId="2E5BD78F" w:rsidR="00680D4E" w:rsidRPr="003904D0" w:rsidRDefault="00680D4E" w:rsidP="00F34A5E">
            <w:pPr>
              <w:pStyle w:val="ListParagraph"/>
              <w:numPr>
                <w:ilvl w:val="1"/>
                <w:numId w:val="65"/>
              </w:numPr>
              <w:spacing w:after="80" w:line="240" w:lineRule="auto"/>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 xml:space="preserve">Sabiedrisko pakalpojumu sniedzējs var pieprasīt nomainīt apakšuzņēmēju vai personu, ja uz minētajām personām ir attiecināmi Nolikuma 9.1. punktā noteiktie izslēgšanas kritēriji. Ja Pretendents 10 darba dienu laikā pēc šāda pieprasījuma nosūtīšanas neiesniedz dokumentus par jaunu, prasībām atbilstošu apakšuzņēmēju vai personu, Sabiedrisko pakalpojumu sniedzējs </w:t>
            </w:r>
            <w:r w:rsidR="00733279" w:rsidRPr="003904D0">
              <w:rPr>
                <w:rFonts w:ascii="Times New Roman" w:hAnsi="Times New Roman" w:cs="Times New Roman"/>
                <w:color w:val="000000" w:themeColor="text1"/>
              </w:rPr>
              <w:t>ir tiesīgs izslēgt</w:t>
            </w:r>
            <w:r w:rsidRPr="003904D0">
              <w:rPr>
                <w:rFonts w:ascii="Times New Roman" w:hAnsi="Times New Roman" w:cs="Times New Roman"/>
                <w:color w:val="000000" w:themeColor="text1"/>
              </w:rPr>
              <w:t xml:space="preserve"> Pretendentu no dalības iepirkuma procedūrā. </w:t>
            </w:r>
          </w:p>
        </w:tc>
      </w:tr>
      <w:tr w:rsidR="00680D4E" w:rsidRPr="003904D0" w14:paraId="6BFB9BF8" w14:textId="77777777" w:rsidTr="007601A7">
        <w:trPr>
          <w:gridAfter w:val="2"/>
          <w:wAfter w:w="5317" w:type="dxa"/>
          <w:trHeight w:val="9591"/>
        </w:trPr>
        <w:tc>
          <w:tcPr>
            <w:tcW w:w="9928" w:type="dxa"/>
            <w:gridSpan w:val="4"/>
            <w:tcBorders>
              <w:top w:val="nil"/>
              <w:left w:val="nil"/>
              <w:bottom w:val="nil"/>
              <w:right w:val="nil"/>
            </w:tcBorders>
            <w:shd w:val="clear" w:color="auto" w:fill="FFFFFF" w:themeFill="background1"/>
          </w:tcPr>
          <w:p w14:paraId="1F079640" w14:textId="69123A38" w:rsidR="00551079" w:rsidRPr="003904D0" w:rsidRDefault="00680D4E" w:rsidP="00F34A5E">
            <w:pPr>
              <w:pStyle w:val="ListParagraph"/>
              <w:numPr>
                <w:ilvl w:val="1"/>
                <w:numId w:val="65"/>
              </w:numPr>
              <w:spacing w:after="80" w:line="240" w:lineRule="auto"/>
              <w:contextualSpacing w:val="0"/>
              <w:jc w:val="both"/>
              <w:rPr>
                <w:rFonts w:ascii="Times New Roman" w:hAnsi="Times New Roman" w:cs="Times New Roman"/>
                <w:color w:val="000000" w:themeColor="text1"/>
              </w:rPr>
            </w:pPr>
            <w:bookmarkStart w:id="11" w:name="_Hlk125678682"/>
            <w:r w:rsidRPr="003904D0">
              <w:rPr>
                <w:rFonts w:ascii="Times New Roman" w:hAnsi="Times New Roman" w:cs="Times New Roman"/>
              </w:rPr>
              <w:t xml:space="preserve">Izvērtējot </w:t>
            </w:r>
            <w:r w:rsidRPr="003904D0">
              <w:rPr>
                <w:rFonts w:ascii="Times New Roman" w:hAnsi="Times New Roman" w:cs="Times New Roman"/>
                <w:color w:val="000000" w:themeColor="text1"/>
              </w:rPr>
              <w:t xml:space="preserve">Pretendenta </w:t>
            </w:r>
            <w:r w:rsidRPr="003904D0">
              <w:rPr>
                <w:rFonts w:ascii="Times New Roman" w:hAnsi="Times New Roman" w:cs="Times New Roman"/>
              </w:rPr>
              <w:t>atbilstību izslēgšanas nosacījumiem, Pasūtītājs rīkosies saskaņā ar Sabiedrisko pakalpojumu sniedzēju iepirkumu likuma 48. pant</w:t>
            </w:r>
            <w:r w:rsidR="00733279" w:rsidRPr="003904D0">
              <w:rPr>
                <w:rFonts w:ascii="Times New Roman" w:hAnsi="Times New Roman" w:cs="Times New Roman"/>
              </w:rPr>
              <w:t>ā paredzēto pārbaudes kārtību un mehānismiem, ievērojot, tostarp, noteiktos izņēmumus, kā arī Pretendenta tiesības iesniegt pierādījumus uzticamības nodrošināšanai saskaņā ar Sabiedrisko pakalpojumu sniedzēju iepirkumu likuma 49.panta regulējumu</w:t>
            </w:r>
            <w:r w:rsidRPr="003904D0">
              <w:rPr>
                <w:rFonts w:ascii="Times New Roman" w:hAnsi="Times New Roman" w:cs="Times New Roman"/>
              </w:rPr>
              <w:t>.</w:t>
            </w:r>
            <w:bookmarkEnd w:id="11"/>
          </w:p>
          <w:p w14:paraId="191FC819" w14:textId="77777777" w:rsidR="00551079" w:rsidRPr="003904D0" w:rsidRDefault="00680D4E" w:rsidP="00F34A5E">
            <w:pPr>
              <w:pStyle w:val="ListParagraph"/>
              <w:numPr>
                <w:ilvl w:val="1"/>
                <w:numId w:val="65"/>
              </w:numPr>
              <w:spacing w:after="80" w:line="240" w:lineRule="auto"/>
              <w:contextualSpacing w:val="0"/>
              <w:jc w:val="both"/>
              <w:rPr>
                <w:rFonts w:ascii="Times New Roman" w:hAnsi="Times New Roman" w:cs="Times New Roman"/>
                <w:color w:val="000000" w:themeColor="text1"/>
              </w:rPr>
            </w:pPr>
            <w:r w:rsidRPr="003904D0">
              <w:rPr>
                <w:rFonts w:ascii="Times New Roman" w:hAnsi="Times New Roman" w:cs="Times New Roman"/>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51CA4A1F" w14:textId="0E882C7F" w:rsidR="00680D4E" w:rsidRPr="003904D0" w:rsidRDefault="00680D4E" w:rsidP="00F34A5E">
            <w:pPr>
              <w:pStyle w:val="ListParagraph"/>
              <w:numPr>
                <w:ilvl w:val="1"/>
                <w:numId w:val="65"/>
              </w:numPr>
              <w:spacing w:after="80" w:line="240" w:lineRule="auto"/>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 xml:space="preserve">Sabiedrisko pakalpojumu sniedzējs pieņem Eiropas vienoto iepirkuma procedūras dokumentu kā sākotnējo pierādījumu atbilstībai sarunu nolikumā noteiktajām pretendentu atlases prasībām. </w:t>
            </w:r>
            <w:r w:rsidRPr="003904D0">
              <w:rPr>
                <w:rFonts w:ascii="Times New Roman" w:hAnsi="Times New Roman" w:cs="Times New Roman"/>
              </w:rPr>
              <w:t xml:space="preserve">Pretendents </w:t>
            </w:r>
            <w:r w:rsidRPr="003904D0">
              <w:rPr>
                <w:rFonts w:ascii="Times New Roman" w:hAnsi="Times New Roman" w:cs="Times New Roman"/>
                <w:color w:val="000000" w:themeColor="text1"/>
              </w:rPr>
              <w:t>iesniedz atsevišķu Eiropas vienoto iepirkuma procedūras dokumentu par katru tā norādīto apakšuzņēmēju, kura sniedzamo pakalpojumu vērtība ir vismaz 10 000 EUR. Piegādātāju apvienība iesniedz atsevišķu Eiropas vienoto iepirkuma procedūras dokumentu par katru tās dalībnieku.</w:t>
            </w:r>
          </w:p>
          <w:p w14:paraId="5EF8FF8C" w14:textId="77777777" w:rsidR="00680D4E" w:rsidRPr="003904D0" w:rsidRDefault="00680D4E" w:rsidP="00661950">
            <w:pPr>
              <w:spacing w:after="80" w:line="240" w:lineRule="auto"/>
              <w:ind w:left="602"/>
              <w:jc w:val="both"/>
              <w:rPr>
                <w:rFonts w:ascii="Times New Roman" w:hAnsi="Times New Roman" w:cs="Times New Roman"/>
                <w:color w:val="000000" w:themeColor="text1"/>
              </w:rPr>
            </w:pPr>
            <w:r w:rsidRPr="003904D0">
              <w:rPr>
                <w:rFonts w:ascii="Times New Roman" w:hAnsi="Times New Roman" w:cs="Times New Roman"/>
              </w:rPr>
              <w:t>Pretendents var Pasūtītājam iesniegt Eiropas vienoto iepirkuma procedūras dokumentu, kas ir bijis iesniegts citā iepirkuma procedūrā, ja Pretendents apliecina, ka dokumentā iekļautā informācija ir pareiza</w:t>
            </w:r>
            <w:r w:rsidRPr="003904D0">
              <w:rPr>
                <w:rFonts w:ascii="Times New Roman" w:hAnsi="Times New Roman" w:cs="Times New Roman"/>
                <w:color w:val="000000"/>
              </w:rPr>
              <w:t>.</w:t>
            </w:r>
          </w:p>
          <w:p w14:paraId="50E9C68A" w14:textId="2AC19189" w:rsidR="00680D4E" w:rsidRPr="003904D0" w:rsidRDefault="00680D4E" w:rsidP="00661950">
            <w:pPr>
              <w:spacing w:after="80" w:line="240" w:lineRule="auto"/>
              <w:ind w:left="602"/>
              <w:jc w:val="both"/>
              <w:rPr>
                <w:rFonts w:ascii="Times New Roman" w:hAnsi="Times New Roman" w:cs="Times New Roman"/>
                <w:color w:val="000000" w:themeColor="text1"/>
              </w:rPr>
            </w:pPr>
            <w:r w:rsidRPr="003904D0">
              <w:rPr>
                <w:rFonts w:ascii="Times New Roman" w:hAnsi="Times New Roman" w:cs="Times New Roman"/>
              </w:rPr>
              <w:t>Pasūtītājs jebkurā iepirkuma procedūras</w:t>
            </w:r>
            <w:r w:rsidRPr="003904D0">
              <w:rPr>
                <w:rFonts w:ascii="Times New Roman" w:hAnsi="Times New Roman" w:cs="Times New Roman"/>
                <w:b/>
              </w:rPr>
              <w:t xml:space="preserve"> </w:t>
            </w:r>
            <w:r w:rsidRPr="003904D0">
              <w:rPr>
                <w:rFonts w:ascii="Times New Roman" w:hAnsi="Times New Roman" w:cs="Times New Roman"/>
              </w:rPr>
              <w:t>stadijā ir tiesīgs prasīt, lai Pretendents iesniedz visus vai daļu no dokumentiem, kas apliecina atbilstību Nolikumā noteiktajām atlases prasībām. Pasūtītājs nepieprasa tādus dokumentus un informāciju, kas ir tā rīcībā vai ir pieejama publiskās datubāzēs</w:t>
            </w:r>
            <w:r w:rsidRPr="003904D0">
              <w:rPr>
                <w:rFonts w:ascii="Times New Roman" w:hAnsi="Times New Roman" w:cs="Times New Roman"/>
                <w:color w:val="000000"/>
              </w:rPr>
              <w:t>.</w:t>
            </w:r>
          </w:p>
          <w:p w14:paraId="33726ACF" w14:textId="77777777" w:rsidR="00680D4E" w:rsidRPr="003904D0" w:rsidRDefault="00680D4E" w:rsidP="00661950">
            <w:pPr>
              <w:pStyle w:val="ListParagraph"/>
              <w:spacing w:after="80" w:line="240" w:lineRule="auto"/>
              <w:ind w:left="602"/>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 xml:space="preserve">Dokumenta forma pieejama Elektronisko iepirkumu sistēmas tīmekļa vietnē: </w:t>
            </w:r>
            <w:hyperlink r:id="rId20" w:history="1">
              <w:r w:rsidRPr="003904D0">
                <w:rPr>
                  <w:rStyle w:val="Hyperlink"/>
                  <w:rFonts w:ascii="Times New Roman" w:hAnsi="Times New Roman" w:cs="Times New Roman"/>
                </w:rPr>
                <w:t>http://espd.eis.gov.lv/</w:t>
              </w:r>
            </w:hyperlink>
            <w:r w:rsidRPr="003904D0">
              <w:rPr>
                <w:rFonts w:ascii="Times New Roman" w:hAnsi="Times New Roman" w:cs="Times New Roman"/>
                <w:color w:val="000000" w:themeColor="text1"/>
              </w:rPr>
              <w:t>.</w:t>
            </w:r>
          </w:p>
          <w:p w14:paraId="47785666" w14:textId="77777777" w:rsidR="00680D4E" w:rsidRPr="003904D0" w:rsidRDefault="00680D4E" w:rsidP="00661950">
            <w:pPr>
              <w:pStyle w:val="ListParagraph"/>
              <w:spacing w:after="80" w:line="240" w:lineRule="auto"/>
              <w:ind w:left="602"/>
              <w:contextualSpacing w:val="0"/>
              <w:jc w:val="both"/>
              <w:rPr>
                <w:rStyle w:val="jlqj4b"/>
                <w:rFonts w:ascii="Times New Roman" w:hAnsi="Times New Roman" w:cs="Times New Roman"/>
              </w:rPr>
            </w:pPr>
            <w:r w:rsidRPr="003904D0">
              <w:rPr>
                <w:rFonts w:ascii="Times New Roman" w:hAnsi="Times New Roman" w:cs="Times New Roman"/>
              </w:rPr>
              <w:t xml:space="preserve">Pretendents </w:t>
            </w:r>
            <w:r w:rsidRPr="003904D0">
              <w:rPr>
                <w:rStyle w:val="jlqj4b"/>
                <w:rFonts w:ascii="Times New Roman" w:hAnsi="Times New Roman" w:cs="Times New Roman"/>
              </w:rPr>
              <w:t>aizpildīto Eiropas vienoto iepirkuma dokumentu pievieno atlases dokumentiem, norādot saiti uz to.</w:t>
            </w:r>
          </w:p>
          <w:p w14:paraId="6E9760AB" w14:textId="7B44F07E" w:rsidR="00680D4E" w:rsidRPr="003904D0" w:rsidRDefault="00680D4E" w:rsidP="00F34A5E">
            <w:pPr>
              <w:pStyle w:val="ListParagraph"/>
              <w:numPr>
                <w:ilvl w:val="1"/>
                <w:numId w:val="65"/>
              </w:numPr>
              <w:spacing w:after="80" w:line="240" w:lineRule="auto"/>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 xml:space="preserve">Gadījumā, ja pieprasītā attiecīgās ārvalsts kompetentās institūcijas izziņa (kurā norādīta informācija par Pretendenta valdes vai padomes locekļiem, patieso labuma guvējiem, </w:t>
            </w:r>
            <w:proofErr w:type="spellStart"/>
            <w:r w:rsidRPr="003904D0">
              <w:rPr>
                <w:rFonts w:ascii="Times New Roman" w:hAnsi="Times New Roman" w:cs="Times New Roman"/>
                <w:color w:val="000000" w:themeColor="text1"/>
              </w:rPr>
              <w:t>pārstāvēttiesīgo</w:t>
            </w:r>
            <w:proofErr w:type="spellEnd"/>
            <w:r w:rsidRPr="003904D0">
              <w:rPr>
                <w:rFonts w:ascii="Times New Roman" w:hAnsi="Times New Roman" w:cs="Times New Roman"/>
                <w:color w:val="000000" w:themeColor="text1"/>
              </w:rPr>
              <w:t xml:space="preserve"> personu vai prokūristu, vai personu, kura ir pilnvarota pārstāvēt pretendentu darbībās, kas saistītas ar filiāli vai informāciju par to, ka patieso labuma guvēju noskaidrot nav iespējams) netiek izsniegta, minēto dokumentu var aizstāt ar zvērestu vai, ja zvēresta došanu attiecīgās valsts normatīvie akti neparedz, – ar paša Pretendenta vai citas iepriekš minētās personas apliecinājumu kompetentai izpildvaras vai tiesu varas iestādei, zvērinātam notāram vai kompetentai attiecīgās nozares organizācijai tās reģistrācijas (pastāvīgās dzīvesvietas) valstī. Pasūtītājs Starptautisko un Latvijas Republikas nacionālo sankciju likuma 11.¹ panta pirmajā daļā paredzētajai pārbaudei nepieciešamās ziņas attiecībā uz ārvalstī reģistrētu pretendentu var iegūt arī patstāvīgi, ja tas ir iespējams.</w:t>
            </w:r>
          </w:p>
          <w:p w14:paraId="7B86BEFB" w14:textId="77777777" w:rsidR="007601A7" w:rsidRPr="003904D0" w:rsidRDefault="00091E83" w:rsidP="007601A7">
            <w:pPr>
              <w:pStyle w:val="ListParagraph"/>
              <w:numPr>
                <w:ilvl w:val="1"/>
                <w:numId w:val="65"/>
              </w:numPr>
              <w:spacing w:after="80" w:line="240" w:lineRule="auto"/>
              <w:contextualSpacing w:val="0"/>
              <w:jc w:val="both"/>
              <w:rPr>
                <w:rFonts w:ascii="Times New Roman" w:hAnsi="Times New Roman" w:cs="Times New Roman"/>
                <w:color w:val="000000" w:themeColor="text1"/>
              </w:rPr>
            </w:pPr>
            <w:r w:rsidRPr="003904D0">
              <w:rPr>
                <w:rFonts w:ascii="Times New Roman" w:hAnsi="Times New Roman" w:cs="Times New Roman"/>
              </w:rPr>
              <w:t>Pasūtītājs pārbaudi par izslēgšanas gadījumiem veic attiecībā uz katru Pretendentu, kuram atbilstoši noteiktajām prasībām un izraudzītajiem piedāvājuma izvērtēšanas kritērijiem būtu piešķiramas iepirkuma līguma slēgšanas tiesības.</w:t>
            </w:r>
          </w:p>
          <w:p w14:paraId="40646340" w14:textId="2241905A" w:rsidR="00A026EA" w:rsidRPr="003904D0" w:rsidRDefault="00A026EA" w:rsidP="00661950">
            <w:pPr>
              <w:spacing w:after="80" w:line="240" w:lineRule="auto"/>
              <w:jc w:val="both"/>
              <w:rPr>
                <w:rFonts w:ascii="Times New Roman" w:hAnsi="Times New Roman" w:cs="Times New Roman"/>
                <w:color w:val="000000" w:themeColor="text1"/>
                <w:sz w:val="8"/>
                <w:szCs w:val="8"/>
              </w:rPr>
            </w:pPr>
          </w:p>
        </w:tc>
      </w:tr>
      <w:tr w:rsidR="00680D4E" w:rsidRPr="003904D0" w14:paraId="4F554B9B" w14:textId="77777777" w:rsidTr="007601A7">
        <w:trPr>
          <w:gridAfter w:val="2"/>
          <w:wAfter w:w="5317" w:type="dxa"/>
          <w:cantSplit/>
          <w:trHeight w:val="273"/>
        </w:trPr>
        <w:tc>
          <w:tcPr>
            <w:tcW w:w="9928" w:type="dxa"/>
            <w:gridSpan w:val="4"/>
            <w:tcBorders>
              <w:top w:val="nil"/>
              <w:left w:val="nil"/>
              <w:bottom w:val="nil"/>
              <w:right w:val="nil"/>
            </w:tcBorders>
            <w:shd w:val="clear" w:color="auto" w:fill="FFFFFF" w:themeFill="background1"/>
          </w:tcPr>
          <w:p w14:paraId="36D68E89" w14:textId="45F835E8" w:rsidR="00680D4E" w:rsidRPr="003904D0" w:rsidRDefault="00680D4E" w:rsidP="007601A7">
            <w:pPr>
              <w:pStyle w:val="ListParagraph"/>
              <w:spacing w:after="0"/>
              <w:ind w:left="489" w:hanging="489"/>
              <w:jc w:val="both"/>
              <w:rPr>
                <w:rFonts w:ascii="Times New Roman" w:hAnsi="Times New Roman" w:cs="Times New Roman"/>
                <w:b/>
                <w:bCs/>
              </w:rPr>
            </w:pPr>
            <w:r w:rsidRPr="003904D0">
              <w:rPr>
                <w:rFonts w:ascii="Times New Roman" w:hAnsi="Times New Roman" w:cs="Times New Roman"/>
                <w:b/>
                <w:bCs/>
              </w:rPr>
              <w:lastRenderedPageBreak/>
              <w:t xml:space="preserve">10. </w:t>
            </w:r>
            <w:bookmarkStart w:id="12" w:name="_Toc67663059"/>
            <w:r w:rsidRPr="003904D0">
              <w:rPr>
                <w:rFonts w:ascii="Times New Roman" w:hAnsi="Times New Roman" w:cs="Times New Roman"/>
                <w:b/>
                <w:bCs/>
              </w:rPr>
              <w:t>Piedāvājuma iesniegšanas veids, vieta un termiņš</w:t>
            </w:r>
            <w:bookmarkEnd w:id="12"/>
          </w:p>
        </w:tc>
      </w:tr>
      <w:tr w:rsidR="00680D4E" w:rsidRPr="003904D0" w14:paraId="203F5CB7" w14:textId="77777777" w:rsidTr="009D1CD8">
        <w:trPr>
          <w:gridAfter w:val="2"/>
          <w:wAfter w:w="5317" w:type="dxa"/>
          <w:cantSplit/>
          <w:trHeight w:val="144"/>
        </w:trPr>
        <w:tc>
          <w:tcPr>
            <w:tcW w:w="9928" w:type="dxa"/>
            <w:gridSpan w:val="4"/>
            <w:tcBorders>
              <w:top w:val="nil"/>
              <w:left w:val="nil"/>
              <w:bottom w:val="nil"/>
              <w:right w:val="nil"/>
            </w:tcBorders>
            <w:shd w:val="clear" w:color="auto" w:fill="FFFFFF" w:themeFill="background1"/>
          </w:tcPr>
          <w:p w14:paraId="164257F2" w14:textId="77777777" w:rsidR="00680D4E" w:rsidRPr="003904D0" w:rsidRDefault="00680D4E" w:rsidP="00E82A26">
            <w:pPr>
              <w:pStyle w:val="ListParagraph"/>
              <w:numPr>
                <w:ilvl w:val="0"/>
                <w:numId w:val="40"/>
              </w:numPr>
              <w:spacing w:after="80" w:line="240" w:lineRule="auto"/>
              <w:ind w:left="489" w:hanging="489"/>
              <w:contextualSpacing w:val="0"/>
              <w:jc w:val="both"/>
              <w:rPr>
                <w:rFonts w:ascii="Times New Roman" w:hAnsi="Times New Roman" w:cs="Times New Roman"/>
              </w:rPr>
            </w:pPr>
            <w:r w:rsidRPr="003904D0">
              <w:rPr>
                <w:rFonts w:ascii="Times New Roman" w:hAnsi="Times New Roman" w:cs="Times New Roman"/>
              </w:rPr>
              <w:t>Piedāvājumi jāiesniedz elektroniski EIS e-konkursu apakšsistēmā, ievērojot šādas izvēles iespējas:</w:t>
            </w:r>
          </w:p>
        </w:tc>
      </w:tr>
      <w:tr w:rsidR="00680D4E" w:rsidRPr="003904D0" w14:paraId="71379132" w14:textId="77777777" w:rsidTr="009D1CD8">
        <w:trPr>
          <w:gridAfter w:val="2"/>
          <w:wAfter w:w="5317" w:type="dxa"/>
          <w:cantSplit/>
          <w:trHeight w:val="144"/>
        </w:trPr>
        <w:tc>
          <w:tcPr>
            <w:tcW w:w="9928" w:type="dxa"/>
            <w:gridSpan w:val="4"/>
            <w:tcBorders>
              <w:top w:val="nil"/>
              <w:left w:val="nil"/>
              <w:bottom w:val="nil"/>
              <w:right w:val="nil"/>
            </w:tcBorders>
            <w:shd w:val="clear" w:color="auto" w:fill="FFFFFF" w:themeFill="background1"/>
          </w:tcPr>
          <w:p w14:paraId="39D49852" w14:textId="6E075AE2" w:rsidR="00680D4E" w:rsidRPr="003904D0" w:rsidRDefault="00680D4E" w:rsidP="00E82A26">
            <w:pPr>
              <w:pStyle w:val="ListParagraph"/>
              <w:numPr>
                <w:ilvl w:val="0"/>
                <w:numId w:val="41"/>
              </w:numPr>
              <w:spacing w:after="80" w:line="240" w:lineRule="auto"/>
              <w:ind w:left="1197" w:hanging="708"/>
              <w:contextualSpacing w:val="0"/>
              <w:jc w:val="both"/>
              <w:rPr>
                <w:rFonts w:ascii="Times New Roman" w:hAnsi="Times New Roman" w:cs="Times New Roman"/>
              </w:rPr>
            </w:pPr>
            <w:r w:rsidRPr="003904D0">
              <w:rPr>
                <w:rFonts w:ascii="Times New Roman" w:hAnsi="Times New Roman" w:cs="Times New Roman"/>
              </w:rPr>
              <w:t>izmantojot EIS piedāvātos rīkus, aizpildot EIS profilā ievietotās formas (ja paredzēts);</w:t>
            </w:r>
          </w:p>
        </w:tc>
      </w:tr>
      <w:tr w:rsidR="00680D4E" w:rsidRPr="003904D0" w14:paraId="7D5B7253" w14:textId="77777777" w:rsidTr="009D1CD8">
        <w:trPr>
          <w:gridAfter w:val="2"/>
          <w:wAfter w:w="5317" w:type="dxa"/>
          <w:cantSplit/>
          <w:trHeight w:val="144"/>
        </w:trPr>
        <w:tc>
          <w:tcPr>
            <w:tcW w:w="9928" w:type="dxa"/>
            <w:gridSpan w:val="4"/>
            <w:tcBorders>
              <w:top w:val="nil"/>
              <w:left w:val="nil"/>
              <w:bottom w:val="nil"/>
              <w:right w:val="nil"/>
            </w:tcBorders>
            <w:shd w:val="clear" w:color="auto" w:fill="FFFFFF" w:themeFill="background1"/>
          </w:tcPr>
          <w:p w14:paraId="7BCA10D7" w14:textId="77777777" w:rsidR="00680D4E" w:rsidRPr="003904D0" w:rsidRDefault="00680D4E" w:rsidP="00E82A26">
            <w:pPr>
              <w:pStyle w:val="ListParagraph"/>
              <w:numPr>
                <w:ilvl w:val="0"/>
                <w:numId w:val="41"/>
              </w:numPr>
              <w:spacing w:after="80" w:line="240" w:lineRule="auto"/>
              <w:ind w:left="1197" w:hanging="708"/>
              <w:contextualSpacing w:val="0"/>
              <w:jc w:val="both"/>
              <w:rPr>
                <w:rFonts w:ascii="Times New Roman" w:hAnsi="Times New Roman" w:cs="Times New Roman"/>
              </w:rPr>
            </w:pPr>
            <w:r w:rsidRPr="003904D0">
              <w:rPr>
                <w:rFonts w:ascii="Times New Roman" w:hAnsi="Times New Roman" w:cs="Times New Roman"/>
              </w:rPr>
              <w:t>elektroniski aizpildāmos dokumentus elektroniski sagatavojot ārpus EIS un augšupielādējot sistēmas attiecīgajās vietnēs aizpildītas PDF formas, t.sk. ar formā integrētajiem failiem (šādā gadījumā Pretendents ir atbildīgs par aizpildāmo formu atbilstību dokumentācijas prasībām un formu paraugiem).</w:t>
            </w:r>
          </w:p>
        </w:tc>
      </w:tr>
      <w:tr w:rsidR="00680D4E" w:rsidRPr="003904D0" w14:paraId="33C7C5B9" w14:textId="77777777" w:rsidTr="009D1CD8">
        <w:trPr>
          <w:gridAfter w:val="2"/>
          <w:wAfter w:w="5317" w:type="dxa"/>
          <w:cantSplit/>
          <w:trHeight w:val="144"/>
        </w:trPr>
        <w:tc>
          <w:tcPr>
            <w:tcW w:w="9928" w:type="dxa"/>
            <w:gridSpan w:val="4"/>
            <w:tcBorders>
              <w:top w:val="nil"/>
              <w:left w:val="nil"/>
              <w:bottom w:val="nil"/>
              <w:right w:val="nil"/>
            </w:tcBorders>
            <w:shd w:val="clear" w:color="auto" w:fill="FFFFFF" w:themeFill="background1"/>
          </w:tcPr>
          <w:p w14:paraId="383DE66B" w14:textId="77777777" w:rsidR="00680D4E" w:rsidRPr="003904D0" w:rsidRDefault="00680D4E" w:rsidP="00E82A26">
            <w:pPr>
              <w:pStyle w:val="ListParagraph"/>
              <w:numPr>
                <w:ilvl w:val="0"/>
                <w:numId w:val="40"/>
              </w:numPr>
              <w:spacing w:after="80" w:line="240" w:lineRule="auto"/>
              <w:ind w:left="489" w:hanging="489"/>
              <w:contextualSpacing w:val="0"/>
              <w:jc w:val="both"/>
              <w:rPr>
                <w:rFonts w:ascii="Times New Roman" w:hAnsi="Times New Roman" w:cs="Times New Roman"/>
              </w:rPr>
            </w:pPr>
            <w:r w:rsidRPr="003904D0">
              <w:rPr>
                <w:rFonts w:ascii="Times New Roman" w:hAnsi="Times New Roman" w:cs="Times New Roman"/>
              </w:rPr>
              <w:t>Sagatavojot Piedāvājumu, Pretendents ievēro, ka:</w:t>
            </w:r>
          </w:p>
        </w:tc>
      </w:tr>
      <w:tr w:rsidR="00680D4E" w:rsidRPr="003904D0" w14:paraId="68240330" w14:textId="77777777" w:rsidTr="009D1CD8">
        <w:trPr>
          <w:gridAfter w:val="2"/>
          <w:wAfter w:w="5317" w:type="dxa"/>
          <w:cantSplit/>
          <w:trHeight w:val="144"/>
        </w:trPr>
        <w:tc>
          <w:tcPr>
            <w:tcW w:w="9928" w:type="dxa"/>
            <w:gridSpan w:val="4"/>
            <w:tcBorders>
              <w:top w:val="nil"/>
              <w:left w:val="nil"/>
              <w:bottom w:val="nil"/>
              <w:right w:val="nil"/>
            </w:tcBorders>
            <w:shd w:val="clear" w:color="auto" w:fill="FFFFFF" w:themeFill="background1"/>
          </w:tcPr>
          <w:p w14:paraId="11F90807" w14:textId="77777777" w:rsidR="00680D4E" w:rsidRPr="003904D0" w:rsidRDefault="00680D4E" w:rsidP="00E82A26">
            <w:pPr>
              <w:pStyle w:val="ListParagraph"/>
              <w:numPr>
                <w:ilvl w:val="0"/>
                <w:numId w:val="39"/>
              </w:numPr>
              <w:spacing w:after="80" w:line="240" w:lineRule="auto"/>
              <w:ind w:left="1197" w:hanging="708"/>
              <w:contextualSpacing w:val="0"/>
              <w:jc w:val="both"/>
              <w:rPr>
                <w:rFonts w:ascii="Times New Roman" w:hAnsi="Times New Roman" w:cs="Times New Roman"/>
              </w:rPr>
            </w:pPr>
            <w:r w:rsidRPr="003904D0">
              <w:rPr>
                <w:rFonts w:ascii="Times New Roman" w:hAnsi="Times New Roman" w:cs="Times New Roman"/>
              </w:rPr>
              <w:t>Pieteikuma vēstule, Tehniskais un Finanšu piedāvājums jāaizpilda elektroniski, atsevišķā elektroniskā dokumentā ar Microsoft Office rīkiem lasāmā formātā;</w:t>
            </w:r>
          </w:p>
        </w:tc>
      </w:tr>
      <w:tr w:rsidR="00680D4E" w:rsidRPr="003904D0" w14:paraId="3E3D651B" w14:textId="77777777" w:rsidTr="009D1CD8">
        <w:trPr>
          <w:gridAfter w:val="2"/>
          <w:wAfter w:w="5317" w:type="dxa"/>
          <w:cantSplit/>
          <w:trHeight w:val="144"/>
        </w:trPr>
        <w:tc>
          <w:tcPr>
            <w:tcW w:w="9928" w:type="dxa"/>
            <w:gridSpan w:val="4"/>
            <w:tcBorders>
              <w:top w:val="nil"/>
              <w:left w:val="nil"/>
              <w:bottom w:val="nil"/>
              <w:right w:val="nil"/>
            </w:tcBorders>
            <w:shd w:val="clear" w:color="auto" w:fill="FFFFFF" w:themeFill="background1"/>
          </w:tcPr>
          <w:p w14:paraId="489B2400" w14:textId="77777777" w:rsidR="00680D4E" w:rsidRPr="003904D0" w:rsidRDefault="00680D4E" w:rsidP="00E82A26">
            <w:pPr>
              <w:pStyle w:val="ListParagraph"/>
              <w:numPr>
                <w:ilvl w:val="0"/>
                <w:numId w:val="39"/>
              </w:numPr>
              <w:spacing w:after="80" w:line="240" w:lineRule="auto"/>
              <w:ind w:left="1197" w:hanging="708"/>
              <w:contextualSpacing w:val="0"/>
              <w:jc w:val="both"/>
              <w:rPr>
                <w:rFonts w:ascii="Times New Roman" w:hAnsi="Times New Roman" w:cs="Times New Roman"/>
              </w:rPr>
            </w:pPr>
            <w:r w:rsidRPr="003904D0">
              <w:rPr>
                <w:rFonts w:ascii="Times New Roman" w:hAnsi="Times New Roman" w:cs="Times New Roman"/>
              </w:rPr>
              <w:t>iesniedzot Piedāvājumu, to paraksta, izmantojot EIS iestrādāto paraksta rīku, vai elektronisko parakstu, kas atbilst Latvijas Republikas normatīvajiem aktiem par elektronisko dokumentu un elektroniskā paraksta statusu;</w:t>
            </w:r>
          </w:p>
        </w:tc>
      </w:tr>
      <w:tr w:rsidR="00680D4E" w:rsidRPr="003904D0" w14:paraId="67897A70" w14:textId="77777777" w:rsidTr="009D1CD8">
        <w:trPr>
          <w:gridAfter w:val="2"/>
          <w:wAfter w:w="5317" w:type="dxa"/>
          <w:cantSplit/>
          <w:trHeight w:val="144"/>
        </w:trPr>
        <w:tc>
          <w:tcPr>
            <w:tcW w:w="9928" w:type="dxa"/>
            <w:gridSpan w:val="4"/>
            <w:tcBorders>
              <w:top w:val="nil"/>
              <w:left w:val="nil"/>
              <w:bottom w:val="nil"/>
              <w:right w:val="nil"/>
            </w:tcBorders>
            <w:shd w:val="clear" w:color="auto" w:fill="FFFFFF" w:themeFill="background1"/>
          </w:tcPr>
          <w:p w14:paraId="545C93A7" w14:textId="77777777" w:rsidR="00680D4E" w:rsidRPr="003904D0" w:rsidRDefault="00680D4E" w:rsidP="00E82A26">
            <w:pPr>
              <w:pStyle w:val="ListParagraph"/>
              <w:numPr>
                <w:ilvl w:val="0"/>
                <w:numId w:val="39"/>
              </w:numPr>
              <w:spacing w:after="80" w:line="240" w:lineRule="auto"/>
              <w:ind w:left="1197" w:hanging="708"/>
              <w:contextualSpacing w:val="0"/>
              <w:jc w:val="both"/>
              <w:rPr>
                <w:rFonts w:ascii="Times New Roman" w:hAnsi="Times New Roman" w:cs="Times New Roman"/>
              </w:rPr>
            </w:pPr>
            <w:r w:rsidRPr="003904D0">
              <w:rPr>
                <w:rStyle w:val="jlqj4b"/>
                <w:rFonts w:ascii="Times New Roman" w:hAnsi="Times New Roman" w:cs="Times New Roman"/>
              </w:rPr>
              <w:t xml:space="preserve">Piedāvājumu </w:t>
            </w:r>
            <w:r w:rsidRPr="003904D0">
              <w:rPr>
                <w:rFonts w:ascii="Times New Roman" w:hAnsi="Times New Roman" w:cs="Times New Roman"/>
              </w:rPr>
              <w:t>paraksta Pretendenta pārstāvis ar pārstāvības tiesībām vai tā pilnvarota persona. Ja Piedāvājumu paraksta pilnvarota persona, jāpievieno pārstāvja ar pārstāvības tiesībām izdota pilnvara, pilnvarā precīzi norādot pilnvarotajai personai piešķirto tiesību un saistību apjomu (skenēts dokumenta oriģināls PDF formātā). Ja Pretendents ir piegādātāju apvienība un sabiedrības līgumā nav atrunātas pārstāvības tiesības, Piedāvājums jāparaksta katrai personai, kas iekļauta piegādātāju apvienībā, pārstāvim ar pārstāvības tiesībām;</w:t>
            </w:r>
          </w:p>
          <w:p w14:paraId="7E994C26" w14:textId="77777777" w:rsidR="00680D4E" w:rsidRPr="003904D0" w:rsidRDefault="00680D4E" w:rsidP="00E82A26">
            <w:pPr>
              <w:pStyle w:val="ListParagraph"/>
              <w:numPr>
                <w:ilvl w:val="0"/>
                <w:numId w:val="39"/>
              </w:numPr>
              <w:spacing w:after="80" w:line="240" w:lineRule="auto"/>
              <w:ind w:left="1197" w:hanging="708"/>
              <w:contextualSpacing w:val="0"/>
              <w:jc w:val="both"/>
              <w:rPr>
                <w:rFonts w:ascii="Times New Roman" w:hAnsi="Times New Roman" w:cs="Times New Roman"/>
              </w:rPr>
            </w:pPr>
            <w:r w:rsidRPr="003904D0">
              <w:rPr>
                <w:rFonts w:ascii="Times New Roman" w:hAnsi="Times New Roman" w:cs="Times New Roman"/>
              </w:rPr>
              <w:t>Piedāvājums jāsagatavo tā, lai nekādā veidā netiktu apdraudēta EIS darbība un nebūtu ierobežota piekļuve Piedāvājumā ietvertajai informācijai, tostarp Piedāvājums nedrīkst saturēt datorvīrusus un citas kaitīgas programmatūras vai to ģeneratorus. Ja Piedāvājums saturēs kādu no šajā. apakšpunktā minētajiem riskiem, tas netiks izskatīts;</w:t>
            </w:r>
          </w:p>
          <w:p w14:paraId="5A0B4FE1" w14:textId="1080AF7C" w:rsidR="00680D4E" w:rsidRPr="003904D0" w:rsidRDefault="00A951A2" w:rsidP="00E82A26">
            <w:pPr>
              <w:pStyle w:val="ListParagraph"/>
              <w:numPr>
                <w:ilvl w:val="0"/>
                <w:numId w:val="39"/>
              </w:numPr>
              <w:spacing w:after="80" w:line="240" w:lineRule="auto"/>
              <w:ind w:left="1197" w:hanging="708"/>
              <w:contextualSpacing w:val="0"/>
              <w:jc w:val="both"/>
              <w:rPr>
                <w:rFonts w:ascii="Times New Roman" w:hAnsi="Times New Roman" w:cs="Times New Roman"/>
              </w:rPr>
            </w:pPr>
            <w:r w:rsidRPr="003904D0">
              <w:rPr>
                <w:rStyle w:val="jlqj4b"/>
                <w:rFonts w:ascii="Times New Roman" w:hAnsi="Times New Roman" w:cs="Times New Roman"/>
              </w:rPr>
              <w:t>k</w:t>
            </w:r>
            <w:r w:rsidR="00680D4E" w:rsidRPr="003904D0">
              <w:rPr>
                <w:rStyle w:val="jlqj4b"/>
                <w:rFonts w:ascii="Times New Roman" w:hAnsi="Times New Roman" w:cs="Times New Roman"/>
              </w:rPr>
              <w:t xml:space="preserve">opijas, ja </w:t>
            </w:r>
            <w:r w:rsidR="00680D4E" w:rsidRPr="003904D0">
              <w:rPr>
                <w:rFonts w:ascii="Times New Roman" w:hAnsi="Times New Roman" w:cs="Times New Roman"/>
              </w:rPr>
              <w:t xml:space="preserve">Pretendents </w:t>
            </w:r>
            <w:r w:rsidR="00680D4E" w:rsidRPr="003904D0">
              <w:rPr>
                <w:rStyle w:val="jlqj4b"/>
                <w:rFonts w:ascii="Times New Roman" w:hAnsi="Times New Roman" w:cs="Times New Roman"/>
              </w:rPr>
              <w:t>ir iesniedzis dokumenta kopiju, ir jāapliecina.</w:t>
            </w:r>
            <w:r w:rsidR="00680D4E" w:rsidRPr="003904D0">
              <w:rPr>
                <w:rFonts w:ascii="Times New Roman" w:hAnsi="Times New Roman" w:cs="Times New Roman"/>
              </w:rPr>
              <w:t xml:space="preserve"> </w:t>
            </w:r>
            <w:r w:rsidR="00680D4E" w:rsidRPr="003904D0">
              <w:rPr>
                <w:rStyle w:val="jlqj4b"/>
                <w:rFonts w:ascii="Times New Roman" w:hAnsi="Times New Roman" w:cs="Times New Roman"/>
              </w:rPr>
              <w:t>Ja dokumenta kopija nav apliecināta,</w:t>
            </w:r>
            <w:r w:rsidR="00680D4E" w:rsidRPr="003904D0">
              <w:rPr>
                <w:rStyle w:val="tlid-translation"/>
                <w:rFonts w:ascii="Times New Roman" w:hAnsi="Times New Roman" w:cs="Times New Roman"/>
              </w:rPr>
              <w:t xml:space="preserve"> </w:t>
            </w:r>
            <w:r w:rsidR="00680D4E" w:rsidRPr="003904D0">
              <w:rPr>
                <w:rFonts w:ascii="Times New Roman" w:hAnsi="Times New Roman" w:cs="Times New Roman"/>
              </w:rPr>
              <w:t>Pasūtītājs, ja tam rodas šaubas par iesniegtā dokumenta kopijas autentiskumu</w:t>
            </w:r>
            <w:r w:rsidR="00680D4E" w:rsidRPr="003904D0">
              <w:rPr>
                <w:rStyle w:val="tlid-translation"/>
                <w:rFonts w:ascii="Times New Roman" w:hAnsi="Times New Roman" w:cs="Times New Roman"/>
              </w:rPr>
              <w:t xml:space="preserve">, </w:t>
            </w:r>
            <w:r w:rsidR="00680D4E" w:rsidRPr="003904D0">
              <w:rPr>
                <w:rFonts w:ascii="Times New Roman" w:hAnsi="Times New Roman" w:cs="Times New Roman"/>
              </w:rPr>
              <w:t>var pieprasīt, lai Pretendents uzrāda dokumenta oriģinālu vai iesniedz apliecinātu kopiju;</w:t>
            </w:r>
          </w:p>
          <w:p w14:paraId="7F045129" w14:textId="77777777" w:rsidR="00680D4E" w:rsidRPr="003904D0" w:rsidRDefault="00680D4E" w:rsidP="00E82A26">
            <w:pPr>
              <w:pStyle w:val="ListParagraph"/>
              <w:numPr>
                <w:ilvl w:val="0"/>
                <w:numId w:val="39"/>
              </w:numPr>
              <w:spacing w:after="80" w:line="240" w:lineRule="auto"/>
              <w:ind w:left="1197" w:hanging="708"/>
              <w:contextualSpacing w:val="0"/>
              <w:jc w:val="both"/>
              <w:rPr>
                <w:rFonts w:ascii="Times New Roman" w:hAnsi="Times New Roman" w:cs="Times New Roman"/>
              </w:rPr>
            </w:pPr>
            <w:r w:rsidRPr="003904D0">
              <w:rPr>
                <w:rFonts w:ascii="Times New Roman" w:hAnsi="Times New Roman" w:cs="Times New Roman"/>
              </w:rPr>
              <w:t>ja Piedāvājums ir šifrēts, Pretendentam noteiktajā laikā (ne vēlāk kā 10 minūšu laikā pēc Piedāvājumu atvēršanas uzsākšanas) jāiesniedz derīga elektroniska atslēga un parole šifrētā dokumenta atvēršanai;</w:t>
            </w:r>
          </w:p>
          <w:p w14:paraId="63AA9DB5" w14:textId="77777777" w:rsidR="00680D4E" w:rsidRPr="003904D0" w:rsidRDefault="00680D4E" w:rsidP="00E82A26">
            <w:pPr>
              <w:pStyle w:val="ListParagraph"/>
              <w:numPr>
                <w:ilvl w:val="0"/>
                <w:numId w:val="39"/>
              </w:numPr>
              <w:spacing w:after="80" w:line="240" w:lineRule="auto"/>
              <w:ind w:left="1197" w:hanging="708"/>
              <w:contextualSpacing w:val="0"/>
              <w:jc w:val="both"/>
              <w:rPr>
                <w:rFonts w:ascii="Times New Roman" w:hAnsi="Times New Roman" w:cs="Times New Roman"/>
              </w:rPr>
            </w:pPr>
            <w:r w:rsidRPr="003904D0">
              <w:rPr>
                <w:rFonts w:ascii="Times New Roman" w:hAnsi="Times New Roman" w:cs="Times New Roman"/>
              </w:rPr>
              <w:t>Piedāvājuma dokumentiem jābūt bez matemātiskām kļūdām. Ja pastāvēs jebkāda veida pretrunas starp skaitlisko vērtību apzīmējumiem ar vārdiem un skaitļiem, noteicošais būs apzīmējums ar vārdiem.</w:t>
            </w:r>
          </w:p>
        </w:tc>
      </w:tr>
      <w:tr w:rsidR="00680D4E" w:rsidRPr="003904D0" w14:paraId="4D54EFF3" w14:textId="77777777" w:rsidTr="009D1CD8">
        <w:trPr>
          <w:cantSplit/>
          <w:trHeight w:val="144"/>
        </w:trPr>
        <w:tc>
          <w:tcPr>
            <w:tcW w:w="9928" w:type="dxa"/>
            <w:gridSpan w:val="4"/>
            <w:tcBorders>
              <w:top w:val="nil"/>
              <w:left w:val="nil"/>
              <w:bottom w:val="nil"/>
              <w:right w:val="nil"/>
            </w:tcBorders>
            <w:shd w:val="clear" w:color="auto" w:fill="FFFFFF" w:themeFill="background1"/>
          </w:tcPr>
          <w:p w14:paraId="202B1400" w14:textId="77777777" w:rsidR="00680D4E" w:rsidRPr="003904D0" w:rsidRDefault="00680D4E" w:rsidP="00B6398C">
            <w:pPr>
              <w:pStyle w:val="ListParagraph"/>
              <w:numPr>
                <w:ilvl w:val="0"/>
                <w:numId w:val="40"/>
              </w:numPr>
              <w:spacing w:after="80" w:line="240" w:lineRule="auto"/>
              <w:ind w:left="488" w:hanging="489"/>
              <w:contextualSpacing w:val="0"/>
              <w:jc w:val="both"/>
              <w:rPr>
                <w:rFonts w:ascii="Times New Roman" w:hAnsi="Times New Roman" w:cs="Times New Roman"/>
              </w:rPr>
            </w:pPr>
            <w:r w:rsidRPr="003904D0">
              <w:rPr>
                <w:rFonts w:ascii="Times New Roman" w:hAnsi="Times New Roman" w:cs="Times New Roman"/>
              </w:rPr>
              <w:t xml:space="preserve">Piedāvājumi jāiesniedz EIS e-konkursu apakšsistēmā </w:t>
            </w:r>
            <w:r w:rsidRPr="003904D0">
              <w:rPr>
                <w:rFonts w:ascii="Times New Roman" w:hAnsi="Times New Roman" w:cs="Times New Roman"/>
                <w:b/>
                <w:bCs/>
              </w:rPr>
              <w:t>līdz EIS profilā norādītajam piedāvājumu iesniegšanas termiņam (pēc Latvijas laika).</w:t>
            </w:r>
          </w:p>
        </w:tc>
        <w:tc>
          <w:tcPr>
            <w:tcW w:w="5317" w:type="dxa"/>
            <w:gridSpan w:val="2"/>
            <w:tcBorders>
              <w:top w:val="nil"/>
              <w:left w:val="nil"/>
              <w:bottom w:val="nil"/>
              <w:right w:val="nil"/>
            </w:tcBorders>
            <w:shd w:val="clear" w:color="auto" w:fill="FFFFFF" w:themeFill="background1"/>
          </w:tcPr>
          <w:p w14:paraId="2FAAFA66" w14:textId="54E42562" w:rsidR="00680D4E" w:rsidRPr="003904D0" w:rsidRDefault="00680D4E" w:rsidP="00680D4E">
            <w:pPr>
              <w:spacing w:after="0" w:line="240" w:lineRule="auto"/>
              <w:jc w:val="both"/>
              <w:rPr>
                <w:rFonts w:ascii="Times New Roman" w:hAnsi="Times New Roman" w:cs="Times New Roman"/>
              </w:rPr>
            </w:pPr>
          </w:p>
        </w:tc>
      </w:tr>
      <w:tr w:rsidR="00680D4E" w:rsidRPr="003904D0" w14:paraId="5FE7B9EE" w14:textId="77777777" w:rsidTr="00B6398C">
        <w:trPr>
          <w:gridAfter w:val="1"/>
          <w:wAfter w:w="278" w:type="dxa"/>
          <w:trHeight w:val="2979"/>
        </w:trPr>
        <w:tc>
          <w:tcPr>
            <w:tcW w:w="9786" w:type="dxa"/>
            <w:gridSpan w:val="3"/>
            <w:tcBorders>
              <w:top w:val="nil"/>
              <w:left w:val="nil"/>
              <w:bottom w:val="nil"/>
              <w:right w:val="nil"/>
            </w:tcBorders>
            <w:shd w:val="clear" w:color="auto" w:fill="FFFFFF" w:themeFill="background1"/>
          </w:tcPr>
          <w:p w14:paraId="080998E5" w14:textId="42B8E6C0" w:rsidR="00680D4E" w:rsidRPr="003904D0" w:rsidRDefault="00680D4E" w:rsidP="00711327">
            <w:pPr>
              <w:pStyle w:val="ListParagraph"/>
              <w:numPr>
                <w:ilvl w:val="0"/>
                <w:numId w:val="40"/>
              </w:numPr>
              <w:spacing w:after="80" w:line="240" w:lineRule="auto"/>
              <w:ind w:left="488" w:hanging="489"/>
              <w:contextualSpacing w:val="0"/>
              <w:jc w:val="both"/>
              <w:rPr>
                <w:rFonts w:ascii="Times New Roman" w:hAnsi="Times New Roman" w:cs="Times New Roman"/>
                <w:b/>
                <w:bCs/>
              </w:rPr>
            </w:pPr>
            <w:r w:rsidRPr="003904D0">
              <w:rPr>
                <w:rFonts w:ascii="Times New Roman" w:hAnsi="Times New Roman" w:cs="Times New Roman"/>
                <w:b/>
                <w:bCs/>
              </w:rPr>
              <w:t>Dalībai iepirkuma procedūrā tiks pieņemti un vērtēti tikai EIS iesniegtie piedāvājumi. Ārpus EIS iesniegtie piedāvājumi tiks atzīti par neatbilstoši iesniegtiem un iepirkuma procedūrā nepiedalīsies, tie netiek atvērti un neatvērti tiek nosūtīti atpakaļ iesniedzējam.</w:t>
            </w:r>
          </w:p>
          <w:p w14:paraId="733B3EB0" w14:textId="77777777" w:rsidR="00680D4E" w:rsidRPr="003904D0" w:rsidRDefault="00680D4E" w:rsidP="00B6398C">
            <w:pPr>
              <w:pStyle w:val="ListParagraph"/>
              <w:numPr>
                <w:ilvl w:val="0"/>
                <w:numId w:val="40"/>
              </w:numPr>
              <w:spacing w:after="80" w:line="240" w:lineRule="auto"/>
              <w:ind w:left="488" w:hanging="489"/>
              <w:contextualSpacing w:val="0"/>
              <w:jc w:val="both"/>
              <w:rPr>
                <w:rStyle w:val="jlqj4b"/>
                <w:rFonts w:ascii="Times New Roman" w:hAnsi="Times New Roman" w:cs="Times New Roman"/>
              </w:rPr>
            </w:pPr>
            <w:r w:rsidRPr="003904D0">
              <w:rPr>
                <w:rFonts w:ascii="Times New Roman" w:hAnsi="Times New Roman" w:cs="Times New Roman"/>
              </w:rPr>
              <w:t xml:space="preserve">Pretendents var mainīt vai atsaukt savu Piedāvājumu pirms piedāvājumu iesniegšanas termiņa beigām. </w:t>
            </w:r>
            <w:r w:rsidRPr="003904D0">
              <w:rPr>
                <w:rStyle w:val="jlqj4b"/>
                <w:rFonts w:ascii="Times New Roman" w:hAnsi="Times New Roman" w:cs="Times New Roman"/>
              </w:rPr>
              <w:t>Visi Piedāvājuma grozījumi vai paziņojumi par atsaukšanu, kas saņemti pēc piedāvājumu iesniegšanas termiņa beigām vai to pagarināšanas, netiks ņemti vērā.</w:t>
            </w:r>
          </w:p>
          <w:p w14:paraId="42E0DA4D" w14:textId="77777777" w:rsidR="00680D4E" w:rsidRPr="003904D0" w:rsidRDefault="00680D4E" w:rsidP="00B6398C">
            <w:pPr>
              <w:pStyle w:val="ListParagraph"/>
              <w:numPr>
                <w:ilvl w:val="0"/>
                <w:numId w:val="40"/>
              </w:numPr>
              <w:spacing w:after="80" w:line="240" w:lineRule="auto"/>
              <w:ind w:left="488" w:hanging="489"/>
              <w:contextualSpacing w:val="0"/>
              <w:jc w:val="both"/>
              <w:rPr>
                <w:rFonts w:ascii="Times New Roman" w:hAnsi="Times New Roman" w:cs="Times New Roman"/>
              </w:rPr>
            </w:pPr>
            <w:r w:rsidRPr="003904D0">
              <w:rPr>
                <w:rStyle w:val="jlqj4b"/>
                <w:rFonts w:ascii="Times New Roman" w:hAnsi="Times New Roman" w:cs="Times New Roman"/>
              </w:rPr>
              <w:t xml:space="preserve">Paziņojumu par grozījumiem vai atsaukšanu sagatavo un iesniedz tādā pašā veidā kā piedāvājumu atbilstoši </w:t>
            </w:r>
            <w:r w:rsidRPr="003904D0">
              <w:rPr>
                <w:rFonts w:ascii="Times New Roman" w:hAnsi="Times New Roman" w:cs="Times New Roman"/>
              </w:rPr>
              <w:t>atzīmējot “Piedāvājuma grozījumi” vai “Piedāvājuma atsaukums”.</w:t>
            </w:r>
          </w:p>
          <w:p w14:paraId="307D46E7" w14:textId="77777777" w:rsidR="00106366" w:rsidRPr="003904D0" w:rsidRDefault="00680D4E" w:rsidP="00711327">
            <w:pPr>
              <w:pStyle w:val="ListParagraph"/>
              <w:numPr>
                <w:ilvl w:val="0"/>
                <w:numId w:val="40"/>
              </w:numPr>
              <w:spacing w:after="80" w:line="240" w:lineRule="auto"/>
              <w:ind w:left="488" w:hanging="489"/>
              <w:contextualSpacing w:val="0"/>
              <w:jc w:val="both"/>
              <w:rPr>
                <w:rFonts w:ascii="Times New Roman" w:hAnsi="Times New Roman" w:cs="Times New Roman"/>
              </w:rPr>
            </w:pPr>
            <w:r w:rsidRPr="003904D0">
              <w:rPr>
                <w:rFonts w:ascii="Times New Roman" w:hAnsi="Times New Roman" w:cs="Times New Roman"/>
              </w:rPr>
              <w:t>Lai Pretendentiem piedāvājumu sagatavošanai dotu saprātīgu iespēju ņemt vērā Nolikuma grozījumus, Pasūtītājs, pēc viņa ieskatiem, ir tiesīgs pagarināt Piedāvājumu iesniegšanas termiņu.</w:t>
            </w:r>
          </w:p>
          <w:p w14:paraId="3BBB5849" w14:textId="5E5B0D5B" w:rsidR="00A026EA" w:rsidRPr="003904D0" w:rsidRDefault="00A026EA" w:rsidP="00A026EA">
            <w:pPr>
              <w:pStyle w:val="ListParagraph"/>
              <w:spacing w:after="80" w:line="240" w:lineRule="auto"/>
              <w:ind w:left="488"/>
              <w:contextualSpacing w:val="0"/>
              <w:jc w:val="both"/>
              <w:rPr>
                <w:rFonts w:ascii="Times New Roman" w:hAnsi="Times New Roman" w:cs="Times New Roman"/>
              </w:rPr>
            </w:pPr>
          </w:p>
        </w:tc>
        <w:tc>
          <w:tcPr>
            <w:tcW w:w="5181" w:type="dxa"/>
            <w:gridSpan w:val="2"/>
            <w:tcBorders>
              <w:top w:val="nil"/>
              <w:left w:val="nil"/>
              <w:bottom w:val="nil"/>
              <w:right w:val="nil"/>
            </w:tcBorders>
            <w:shd w:val="clear" w:color="auto" w:fill="FFFFFF" w:themeFill="background1"/>
          </w:tcPr>
          <w:p w14:paraId="3AD030AA" w14:textId="77777777" w:rsidR="00680D4E" w:rsidRPr="003904D0" w:rsidRDefault="00680D4E" w:rsidP="00680D4E">
            <w:pPr>
              <w:spacing w:after="0" w:line="240" w:lineRule="auto"/>
              <w:jc w:val="both"/>
              <w:rPr>
                <w:rFonts w:ascii="Times New Roman" w:hAnsi="Times New Roman" w:cs="Times New Roman"/>
              </w:rPr>
            </w:pPr>
          </w:p>
        </w:tc>
      </w:tr>
      <w:tr w:rsidR="00680D4E" w:rsidRPr="003904D0" w14:paraId="6FD046FF" w14:textId="77777777" w:rsidTr="001368DA">
        <w:trPr>
          <w:gridAfter w:val="3"/>
          <w:wAfter w:w="5459" w:type="dxa"/>
          <w:trHeight w:val="255"/>
        </w:trPr>
        <w:tc>
          <w:tcPr>
            <w:tcW w:w="9786" w:type="dxa"/>
            <w:gridSpan w:val="3"/>
            <w:tcBorders>
              <w:top w:val="nil"/>
              <w:left w:val="nil"/>
              <w:bottom w:val="nil"/>
              <w:right w:val="nil"/>
            </w:tcBorders>
            <w:shd w:val="clear" w:color="auto" w:fill="FFFFFF" w:themeFill="background1"/>
          </w:tcPr>
          <w:p w14:paraId="6C26BD9E" w14:textId="69D4E6A6" w:rsidR="00680D4E" w:rsidRPr="003904D0" w:rsidRDefault="00680D4E" w:rsidP="00680D4E">
            <w:pPr>
              <w:pStyle w:val="ListParagraph"/>
              <w:ind w:left="489" w:hanging="489"/>
              <w:rPr>
                <w:rFonts w:ascii="Times New Roman" w:hAnsi="Times New Roman" w:cs="Times New Roman"/>
                <w:b/>
                <w:bCs/>
              </w:rPr>
            </w:pPr>
            <w:r w:rsidRPr="003904D0">
              <w:rPr>
                <w:rFonts w:ascii="Times New Roman" w:hAnsi="Times New Roman" w:cs="Times New Roman"/>
                <w:b/>
                <w:bCs/>
              </w:rPr>
              <w:t xml:space="preserve">11. </w:t>
            </w:r>
            <w:bookmarkStart w:id="13" w:name="_Toc67663061"/>
            <w:r w:rsidRPr="003904D0">
              <w:rPr>
                <w:rFonts w:ascii="Times New Roman" w:hAnsi="Times New Roman" w:cs="Times New Roman"/>
                <w:b/>
                <w:bCs/>
              </w:rPr>
              <w:t>Piedāvājuma saturs</w:t>
            </w:r>
            <w:bookmarkEnd w:id="13"/>
          </w:p>
        </w:tc>
      </w:tr>
      <w:tr w:rsidR="00680D4E" w:rsidRPr="003904D0" w14:paraId="64F15058" w14:textId="77777777" w:rsidTr="00B6398C">
        <w:trPr>
          <w:gridAfter w:val="3"/>
          <w:wAfter w:w="5459" w:type="dxa"/>
          <w:trHeight w:val="144"/>
        </w:trPr>
        <w:tc>
          <w:tcPr>
            <w:tcW w:w="9786" w:type="dxa"/>
            <w:gridSpan w:val="3"/>
            <w:tcBorders>
              <w:top w:val="nil"/>
              <w:left w:val="nil"/>
              <w:bottom w:val="nil"/>
              <w:right w:val="nil"/>
            </w:tcBorders>
            <w:shd w:val="clear" w:color="auto" w:fill="FFFFFF" w:themeFill="background1"/>
          </w:tcPr>
          <w:p w14:paraId="2440A644" w14:textId="77777777" w:rsidR="00680D4E" w:rsidRPr="003904D0" w:rsidRDefault="00680D4E" w:rsidP="00106366">
            <w:pPr>
              <w:spacing w:after="80" w:line="240" w:lineRule="auto"/>
              <w:jc w:val="both"/>
              <w:rPr>
                <w:rFonts w:ascii="Times New Roman" w:hAnsi="Times New Roman" w:cs="Times New Roman"/>
              </w:rPr>
            </w:pPr>
            <w:r w:rsidRPr="003904D0">
              <w:rPr>
                <w:rFonts w:ascii="Times New Roman" w:hAnsi="Times New Roman" w:cs="Times New Roman"/>
              </w:rPr>
              <w:t>Pretendentam Piedāvājumā jāiekļauj šādi dokumenti:</w:t>
            </w:r>
          </w:p>
        </w:tc>
      </w:tr>
      <w:tr w:rsidR="00680D4E" w:rsidRPr="003904D0" w14:paraId="743D1A01" w14:textId="77777777" w:rsidTr="00B6398C">
        <w:trPr>
          <w:gridAfter w:val="3"/>
          <w:wAfter w:w="5459" w:type="dxa"/>
          <w:trHeight w:val="144"/>
        </w:trPr>
        <w:tc>
          <w:tcPr>
            <w:tcW w:w="9786" w:type="dxa"/>
            <w:gridSpan w:val="3"/>
            <w:tcBorders>
              <w:top w:val="nil"/>
              <w:left w:val="nil"/>
              <w:bottom w:val="nil"/>
              <w:right w:val="nil"/>
            </w:tcBorders>
            <w:shd w:val="clear" w:color="auto" w:fill="FFFFFF" w:themeFill="background1"/>
          </w:tcPr>
          <w:p w14:paraId="18A43370" w14:textId="1350BAB8" w:rsidR="00680D4E" w:rsidRPr="003904D0" w:rsidRDefault="00680D4E" w:rsidP="00F34A5E">
            <w:pPr>
              <w:pStyle w:val="ListParagraph"/>
              <w:numPr>
                <w:ilvl w:val="1"/>
                <w:numId w:val="72"/>
              </w:numPr>
              <w:spacing w:after="80" w:line="240" w:lineRule="auto"/>
              <w:jc w:val="both"/>
              <w:rPr>
                <w:rFonts w:ascii="Times New Roman" w:hAnsi="Times New Roman" w:cs="Times New Roman"/>
              </w:rPr>
            </w:pPr>
            <w:r w:rsidRPr="003904D0">
              <w:rPr>
                <w:rFonts w:ascii="Times New Roman" w:hAnsi="Times New Roman" w:cs="Times New Roman"/>
              </w:rPr>
              <w:t xml:space="preserve">Pieteikuma vēstule, kas sagatavota un aizpildīta atbilstoši </w:t>
            </w:r>
            <w:hyperlink w:anchor="_1._pielikums:_Kandidāta" w:history="1">
              <w:r w:rsidRPr="003904D0">
                <w:rPr>
                  <w:rStyle w:val="Hyperlink"/>
                  <w:rFonts w:ascii="Times New Roman" w:hAnsi="Times New Roman" w:cs="Times New Roman"/>
                  <w:color w:val="auto"/>
                  <w:u w:val="none"/>
                </w:rPr>
                <w:t>Pielikumā</w:t>
              </w:r>
            </w:hyperlink>
            <w:r w:rsidRPr="003904D0">
              <w:rPr>
                <w:rFonts w:ascii="Times New Roman" w:hAnsi="Times New Roman" w:cs="Times New Roman"/>
              </w:rPr>
              <w:t xml:space="preserve"> Nr.1 pievienotajai formai, uz kuras jābūt uzņēmuma paraksta tiesīgās personas vai pilnvarotā pārstāvja parakstam. Ja pieteikuma vēstuli paraksta pilnvarotā persona,  jāpievieno dokuments, kas apliecina attiecīgās personas tiesības parakstīt pieteikumu;</w:t>
            </w:r>
          </w:p>
        </w:tc>
      </w:tr>
      <w:tr w:rsidR="00680D4E" w:rsidRPr="003904D0" w14:paraId="70D48967" w14:textId="77777777" w:rsidTr="00B6398C">
        <w:trPr>
          <w:gridAfter w:val="3"/>
          <w:wAfter w:w="5459" w:type="dxa"/>
          <w:trHeight w:val="144"/>
        </w:trPr>
        <w:tc>
          <w:tcPr>
            <w:tcW w:w="9786" w:type="dxa"/>
            <w:gridSpan w:val="3"/>
            <w:tcBorders>
              <w:top w:val="nil"/>
              <w:left w:val="nil"/>
              <w:bottom w:val="nil"/>
              <w:right w:val="nil"/>
            </w:tcBorders>
            <w:shd w:val="clear" w:color="auto" w:fill="FFFFFF" w:themeFill="background1"/>
          </w:tcPr>
          <w:p w14:paraId="671B9A10" w14:textId="61C85543" w:rsidR="00680D4E" w:rsidRPr="003904D0" w:rsidRDefault="00680D4E" w:rsidP="00F34A5E">
            <w:pPr>
              <w:pStyle w:val="ListParagraph"/>
              <w:numPr>
                <w:ilvl w:val="1"/>
                <w:numId w:val="72"/>
              </w:numPr>
              <w:spacing w:after="80" w:line="240" w:lineRule="auto"/>
              <w:jc w:val="both"/>
              <w:rPr>
                <w:rFonts w:ascii="Times New Roman" w:hAnsi="Times New Roman" w:cs="Times New Roman"/>
              </w:rPr>
            </w:pPr>
            <w:r w:rsidRPr="003904D0">
              <w:rPr>
                <w:rFonts w:ascii="Times New Roman" w:hAnsi="Times New Roman" w:cs="Times New Roman"/>
              </w:rPr>
              <w:t>informācija par Pretendentu saskaņā ar Pielikumu Nr.2;</w:t>
            </w:r>
          </w:p>
        </w:tc>
      </w:tr>
      <w:tr w:rsidR="00680D4E" w:rsidRPr="003904D0" w14:paraId="4821A09C" w14:textId="77777777" w:rsidTr="00B6398C">
        <w:trPr>
          <w:gridAfter w:val="3"/>
          <w:wAfter w:w="5459" w:type="dxa"/>
          <w:trHeight w:val="144"/>
        </w:trPr>
        <w:tc>
          <w:tcPr>
            <w:tcW w:w="9786" w:type="dxa"/>
            <w:gridSpan w:val="3"/>
            <w:tcBorders>
              <w:top w:val="nil"/>
              <w:left w:val="nil"/>
              <w:bottom w:val="nil"/>
              <w:right w:val="nil"/>
            </w:tcBorders>
            <w:shd w:val="clear" w:color="auto" w:fill="FFFFFF" w:themeFill="background1"/>
          </w:tcPr>
          <w:p w14:paraId="24A82C61" w14:textId="5353E193" w:rsidR="00680D4E" w:rsidRPr="003904D0" w:rsidRDefault="00680D4E" w:rsidP="00F34A5E">
            <w:pPr>
              <w:pStyle w:val="ListParagraph"/>
              <w:numPr>
                <w:ilvl w:val="1"/>
                <w:numId w:val="72"/>
              </w:numPr>
              <w:spacing w:after="80" w:line="240" w:lineRule="auto"/>
              <w:jc w:val="both"/>
              <w:rPr>
                <w:rFonts w:ascii="Times New Roman" w:hAnsi="Times New Roman" w:cs="Times New Roman"/>
              </w:rPr>
            </w:pPr>
            <w:r w:rsidRPr="003904D0">
              <w:rPr>
                <w:rFonts w:ascii="Times New Roman" w:hAnsi="Times New Roman" w:cs="Times New Roman"/>
              </w:rPr>
              <w:lastRenderedPageBreak/>
              <w:t>ja Pretendents ir reģistrēts vai tā pastāvīgā dzīvesvieta ir ārpus Latvijas -  jāiesniedz reģistrācijas dokumentu kopijas, ko izdevušas Pretendenta reģistrācijas valsts kompetentas iestādes;</w:t>
            </w:r>
          </w:p>
        </w:tc>
      </w:tr>
      <w:tr w:rsidR="00680D4E" w:rsidRPr="003904D0" w14:paraId="3C5E0383" w14:textId="77777777" w:rsidTr="00B6398C">
        <w:trPr>
          <w:gridAfter w:val="3"/>
          <w:wAfter w:w="5459" w:type="dxa"/>
          <w:trHeight w:val="144"/>
        </w:trPr>
        <w:tc>
          <w:tcPr>
            <w:tcW w:w="9786" w:type="dxa"/>
            <w:gridSpan w:val="3"/>
            <w:tcBorders>
              <w:top w:val="nil"/>
              <w:left w:val="nil"/>
              <w:bottom w:val="nil"/>
              <w:right w:val="nil"/>
            </w:tcBorders>
            <w:shd w:val="clear" w:color="auto" w:fill="FFFFFF" w:themeFill="background1"/>
          </w:tcPr>
          <w:p w14:paraId="1A5E0CE3" w14:textId="77777777" w:rsidR="00106366" w:rsidRPr="003904D0" w:rsidRDefault="00680D4E" w:rsidP="00F34A5E">
            <w:pPr>
              <w:pStyle w:val="ListParagraph"/>
              <w:numPr>
                <w:ilvl w:val="1"/>
                <w:numId w:val="72"/>
              </w:numPr>
              <w:spacing w:after="80" w:line="240" w:lineRule="auto"/>
              <w:contextualSpacing w:val="0"/>
              <w:jc w:val="both"/>
              <w:rPr>
                <w:rFonts w:ascii="Times New Roman" w:hAnsi="Times New Roman" w:cs="Times New Roman"/>
              </w:rPr>
            </w:pPr>
            <w:r w:rsidRPr="003904D0">
              <w:rPr>
                <w:rFonts w:ascii="Times New Roman" w:hAnsi="Times New Roman" w:cs="Times New Roman"/>
              </w:rPr>
              <w:t>Pretendenta atlases dokumenti saskaņā ar Nolikuma 9. punktu.</w:t>
            </w:r>
          </w:p>
          <w:p w14:paraId="7007C576" w14:textId="77777777" w:rsidR="00106366" w:rsidRPr="003904D0" w:rsidRDefault="00680D4E" w:rsidP="00F34A5E">
            <w:pPr>
              <w:pStyle w:val="ListParagraph"/>
              <w:numPr>
                <w:ilvl w:val="1"/>
                <w:numId w:val="72"/>
              </w:numPr>
              <w:spacing w:after="80" w:line="240" w:lineRule="auto"/>
              <w:contextualSpacing w:val="0"/>
              <w:jc w:val="both"/>
              <w:rPr>
                <w:rFonts w:ascii="Times New Roman" w:hAnsi="Times New Roman" w:cs="Times New Roman"/>
              </w:rPr>
            </w:pPr>
            <w:r w:rsidRPr="003904D0">
              <w:rPr>
                <w:rFonts w:ascii="Times New Roman" w:hAnsi="Times New Roman" w:cs="Times New Roman"/>
              </w:rPr>
              <w:t>Ja Piedāvājumu iesniedz piegādātāju apvienība vai personālsabiedrība – sabiedrības līgums un/vai vienošanās, protokols par sadarbību</w:t>
            </w:r>
            <w:r w:rsidR="00A951A2" w:rsidRPr="003904D0">
              <w:rPr>
                <w:rFonts w:ascii="Times New Roman" w:hAnsi="Times New Roman" w:cs="Times New Roman"/>
              </w:rPr>
              <w:t>, kurā jābūt norādītam katras personas atbildības apjomam un lomu sadalījumam (kurš piegādātāju apvienības dalībnieks vai personālsabiedrības biedrs ir pilnvarots pārstāvēt piegādātāju apvienību vai personālsabiedrību pieteikuma vai piedāvājuma iesniegšanai un iepirkuma līguma slēgšanai, kā arī kādu daļu no iepirkuma līguma izpildīs katrs piegādātāju apvienības dalībnieks vai personālsabiedrības biedrs)</w:t>
            </w:r>
            <w:r w:rsidRPr="003904D0">
              <w:rPr>
                <w:rFonts w:ascii="Times New Roman" w:hAnsi="Times New Roman" w:cs="Times New Roman"/>
              </w:rPr>
              <w:t>.</w:t>
            </w:r>
          </w:p>
          <w:p w14:paraId="11581624" w14:textId="77777777" w:rsidR="00106366" w:rsidRPr="003904D0" w:rsidRDefault="00680D4E" w:rsidP="00F34A5E">
            <w:pPr>
              <w:pStyle w:val="ListParagraph"/>
              <w:numPr>
                <w:ilvl w:val="1"/>
                <w:numId w:val="72"/>
              </w:numPr>
              <w:spacing w:after="80" w:line="240" w:lineRule="auto"/>
              <w:contextualSpacing w:val="0"/>
              <w:jc w:val="both"/>
              <w:rPr>
                <w:rFonts w:ascii="Times New Roman" w:hAnsi="Times New Roman" w:cs="Times New Roman"/>
                <w:u w:val="single"/>
              </w:rPr>
            </w:pPr>
            <w:r w:rsidRPr="003904D0">
              <w:rPr>
                <w:rFonts w:ascii="Times New Roman" w:hAnsi="Times New Roman" w:cs="Times New Roman"/>
                <w:u w:val="single"/>
              </w:rPr>
              <w:t>Apakšuzņēmēju piesaistes gadījumā:</w:t>
            </w:r>
          </w:p>
          <w:p w14:paraId="4CDF3419" w14:textId="77777777" w:rsidR="00106366" w:rsidRPr="003904D0" w:rsidRDefault="00680D4E" w:rsidP="00F34A5E">
            <w:pPr>
              <w:pStyle w:val="ListParagraph"/>
              <w:numPr>
                <w:ilvl w:val="2"/>
                <w:numId w:val="72"/>
              </w:numPr>
              <w:spacing w:after="80" w:line="240" w:lineRule="auto"/>
              <w:contextualSpacing w:val="0"/>
              <w:jc w:val="both"/>
              <w:rPr>
                <w:rFonts w:ascii="Times New Roman" w:hAnsi="Times New Roman" w:cs="Times New Roman"/>
              </w:rPr>
            </w:pPr>
            <w:r w:rsidRPr="003904D0">
              <w:rPr>
                <w:rFonts w:ascii="Times New Roman" w:hAnsi="Times New Roman" w:cs="Times New Roman"/>
              </w:rPr>
              <w:t>Apakšuzņēmēju piesaistes gadījumā, Pretendents norāda visus paredzamos apakšuzņēmējus un norāda apakšuzņēmējiem izpildei nododamās Līguma daļas, darbu veidus un to apjomu procentos.</w:t>
            </w:r>
          </w:p>
          <w:p w14:paraId="44D20210" w14:textId="388E79B0" w:rsidR="00680D4E" w:rsidRPr="003904D0" w:rsidRDefault="00680D4E" w:rsidP="00F34A5E">
            <w:pPr>
              <w:pStyle w:val="ListParagraph"/>
              <w:numPr>
                <w:ilvl w:val="2"/>
                <w:numId w:val="72"/>
              </w:numPr>
              <w:spacing w:after="80" w:line="240" w:lineRule="auto"/>
              <w:contextualSpacing w:val="0"/>
              <w:jc w:val="both"/>
              <w:rPr>
                <w:rFonts w:ascii="Times New Roman" w:hAnsi="Times New Roman" w:cs="Times New Roman"/>
              </w:rPr>
            </w:pPr>
            <w:r w:rsidRPr="003904D0">
              <w:rPr>
                <w:rFonts w:ascii="Times New Roman" w:hAnsi="Times New Roman" w:cs="Times New Roman"/>
              </w:rPr>
              <w:t>Papildus piedāvājuma dokumentiem, Pretendents pievieno arī  visu piesaistīto apakšuzņēmēju parakstītus apliecinājumus par piekrišanu un apņemšanos izpildīt norādīto Līguma daļu.</w:t>
            </w:r>
          </w:p>
          <w:p w14:paraId="47A5F395" w14:textId="5E1B09E8" w:rsidR="00680D4E" w:rsidRPr="003904D0" w:rsidRDefault="00680D4E" w:rsidP="00F34A5E">
            <w:pPr>
              <w:pStyle w:val="ListParagraph"/>
              <w:numPr>
                <w:ilvl w:val="1"/>
                <w:numId w:val="72"/>
              </w:numPr>
              <w:spacing w:after="80" w:line="240" w:lineRule="auto"/>
              <w:contextualSpacing w:val="0"/>
              <w:jc w:val="both"/>
              <w:rPr>
                <w:rFonts w:ascii="Times New Roman" w:hAnsi="Times New Roman" w:cs="Times New Roman"/>
                <w:u w:val="single"/>
              </w:rPr>
            </w:pPr>
            <w:r w:rsidRPr="003904D0">
              <w:rPr>
                <w:rFonts w:ascii="Times New Roman" w:hAnsi="Times New Roman" w:cs="Times New Roman"/>
                <w:u w:val="single"/>
              </w:rPr>
              <w:t>Tehniskais piedāvājums:</w:t>
            </w:r>
          </w:p>
          <w:p w14:paraId="553FCE6F" w14:textId="7EA98B7E" w:rsidR="00106366" w:rsidRPr="003904D0" w:rsidRDefault="00680D4E" w:rsidP="00F34A5E">
            <w:pPr>
              <w:pStyle w:val="ListParagraph"/>
              <w:numPr>
                <w:ilvl w:val="2"/>
                <w:numId w:val="72"/>
              </w:numPr>
              <w:spacing w:after="80" w:line="240" w:lineRule="auto"/>
              <w:contextualSpacing w:val="0"/>
              <w:jc w:val="both"/>
              <w:rPr>
                <w:rFonts w:ascii="Times New Roman" w:hAnsi="Times New Roman" w:cs="Times New Roman"/>
              </w:rPr>
            </w:pPr>
            <w:r w:rsidRPr="003904D0">
              <w:rPr>
                <w:rFonts w:ascii="Times New Roman" w:hAnsi="Times New Roman" w:cs="Times New Roman"/>
              </w:rPr>
              <w:t>Tehniskais piedāvājums jāsagatavo saskaņā ar Tehnisko specifikāciju</w:t>
            </w:r>
            <w:r w:rsidR="008E58A1" w:rsidRPr="003904D0">
              <w:rPr>
                <w:rFonts w:ascii="Times New Roman" w:hAnsi="Times New Roman" w:cs="Times New Roman"/>
              </w:rPr>
              <w:t xml:space="preserve"> (Projektēšanas uzdevumu)</w:t>
            </w:r>
            <w:r w:rsidRPr="003904D0">
              <w:rPr>
                <w:rFonts w:ascii="Times New Roman" w:hAnsi="Times New Roman" w:cs="Times New Roman"/>
              </w:rPr>
              <w:t>;</w:t>
            </w:r>
          </w:p>
          <w:p w14:paraId="01FA62C2" w14:textId="16787D41" w:rsidR="00106366" w:rsidRPr="003904D0" w:rsidRDefault="00680D4E" w:rsidP="00711327">
            <w:pPr>
              <w:pStyle w:val="ListParagraph"/>
              <w:numPr>
                <w:ilvl w:val="2"/>
                <w:numId w:val="72"/>
              </w:numPr>
              <w:spacing w:after="80" w:line="240" w:lineRule="auto"/>
              <w:contextualSpacing w:val="0"/>
              <w:jc w:val="both"/>
              <w:rPr>
                <w:rFonts w:ascii="Times New Roman" w:hAnsi="Times New Roman" w:cs="Times New Roman"/>
              </w:rPr>
            </w:pPr>
            <w:r w:rsidRPr="003904D0">
              <w:rPr>
                <w:rFonts w:ascii="Times New Roman" w:hAnsi="Times New Roman" w:cs="Times New Roman"/>
              </w:rPr>
              <w:t>Pretendentam tehniskajā piedāvājumā papildus jāiekļauj un jāiesniedz zemāk norādītie dokumenti, kā arī visi citi dokumenti saskaņā ar Tehniskajā specifikācijā minēto (iesniedzamajiem dokumentiem jābūt latviešu vai angļu valodā):</w:t>
            </w:r>
          </w:p>
          <w:p w14:paraId="54F61D8C" w14:textId="36F79C35" w:rsidR="00106366" w:rsidRPr="003904D0" w:rsidRDefault="00711327" w:rsidP="00711327">
            <w:pPr>
              <w:pStyle w:val="ListParagraph"/>
              <w:numPr>
                <w:ilvl w:val="0"/>
                <w:numId w:val="73"/>
              </w:numPr>
              <w:spacing w:after="80" w:line="240" w:lineRule="auto"/>
              <w:ind w:left="1026" w:hanging="357"/>
              <w:contextualSpacing w:val="0"/>
              <w:jc w:val="both"/>
              <w:rPr>
                <w:rFonts w:ascii="Times New Roman" w:hAnsi="Times New Roman" w:cs="Times New Roman"/>
              </w:rPr>
            </w:pPr>
            <w:r w:rsidRPr="003904D0">
              <w:rPr>
                <w:rFonts w:ascii="Times New Roman" w:hAnsi="Times New Roman" w:cs="Times New Roman"/>
              </w:rPr>
              <w:t>Līguma izpildes</w:t>
            </w:r>
            <w:r w:rsidR="00680D4E" w:rsidRPr="003904D0">
              <w:rPr>
                <w:rFonts w:ascii="Times New Roman" w:hAnsi="Times New Roman" w:cs="Times New Roman"/>
              </w:rPr>
              <w:t xml:space="preserve"> laika grafiks </w:t>
            </w:r>
            <w:r w:rsidR="008E58A1" w:rsidRPr="003904D0">
              <w:rPr>
                <w:rFonts w:ascii="Times New Roman" w:hAnsi="Times New Roman" w:cs="Times New Roman"/>
              </w:rPr>
              <w:t>–</w:t>
            </w:r>
            <w:r w:rsidR="00680D4E" w:rsidRPr="003904D0">
              <w:rPr>
                <w:rFonts w:ascii="Times New Roman" w:hAnsi="Times New Roman" w:cs="Times New Roman"/>
              </w:rPr>
              <w:t xml:space="preserve"> </w:t>
            </w:r>
            <w:r w:rsidR="008E58A1" w:rsidRPr="003904D0">
              <w:rPr>
                <w:rFonts w:ascii="Times New Roman" w:hAnsi="Times New Roman" w:cs="Times New Roman"/>
                <w:bCs/>
              </w:rPr>
              <w:t>būvprojekta izstrādes</w:t>
            </w:r>
            <w:r w:rsidR="00680D4E" w:rsidRPr="003904D0">
              <w:rPr>
                <w:rFonts w:ascii="Times New Roman" w:hAnsi="Times New Roman" w:cs="Times New Roman"/>
              </w:rPr>
              <w:t xml:space="preserve"> kalendārais grafiks </w:t>
            </w:r>
            <w:r w:rsidR="00680D4E" w:rsidRPr="003904D0">
              <w:rPr>
                <w:rFonts w:ascii="Times New Roman" w:hAnsi="Times New Roman" w:cs="Times New Roman"/>
                <w:u w:val="single"/>
              </w:rPr>
              <w:t>kalendāra</w:t>
            </w:r>
            <w:r w:rsidR="008E58A1" w:rsidRPr="003904D0">
              <w:rPr>
                <w:rFonts w:ascii="Times New Roman" w:hAnsi="Times New Roman" w:cs="Times New Roman"/>
                <w:u w:val="single"/>
              </w:rPr>
              <w:t xml:space="preserve"> </w:t>
            </w:r>
            <w:r w:rsidRPr="003904D0">
              <w:rPr>
                <w:rFonts w:ascii="Times New Roman" w:hAnsi="Times New Roman" w:cs="Times New Roman"/>
                <w:u w:val="single"/>
              </w:rPr>
              <w:t>nedēļās</w:t>
            </w:r>
            <w:r w:rsidR="00680D4E" w:rsidRPr="003904D0">
              <w:rPr>
                <w:rFonts w:ascii="Times New Roman" w:hAnsi="Times New Roman" w:cs="Times New Roman"/>
              </w:rPr>
              <w:t>, kur</w:t>
            </w:r>
            <w:r w:rsidRPr="003904D0">
              <w:rPr>
                <w:rFonts w:ascii="Times New Roman" w:hAnsi="Times New Roman" w:cs="Times New Roman"/>
              </w:rPr>
              <w:t xml:space="preserve"> </w:t>
            </w:r>
            <w:r w:rsidR="00680D4E" w:rsidRPr="003904D0">
              <w:rPr>
                <w:rFonts w:ascii="Times New Roman" w:hAnsi="Times New Roman" w:cs="Times New Roman"/>
              </w:rPr>
              <w:t>secīgi uzskaitīti darbu veikšanas posmi, u.c., norādīts kopējais iepirkuma līguma izpildes termiņš dienās</w:t>
            </w:r>
            <w:r w:rsidR="008E58A1" w:rsidRPr="003904D0">
              <w:rPr>
                <w:rFonts w:ascii="Times New Roman" w:hAnsi="Times New Roman" w:cs="Times New Roman"/>
              </w:rPr>
              <w:t>/nedēļās</w:t>
            </w:r>
            <w:r w:rsidR="00680D4E" w:rsidRPr="003904D0">
              <w:rPr>
                <w:rFonts w:ascii="Times New Roman" w:hAnsi="Times New Roman" w:cs="Times New Roman"/>
              </w:rPr>
              <w:t>.</w:t>
            </w:r>
          </w:p>
          <w:p w14:paraId="30448881" w14:textId="50792580" w:rsidR="001972ED" w:rsidRPr="003904D0" w:rsidRDefault="00680D4E" w:rsidP="00F34A5E">
            <w:pPr>
              <w:pStyle w:val="ListParagraph"/>
              <w:numPr>
                <w:ilvl w:val="0"/>
                <w:numId w:val="73"/>
              </w:numPr>
              <w:spacing w:after="80" w:line="240" w:lineRule="auto"/>
              <w:ind w:left="1026" w:hanging="357"/>
              <w:contextualSpacing w:val="0"/>
              <w:jc w:val="both"/>
              <w:rPr>
                <w:rFonts w:ascii="Times New Roman" w:hAnsi="Times New Roman" w:cs="Times New Roman"/>
              </w:rPr>
            </w:pPr>
            <w:r w:rsidRPr="003904D0">
              <w:rPr>
                <w:rFonts w:ascii="Times New Roman" w:hAnsi="Times New Roman" w:cs="Times New Roman"/>
              </w:rPr>
              <w:t>Citi dokumenti saskaņā ar Tehniskajā specifikācijā noteiktajām prasībām (ja tādi noteikti) vai ko Pretendents uzskata par nepieciešamu norādīt.</w:t>
            </w:r>
          </w:p>
          <w:p w14:paraId="37D8D594" w14:textId="77777777" w:rsidR="001972ED" w:rsidRPr="003904D0" w:rsidRDefault="00680D4E" w:rsidP="00F34A5E">
            <w:pPr>
              <w:pStyle w:val="ListParagraph"/>
              <w:numPr>
                <w:ilvl w:val="2"/>
                <w:numId w:val="72"/>
              </w:numPr>
              <w:spacing w:after="80" w:line="240" w:lineRule="auto"/>
              <w:contextualSpacing w:val="0"/>
              <w:jc w:val="both"/>
              <w:rPr>
                <w:rFonts w:ascii="Times New Roman" w:hAnsi="Times New Roman" w:cs="Times New Roman"/>
              </w:rPr>
            </w:pPr>
            <w:r w:rsidRPr="003904D0">
              <w:rPr>
                <w:rFonts w:ascii="Times New Roman" w:hAnsi="Times New Roman" w:cs="Times New Roman"/>
              </w:rPr>
              <w:t>Pretendentam jāsagatavo un jāiesniedz Piedāvājums tā, lai tas satur visu informāciju, kas nepieciešama vērtēšanas procesā saskaņā ar Nolikumā noteikto.</w:t>
            </w:r>
          </w:p>
          <w:p w14:paraId="6868BE6B" w14:textId="155F1109" w:rsidR="00680D4E" w:rsidRPr="003904D0" w:rsidRDefault="00680D4E" w:rsidP="00711327">
            <w:pPr>
              <w:pStyle w:val="ListParagraph"/>
              <w:numPr>
                <w:ilvl w:val="2"/>
                <w:numId w:val="72"/>
              </w:numPr>
              <w:spacing w:after="80" w:line="240" w:lineRule="auto"/>
              <w:contextualSpacing w:val="0"/>
              <w:jc w:val="both"/>
              <w:rPr>
                <w:rFonts w:ascii="Times New Roman" w:hAnsi="Times New Roman" w:cs="Times New Roman"/>
              </w:rPr>
            </w:pPr>
            <w:r w:rsidRPr="003904D0">
              <w:rPr>
                <w:rFonts w:ascii="Times New Roman" w:hAnsi="Times New Roman" w:cs="Times New Roman"/>
              </w:rPr>
              <w:t>Pretendents ir tiesīgs Tehniskajā piedāvājumā iekļaut arī citus dokumentus un informāciju, ko Pretendents uzskata par nepieciešamu norādīt.</w:t>
            </w:r>
          </w:p>
          <w:p w14:paraId="0EF36D7D" w14:textId="4494451E" w:rsidR="00680D4E" w:rsidRPr="003904D0" w:rsidRDefault="00680D4E" w:rsidP="00F34A5E">
            <w:pPr>
              <w:pStyle w:val="ListParagraph"/>
              <w:numPr>
                <w:ilvl w:val="1"/>
                <w:numId w:val="72"/>
              </w:numPr>
              <w:spacing w:after="0" w:line="240" w:lineRule="auto"/>
              <w:jc w:val="both"/>
              <w:rPr>
                <w:rFonts w:ascii="Times New Roman" w:hAnsi="Times New Roman" w:cs="Times New Roman"/>
                <w:u w:val="single"/>
              </w:rPr>
            </w:pPr>
            <w:r w:rsidRPr="003904D0">
              <w:rPr>
                <w:rFonts w:ascii="Times New Roman" w:hAnsi="Times New Roman" w:cs="Times New Roman"/>
                <w:u w:val="single"/>
              </w:rPr>
              <w:t>Finanšu piedāvājums:</w:t>
            </w:r>
          </w:p>
          <w:p w14:paraId="0A2CE68A" w14:textId="7A272A0E" w:rsidR="001972ED" w:rsidRPr="003904D0" w:rsidRDefault="00680D4E" w:rsidP="00F34A5E">
            <w:pPr>
              <w:pStyle w:val="ListParagraph"/>
              <w:numPr>
                <w:ilvl w:val="2"/>
                <w:numId w:val="72"/>
              </w:numPr>
              <w:spacing w:after="80" w:line="240" w:lineRule="auto"/>
              <w:contextualSpacing w:val="0"/>
              <w:jc w:val="both"/>
              <w:rPr>
                <w:rFonts w:ascii="Times New Roman" w:hAnsi="Times New Roman" w:cs="Times New Roman"/>
              </w:rPr>
            </w:pPr>
            <w:r w:rsidRPr="003904D0">
              <w:rPr>
                <w:rFonts w:ascii="Times New Roman" w:hAnsi="Times New Roman" w:cs="Times New Roman"/>
              </w:rPr>
              <w:t xml:space="preserve">Finanšu piedāvājumu Pretendents sagatavo un iesniedz, izmantojot Finanšu piedāvājuma formu Nolikuma </w:t>
            </w:r>
            <w:r w:rsidR="001368DA" w:rsidRPr="003904D0">
              <w:rPr>
                <w:rFonts w:ascii="Times New Roman" w:hAnsi="Times New Roman" w:cs="Times New Roman"/>
              </w:rPr>
              <w:t>4</w:t>
            </w:r>
            <w:r w:rsidRPr="003904D0">
              <w:rPr>
                <w:rFonts w:ascii="Times New Roman" w:hAnsi="Times New Roman" w:cs="Times New Roman"/>
              </w:rPr>
              <w:t>. Pielikumā.</w:t>
            </w:r>
          </w:p>
          <w:p w14:paraId="6A08644B" w14:textId="7B1D486E" w:rsidR="00680D4E" w:rsidRPr="003904D0" w:rsidRDefault="00680D4E" w:rsidP="00F34A5E">
            <w:pPr>
              <w:pStyle w:val="ListParagraph"/>
              <w:numPr>
                <w:ilvl w:val="2"/>
                <w:numId w:val="72"/>
              </w:numPr>
              <w:spacing w:after="80" w:line="240" w:lineRule="auto"/>
              <w:contextualSpacing w:val="0"/>
              <w:jc w:val="both"/>
              <w:rPr>
                <w:rFonts w:ascii="Times New Roman" w:hAnsi="Times New Roman" w:cs="Times New Roman"/>
              </w:rPr>
            </w:pPr>
            <w:r w:rsidRPr="003904D0">
              <w:rPr>
                <w:rFonts w:ascii="Times New Roman" w:hAnsi="Times New Roman" w:cs="Times New Roman"/>
              </w:rPr>
              <w:t>Piedāvājuma cenā Pretendents ietver visas ar Līguma izpildi saistītās izmaksas, tajā skaitā visas nodevas, nodokļus (izņemot pievienotās vērtības nodokli (PVN)), kas Pretendentam varētu rasties saistībā ar savlaicīgu un kvalitatīvu Līguma izpildi. Nodokļi un nodevas tiek iekļauti piedāvājuma cenā saskaņā ar šādu procedūru:</w:t>
            </w:r>
          </w:p>
          <w:p w14:paraId="5EFC92B8" w14:textId="77777777" w:rsidR="00680D4E" w:rsidRPr="003904D0" w:rsidRDefault="00680D4E" w:rsidP="00F34A5E">
            <w:pPr>
              <w:pStyle w:val="ListParagraph"/>
              <w:numPr>
                <w:ilvl w:val="0"/>
                <w:numId w:val="42"/>
              </w:numPr>
              <w:spacing w:after="80" w:line="240" w:lineRule="auto"/>
              <w:ind w:left="1168" w:hanging="283"/>
              <w:contextualSpacing w:val="0"/>
              <w:jc w:val="both"/>
              <w:rPr>
                <w:rStyle w:val="jlqj4b"/>
                <w:rFonts w:ascii="Times New Roman" w:hAnsi="Times New Roman" w:cs="Times New Roman"/>
              </w:rPr>
            </w:pPr>
            <w:r w:rsidRPr="003904D0">
              <w:rPr>
                <w:rFonts w:ascii="Times New Roman" w:hAnsi="Times New Roman" w:cs="Times New Roman"/>
              </w:rPr>
              <w:t xml:space="preserve">Visi nodokļi un nodevas, kas jāmaksā Latvijā un ārvalstīs saistībā ar Līguma izpildi, tiek iekļauti Piedāvājuma cenā, izņemot Latvijas Republikas 21% PVN, </w:t>
            </w:r>
            <w:r w:rsidRPr="003904D0">
              <w:rPr>
                <w:rStyle w:val="jlqj4b"/>
                <w:rFonts w:ascii="Times New Roman" w:hAnsi="Times New Roman" w:cs="Times New Roman"/>
              </w:rPr>
              <w:t xml:space="preserve">izņemot </w:t>
            </w:r>
            <w:r w:rsidRPr="003904D0">
              <w:rPr>
                <w:rFonts w:ascii="Times New Roman" w:hAnsi="Times New Roman" w:cs="Times New Roman"/>
              </w:rPr>
              <w:t xml:space="preserve">b) 2) </w:t>
            </w:r>
            <w:r w:rsidRPr="003904D0">
              <w:rPr>
                <w:rStyle w:val="jlqj4b"/>
                <w:rFonts w:ascii="Times New Roman" w:hAnsi="Times New Roman" w:cs="Times New Roman"/>
              </w:rPr>
              <w:t>apakšpunkta gadījumā;</w:t>
            </w:r>
          </w:p>
          <w:p w14:paraId="1A959841" w14:textId="77777777" w:rsidR="00680D4E" w:rsidRPr="003904D0" w:rsidRDefault="00680D4E" w:rsidP="00F34A5E">
            <w:pPr>
              <w:pStyle w:val="ListParagraph"/>
              <w:numPr>
                <w:ilvl w:val="0"/>
                <w:numId w:val="42"/>
              </w:numPr>
              <w:spacing w:after="80" w:line="240" w:lineRule="auto"/>
              <w:ind w:left="1168" w:hanging="283"/>
              <w:contextualSpacing w:val="0"/>
              <w:jc w:val="both"/>
              <w:rPr>
                <w:rStyle w:val="jlqj4b"/>
                <w:rFonts w:ascii="Times New Roman" w:hAnsi="Times New Roman" w:cs="Times New Roman"/>
              </w:rPr>
            </w:pPr>
            <w:r w:rsidRPr="003904D0">
              <w:rPr>
                <w:rStyle w:val="jlqj4b"/>
                <w:rFonts w:ascii="Times New Roman" w:hAnsi="Times New Roman" w:cs="Times New Roman"/>
              </w:rPr>
              <w:t>Ja Pretendents nav uzņēmums, kas reģistrēts Latvijā vai citā ES valstī, bet plāno uzaicināt Latvijā vai citā ES valstī reģistrētu uzņēmumu kā apakšuzņēmēju, visus nodokļus un nodevas, kas jāmaksā Latvijā un ārvalstīs saistībā ar</w:t>
            </w:r>
            <w:r w:rsidRPr="003904D0">
              <w:rPr>
                <w:rStyle w:val="viiyi"/>
                <w:rFonts w:ascii="Times New Roman" w:hAnsi="Times New Roman" w:cs="Times New Roman"/>
              </w:rPr>
              <w:t xml:space="preserve"> </w:t>
            </w:r>
            <w:r w:rsidRPr="003904D0">
              <w:rPr>
                <w:rStyle w:val="jlqj4b"/>
                <w:rFonts w:ascii="Times New Roman" w:hAnsi="Times New Roman" w:cs="Times New Roman"/>
              </w:rPr>
              <w:t>Līguma izpildi, jāiekļauj Piedāvājuma cenā, ieskaitot Latvijas Republikas 21% PVN, kas būs jāmaksā apakšuzņēmējam.</w:t>
            </w:r>
          </w:p>
          <w:p w14:paraId="57DE6714" w14:textId="77777777" w:rsidR="001972ED" w:rsidRPr="003904D0" w:rsidRDefault="00680D4E" w:rsidP="00F34A5E">
            <w:pPr>
              <w:pStyle w:val="ListParagraph"/>
              <w:numPr>
                <w:ilvl w:val="2"/>
                <w:numId w:val="72"/>
              </w:numPr>
              <w:spacing w:after="80" w:line="240" w:lineRule="auto"/>
              <w:contextualSpacing w:val="0"/>
              <w:jc w:val="both"/>
              <w:rPr>
                <w:rFonts w:ascii="Times New Roman" w:hAnsi="Times New Roman" w:cs="Times New Roman"/>
              </w:rPr>
            </w:pPr>
            <w:r w:rsidRPr="003904D0">
              <w:rPr>
                <w:rFonts w:ascii="Times New Roman" w:hAnsi="Times New Roman" w:cs="Times New Roman"/>
              </w:rPr>
              <w:t>Finanšu piedāvājumā cenas/summas jānorāda euro bez PVN. Pozīciju kopsummas un Līguma kopējā summa ir jāaprēķina un jānorāda ar precizitāti 2 (divas) zīmes aiz komata.</w:t>
            </w:r>
          </w:p>
          <w:p w14:paraId="317C7FA3" w14:textId="77777777" w:rsidR="001972ED" w:rsidRPr="003904D0" w:rsidRDefault="00680D4E" w:rsidP="00F34A5E">
            <w:pPr>
              <w:pStyle w:val="ListParagraph"/>
              <w:numPr>
                <w:ilvl w:val="2"/>
                <w:numId w:val="72"/>
              </w:numPr>
              <w:spacing w:after="80" w:line="240" w:lineRule="auto"/>
              <w:contextualSpacing w:val="0"/>
              <w:jc w:val="both"/>
              <w:rPr>
                <w:rFonts w:ascii="Times New Roman" w:hAnsi="Times New Roman" w:cs="Times New Roman"/>
              </w:rPr>
            </w:pPr>
            <w:r w:rsidRPr="003904D0">
              <w:rPr>
                <w:rFonts w:ascii="Times New Roman" w:hAnsi="Times New Roman" w:cs="Times New Roman"/>
              </w:rPr>
              <w:t>Pretendenta piedāvātajām cenām jābūt fiksētām uz visu Līguma izpildes laiku, un tās nav vēlāk maināmas vai pārrēķināmas, izņemot gadījumus, kad tas ir paredzēts Nolikumā un/vai Līgumā.</w:t>
            </w:r>
          </w:p>
          <w:p w14:paraId="0944797B" w14:textId="77777777" w:rsidR="001972ED" w:rsidRPr="003904D0" w:rsidRDefault="00680D4E" w:rsidP="00F34A5E">
            <w:pPr>
              <w:pStyle w:val="ListParagraph"/>
              <w:numPr>
                <w:ilvl w:val="2"/>
                <w:numId w:val="72"/>
              </w:numPr>
              <w:spacing w:after="80" w:line="240" w:lineRule="auto"/>
              <w:contextualSpacing w:val="0"/>
              <w:jc w:val="both"/>
              <w:rPr>
                <w:rFonts w:ascii="Times New Roman" w:hAnsi="Times New Roman" w:cs="Times New Roman"/>
              </w:rPr>
            </w:pPr>
            <w:r w:rsidRPr="003904D0">
              <w:rPr>
                <w:rFonts w:ascii="Times New Roman" w:hAnsi="Times New Roman" w:cs="Times New Roman"/>
              </w:rPr>
              <w:t>Finanšu piedāvājuma veidlapā drīkst papildināt ailes un to skaitu, bet nedrīkst dzēst jau norādītās/definētās ailes.</w:t>
            </w:r>
          </w:p>
          <w:p w14:paraId="15D871A3" w14:textId="77777777" w:rsidR="001972ED" w:rsidRPr="003904D0" w:rsidRDefault="00680D4E" w:rsidP="00F34A5E">
            <w:pPr>
              <w:pStyle w:val="ListParagraph"/>
              <w:numPr>
                <w:ilvl w:val="2"/>
                <w:numId w:val="72"/>
              </w:numPr>
              <w:spacing w:after="80" w:line="240" w:lineRule="auto"/>
              <w:contextualSpacing w:val="0"/>
              <w:jc w:val="both"/>
              <w:rPr>
                <w:rFonts w:ascii="Times New Roman" w:hAnsi="Times New Roman" w:cs="Times New Roman"/>
              </w:rPr>
            </w:pPr>
            <w:r w:rsidRPr="003904D0">
              <w:rPr>
                <w:rFonts w:ascii="Times New Roman" w:hAnsi="Times New Roman" w:cs="Times New Roman"/>
              </w:rPr>
              <w:t>Pasūtītājs var pieprasīt Pretendentam iesniegt detalizētāku cenu / Līguma kopējās summas veidošanās mehānismu.</w:t>
            </w:r>
            <w:bookmarkStart w:id="14" w:name="_Hlk60839341"/>
          </w:p>
          <w:p w14:paraId="3F4F4E79" w14:textId="6255A564" w:rsidR="001972ED" w:rsidRPr="003904D0" w:rsidRDefault="00680D4E" w:rsidP="00F34A5E">
            <w:pPr>
              <w:pStyle w:val="ListParagraph"/>
              <w:numPr>
                <w:ilvl w:val="2"/>
                <w:numId w:val="72"/>
              </w:numPr>
              <w:spacing w:after="80" w:line="240" w:lineRule="auto"/>
              <w:contextualSpacing w:val="0"/>
              <w:jc w:val="both"/>
              <w:rPr>
                <w:rFonts w:ascii="Times New Roman" w:hAnsi="Times New Roman" w:cs="Times New Roman"/>
              </w:rPr>
            </w:pPr>
            <w:r w:rsidRPr="003904D0">
              <w:rPr>
                <w:rFonts w:ascii="Times New Roman" w:hAnsi="Times New Roman" w:cs="Times New Roman"/>
              </w:rPr>
              <w:t xml:space="preserve">Pretendents finanšu piedāvājumā norāda, vai tam ir nepieciešams avanss, kā arī avansa apmēru. Avansa apmērs nevar pārsniegt </w:t>
            </w:r>
            <w:bookmarkEnd w:id="14"/>
            <w:r w:rsidRPr="003904D0">
              <w:rPr>
                <w:rFonts w:ascii="Times New Roman" w:hAnsi="Times New Roman" w:cs="Times New Roman"/>
              </w:rPr>
              <w:t>20% (divdesmit procenti) no kopējās līgumcenas.</w:t>
            </w:r>
          </w:p>
          <w:p w14:paraId="10FD65E9" w14:textId="447EF08C" w:rsidR="00680D4E" w:rsidRPr="003904D0" w:rsidRDefault="00680D4E" w:rsidP="00711327">
            <w:pPr>
              <w:pStyle w:val="ListParagraph"/>
              <w:numPr>
                <w:ilvl w:val="2"/>
                <w:numId w:val="72"/>
              </w:numPr>
              <w:spacing w:after="80" w:line="240" w:lineRule="auto"/>
              <w:contextualSpacing w:val="0"/>
              <w:jc w:val="both"/>
              <w:rPr>
                <w:rFonts w:ascii="Times New Roman" w:hAnsi="Times New Roman" w:cs="Times New Roman"/>
              </w:rPr>
            </w:pPr>
            <w:r w:rsidRPr="003904D0">
              <w:rPr>
                <w:rStyle w:val="jlqj4b"/>
                <w:rFonts w:ascii="Times New Roman" w:hAnsi="Times New Roman" w:cs="Times New Roman"/>
              </w:rPr>
              <w:lastRenderedPageBreak/>
              <w:t>Piedāvājumi ar pieprasīto avansu vairāk nekā 20% var tikt noraidīti kā neatbilstoši Nolikumam</w:t>
            </w:r>
            <w:r w:rsidRPr="003904D0">
              <w:rPr>
                <w:rFonts w:ascii="Times New Roman" w:hAnsi="Times New Roman" w:cs="Times New Roman"/>
              </w:rPr>
              <w:t>.</w:t>
            </w:r>
          </w:p>
          <w:p w14:paraId="33D25417" w14:textId="4C7AB126" w:rsidR="00680D4E" w:rsidRPr="003904D0" w:rsidRDefault="00680D4E" w:rsidP="00F34A5E">
            <w:pPr>
              <w:pStyle w:val="ListParagraph"/>
              <w:numPr>
                <w:ilvl w:val="1"/>
                <w:numId w:val="72"/>
              </w:numPr>
              <w:spacing w:after="80" w:line="240" w:lineRule="auto"/>
              <w:contextualSpacing w:val="0"/>
              <w:jc w:val="both"/>
              <w:rPr>
                <w:rFonts w:ascii="Times New Roman" w:hAnsi="Times New Roman" w:cs="Times New Roman"/>
              </w:rPr>
            </w:pPr>
            <w:r w:rsidRPr="003904D0">
              <w:rPr>
                <w:rFonts w:ascii="Times New Roman" w:hAnsi="Times New Roman" w:cs="Times New Roman"/>
              </w:rPr>
              <w:t>Ja Pretendents ir ārvalstīs reģistrēts komersants, tad Piedāvājumā papildus jānorāda, vai:</w:t>
            </w:r>
          </w:p>
          <w:p w14:paraId="26F0C4E2" w14:textId="77777777" w:rsidR="00680D4E" w:rsidRPr="003904D0" w:rsidRDefault="00680D4E" w:rsidP="00F34A5E">
            <w:pPr>
              <w:pStyle w:val="ListParagraph"/>
              <w:numPr>
                <w:ilvl w:val="0"/>
                <w:numId w:val="43"/>
              </w:numPr>
              <w:spacing w:after="80" w:line="240" w:lineRule="auto"/>
              <w:contextualSpacing w:val="0"/>
              <w:jc w:val="both"/>
              <w:rPr>
                <w:rFonts w:ascii="Times New Roman" w:hAnsi="Times New Roman" w:cs="Times New Roman"/>
              </w:rPr>
            </w:pPr>
            <w:r w:rsidRPr="003904D0">
              <w:rPr>
                <w:rFonts w:ascii="Times New Roman" w:hAnsi="Times New Roman" w:cs="Times New Roman"/>
              </w:rPr>
              <w:t>Pretendents ir/nav uzskatāms par ar Pasūtītāju saistītu uzņēmumu likuma “Par uzņēmumu ienākuma nodokli” izpratnē;</w:t>
            </w:r>
          </w:p>
          <w:p w14:paraId="7DBDD35C" w14:textId="77777777" w:rsidR="00680D4E" w:rsidRPr="003904D0" w:rsidRDefault="00680D4E" w:rsidP="00F34A5E">
            <w:pPr>
              <w:pStyle w:val="ListParagraph"/>
              <w:numPr>
                <w:ilvl w:val="0"/>
                <w:numId w:val="43"/>
              </w:numPr>
              <w:spacing w:after="80" w:line="240" w:lineRule="auto"/>
              <w:contextualSpacing w:val="0"/>
              <w:jc w:val="both"/>
              <w:rPr>
                <w:rFonts w:ascii="Times New Roman" w:hAnsi="Times New Roman" w:cs="Times New Roman"/>
              </w:rPr>
            </w:pPr>
            <w:r w:rsidRPr="003904D0">
              <w:rPr>
                <w:rFonts w:ascii="Times New Roman" w:hAnsi="Times New Roman" w:cs="Times New Roman"/>
              </w:rPr>
              <w:t>Pretendents ir/nav reģistrēts valstī, ar kuru Latvijas Republikai noslēgta Konvencija par nodokļu dubultās uzlikšanas un nodokļu nemaksāšanas novēršanu (turpmāk – Nodokļu konvencija).</w:t>
            </w:r>
          </w:p>
          <w:p w14:paraId="766278A3" w14:textId="4D21BCB0" w:rsidR="00680D4E" w:rsidRPr="003904D0" w:rsidRDefault="00680D4E" w:rsidP="00F34A5E">
            <w:pPr>
              <w:pStyle w:val="ListParagraph"/>
              <w:numPr>
                <w:ilvl w:val="1"/>
                <w:numId w:val="72"/>
              </w:numPr>
              <w:spacing w:after="80" w:line="240" w:lineRule="auto"/>
              <w:contextualSpacing w:val="0"/>
              <w:jc w:val="both"/>
              <w:rPr>
                <w:rFonts w:ascii="Times New Roman" w:hAnsi="Times New Roman" w:cs="Times New Roman"/>
              </w:rPr>
            </w:pPr>
            <w:r w:rsidRPr="003904D0">
              <w:rPr>
                <w:rFonts w:ascii="Times New Roman" w:hAnsi="Times New Roman" w:cs="Times New Roman"/>
              </w:rPr>
              <w:t>Ja par Iepirkuma uzvarētāju tiks atzīts:</w:t>
            </w:r>
          </w:p>
          <w:p w14:paraId="3ABB0E1C" w14:textId="77777777" w:rsidR="00680D4E" w:rsidRPr="003904D0" w:rsidRDefault="00680D4E" w:rsidP="00F34A5E">
            <w:pPr>
              <w:pStyle w:val="ListParagraph"/>
              <w:numPr>
                <w:ilvl w:val="0"/>
                <w:numId w:val="44"/>
              </w:numPr>
              <w:spacing w:after="80" w:line="240" w:lineRule="auto"/>
              <w:ind w:left="1030" w:hanging="284"/>
              <w:contextualSpacing w:val="0"/>
              <w:jc w:val="both"/>
              <w:rPr>
                <w:rFonts w:ascii="Times New Roman" w:hAnsi="Times New Roman" w:cs="Times New Roman"/>
              </w:rPr>
            </w:pPr>
            <w:r w:rsidRPr="003904D0">
              <w:rPr>
                <w:rFonts w:ascii="Times New Roman" w:hAnsi="Times New Roman" w:cs="Times New Roman"/>
              </w:rPr>
              <w:t>zemu nodokļu vai beznodokļu valstīs vai teritorijās reģistrēts komersants, vai ārvalstīs reģistrēts komersants, kas uzskatāms par ar Pasūtītāju saistīto uzņēmumu likuma “Par uzņēmumu ienākuma nodokli” izpratnē, Pasūtītāja noteiktajā kārtībā uzvarētājam būs jāiesniedz informācija par transferta cenas pamatojumu un darījuma (cenas) atbilstības tirgus cenai (vērtībai) pamatojumu;</w:t>
            </w:r>
          </w:p>
          <w:p w14:paraId="348B0B08" w14:textId="39A39475" w:rsidR="00680D4E" w:rsidRPr="003904D0" w:rsidRDefault="00680D4E" w:rsidP="00F34A5E">
            <w:pPr>
              <w:pStyle w:val="ListParagraph"/>
              <w:numPr>
                <w:ilvl w:val="0"/>
                <w:numId w:val="44"/>
              </w:numPr>
              <w:spacing w:after="80" w:line="240" w:lineRule="auto"/>
              <w:ind w:left="1030" w:hanging="284"/>
              <w:contextualSpacing w:val="0"/>
              <w:jc w:val="both"/>
              <w:rPr>
                <w:rFonts w:ascii="Times New Roman" w:hAnsi="Times New Roman" w:cs="Times New Roman"/>
              </w:rPr>
            </w:pPr>
            <w:r w:rsidRPr="003904D0">
              <w:rPr>
                <w:rFonts w:ascii="Times New Roman" w:hAnsi="Times New Roman" w:cs="Times New Roman"/>
              </w:rPr>
              <w:t>ārvalstīs reģistrēts komersants, kurš nav Eiropas Savienības dalībvalsts rezidents, un Piedāvājumā būs paredzēts kā apakšuzņēmēju piesaistīt Eiropas Savienības dalībvalsts rezidentu (tai skaitā Latvijas Republikas rezidentu), Līgumā tiks iekļauts noteikums, ka pēc darbu pabeigšanas par šī apakšuzņēmēja sniegtajiem pakalpojumiem vai nosūtīto preci rēķinu apakšuzņēmējs izraksta Pasūtītājam.</w:t>
            </w:r>
          </w:p>
          <w:p w14:paraId="5383146F" w14:textId="0621E1EE" w:rsidR="00680D4E" w:rsidRPr="003904D0" w:rsidRDefault="00680D4E" w:rsidP="00680D4E">
            <w:pPr>
              <w:spacing w:after="0" w:line="240" w:lineRule="auto"/>
              <w:jc w:val="both"/>
              <w:rPr>
                <w:rFonts w:ascii="Times New Roman" w:hAnsi="Times New Roman" w:cs="Times New Roman"/>
                <w:sz w:val="12"/>
                <w:szCs w:val="12"/>
              </w:rPr>
            </w:pPr>
          </w:p>
          <w:p w14:paraId="59BD9816" w14:textId="37BCED65" w:rsidR="00680D4E" w:rsidRPr="003904D0" w:rsidRDefault="00680D4E" w:rsidP="00F34A5E">
            <w:pPr>
              <w:pStyle w:val="ListParagraph"/>
              <w:numPr>
                <w:ilvl w:val="1"/>
                <w:numId w:val="72"/>
              </w:numPr>
              <w:spacing w:after="0" w:line="240" w:lineRule="auto"/>
              <w:jc w:val="both"/>
              <w:rPr>
                <w:rFonts w:ascii="Times New Roman" w:hAnsi="Times New Roman" w:cs="Times New Roman"/>
                <w:color w:val="000000" w:themeColor="text1"/>
                <w:u w:val="single"/>
              </w:rPr>
            </w:pPr>
            <w:r w:rsidRPr="003904D0">
              <w:rPr>
                <w:rFonts w:ascii="Times New Roman" w:hAnsi="Times New Roman" w:cs="Times New Roman"/>
                <w:color w:val="000000" w:themeColor="text1"/>
                <w:u w:val="single"/>
              </w:rPr>
              <w:t>Piedāvājuma nodrošinājums</w:t>
            </w:r>
          </w:p>
          <w:p w14:paraId="4E851AC8" w14:textId="77777777" w:rsidR="00680D4E" w:rsidRPr="003904D0" w:rsidRDefault="00680D4E" w:rsidP="00680D4E">
            <w:pPr>
              <w:pStyle w:val="ListParagraph"/>
              <w:numPr>
                <w:ilvl w:val="0"/>
                <w:numId w:val="28"/>
              </w:numPr>
              <w:spacing w:after="0" w:line="240" w:lineRule="auto"/>
              <w:jc w:val="both"/>
              <w:rPr>
                <w:rFonts w:ascii="Times New Roman" w:hAnsi="Times New Roman" w:cs="Times New Roman"/>
                <w:vanish/>
                <w:color w:val="000000" w:themeColor="text1"/>
              </w:rPr>
            </w:pPr>
          </w:p>
          <w:p w14:paraId="2393A492" w14:textId="77777777" w:rsidR="00680D4E" w:rsidRPr="003904D0" w:rsidRDefault="00680D4E" w:rsidP="00680D4E">
            <w:pPr>
              <w:pStyle w:val="ListParagraph"/>
              <w:numPr>
                <w:ilvl w:val="0"/>
                <w:numId w:val="28"/>
              </w:numPr>
              <w:spacing w:after="0" w:line="240" w:lineRule="auto"/>
              <w:jc w:val="both"/>
              <w:rPr>
                <w:rFonts w:ascii="Times New Roman" w:hAnsi="Times New Roman" w:cs="Times New Roman"/>
                <w:vanish/>
                <w:color w:val="000000" w:themeColor="text1"/>
              </w:rPr>
            </w:pPr>
          </w:p>
          <w:p w14:paraId="68CCA664" w14:textId="77777777" w:rsidR="00680D4E" w:rsidRPr="003904D0" w:rsidRDefault="00680D4E" w:rsidP="00680D4E">
            <w:pPr>
              <w:pStyle w:val="ListParagraph"/>
              <w:numPr>
                <w:ilvl w:val="0"/>
                <w:numId w:val="28"/>
              </w:numPr>
              <w:spacing w:after="0" w:line="240" w:lineRule="auto"/>
              <w:jc w:val="both"/>
              <w:rPr>
                <w:rFonts w:ascii="Times New Roman" w:hAnsi="Times New Roman" w:cs="Times New Roman"/>
                <w:vanish/>
                <w:color w:val="000000" w:themeColor="text1"/>
              </w:rPr>
            </w:pPr>
          </w:p>
          <w:p w14:paraId="53B9A30B" w14:textId="77777777" w:rsidR="00680D4E" w:rsidRPr="003904D0" w:rsidRDefault="00680D4E" w:rsidP="00680D4E">
            <w:pPr>
              <w:pStyle w:val="ListParagraph"/>
              <w:numPr>
                <w:ilvl w:val="0"/>
                <w:numId w:val="28"/>
              </w:numPr>
              <w:spacing w:after="0" w:line="240" w:lineRule="auto"/>
              <w:jc w:val="both"/>
              <w:rPr>
                <w:rFonts w:ascii="Times New Roman" w:hAnsi="Times New Roman" w:cs="Times New Roman"/>
                <w:vanish/>
                <w:color w:val="000000" w:themeColor="text1"/>
              </w:rPr>
            </w:pPr>
          </w:p>
          <w:p w14:paraId="00C71A5D" w14:textId="77777777" w:rsidR="00680D4E" w:rsidRPr="003904D0" w:rsidRDefault="00680D4E" w:rsidP="00680D4E">
            <w:pPr>
              <w:pStyle w:val="ListParagraph"/>
              <w:numPr>
                <w:ilvl w:val="0"/>
                <w:numId w:val="28"/>
              </w:numPr>
              <w:spacing w:after="0" w:line="240" w:lineRule="auto"/>
              <w:jc w:val="both"/>
              <w:rPr>
                <w:rFonts w:ascii="Times New Roman" w:hAnsi="Times New Roman" w:cs="Times New Roman"/>
                <w:vanish/>
                <w:color w:val="000000" w:themeColor="text1"/>
              </w:rPr>
            </w:pPr>
          </w:p>
          <w:p w14:paraId="65E09B04" w14:textId="77777777" w:rsidR="00680D4E" w:rsidRPr="003904D0" w:rsidRDefault="00680D4E" w:rsidP="00680D4E">
            <w:pPr>
              <w:pStyle w:val="ListParagraph"/>
              <w:numPr>
                <w:ilvl w:val="0"/>
                <w:numId w:val="28"/>
              </w:numPr>
              <w:spacing w:after="0" w:line="240" w:lineRule="auto"/>
              <w:jc w:val="both"/>
              <w:rPr>
                <w:rFonts w:ascii="Times New Roman" w:hAnsi="Times New Roman" w:cs="Times New Roman"/>
                <w:vanish/>
                <w:color w:val="000000" w:themeColor="text1"/>
              </w:rPr>
            </w:pPr>
          </w:p>
          <w:p w14:paraId="640BFAF3" w14:textId="77777777" w:rsidR="00680D4E" w:rsidRPr="003904D0" w:rsidRDefault="00680D4E" w:rsidP="00680D4E">
            <w:pPr>
              <w:pStyle w:val="ListParagraph"/>
              <w:numPr>
                <w:ilvl w:val="0"/>
                <w:numId w:val="28"/>
              </w:numPr>
              <w:spacing w:after="0" w:line="240" w:lineRule="auto"/>
              <w:jc w:val="both"/>
              <w:rPr>
                <w:rFonts w:ascii="Times New Roman" w:hAnsi="Times New Roman" w:cs="Times New Roman"/>
                <w:vanish/>
                <w:color w:val="000000" w:themeColor="text1"/>
              </w:rPr>
            </w:pPr>
          </w:p>
          <w:p w14:paraId="394734B5" w14:textId="77777777" w:rsidR="00680D4E" w:rsidRPr="003904D0" w:rsidRDefault="00680D4E" w:rsidP="00680D4E">
            <w:pPr>
              <w:pStyle w:val="ListParagraph"/>
              <w:numPr>
                <w:ilvl w:val="1"/>
                <w:numId w:val="28"/>
              </w:numPr>
              <w:spacing w:after="0" w:line="240" w:lineRule="auto"/>
              <w:jc w:val="both"/>
              <w:rPr>
                <w:rFonts w:ascii="Times New Roman" w:hAnsi="Times New Roman" w:cs="Times New Roman"/>
                <w:vanish/>
                <w:color w:val="000000" w:themeColor="text1"/>
              </w:rPr>
            </w:pPr>
          </w:p>
          <w:p w14:paraId="2BC4B22A" w14:textId="6484D5E6" w:rsidR="00680D4E" w:rsidRPr="003904D0" w:rsidRDefault="00711327" w:rsidP="00711327">
            <w:pPr>
              <w:spacing w:after="80" w:line="240" w:lineRule="auto"/>
              <w:jc w:val="both"/>
              <w:rPr>
                <w:rFonts w:ascii="Times New Roman" w:hAnsi="Times New Roman" w:cs="Times New Roman"/>
                <w:i/>
                <w:iCs/>
                <w:color w:val="000000" w:themeColor="text1"/>
              </w:rPr>
            </w:pPr>
            <w:r w:rsidRPr="003904D0">
              <w:rPr>
                <w:rFonts w:ascii="Times New Roman" w:hAnsi="Times New Roman" w:cs="Times New Roman"/>
                <w:color w:val="000000" w:themeColor="text1"/>
              </w:rPr>
              <w:t xml:space="preserve">             </w:t>
            </w:r>
            <w:r w:rsidRPr="003904D0">
              <w:rPr>
                <w:rFonts w:ascii="Times New Roman" w:hAnsi="Times New Roman" w:cs="Times New Roman"/>
                <w:i/>
                <w:iCs/>
                <w:color w:val="000000" w:themeColor="text1"/>
              </w:rPr>
              <w:t>Nav attiecināms.</w:t>
            </w:r>
          </w:p>
          <w:p w14:paraId="7C95AB73" w14:textId="60D8EEC1" w:rsidR="00680D4E" w:rsidRPr="003904D0" w:rsidRDefault="00680D4E" w:rsidP="00F34A5E">
            <w:pPr>
              <w:pStyle w:val="Heading1"/>
              <w:numPr>
                <w:ilvl w:val="1"/>
                <w:numId w:val="72"/>
              </w:numPr>
              <w:spacing w:before="60"/>
              <w:jc w:val="both"/>
              <w:rPr>
                <w:b w:val="0"/>
                <w:bCs/>
                <w:color w:val="000000" w:themeColor="text1"/>
                <w:sz w:val="22"/>
                <w:szCs w:val="22"/>
                <w:u w:val="single"/>
              </w:rPr>
            </w:pPr>
            <w:r w:rsidRPr="003904D0">
              <w:rPr>
                <w:b w:val="0"/>
                <w:bCs/>
                <w:color w:val="000000" w:themeColor="text1"/>
                <w:sz w:val="22"/>
                <w:szCs w:val="22"/>
                <w:u w:val="single"/>
              </w:rPr>
              <w:t>Līguma izpildes nodrošinājums</w:t>
            </w:r>
          </w:p>
          <w:p w14:paraId="3D8682ED" w14:textId="1712C610" w:rsidR="00680D4E" w:rsidRPr="003904D0" w:rsidRDefault="00711327" w:rsidP="00680D4E">
            <w:pPr>
              <w:spacing w:after="0" w:line="240" w:lineRule="auto"/>
              <w:jc w:val="both"/>
              <w:rPr>
                <w:rFonts w:ascii="Times New Roman" w:hAnsi="Times New Roman" w:cs="Times New Roman"/>
              </w:rPr>
            </w:pPr>
            <w:r w:rsidRPr="003904D0">
              <w:rPr>
                <w:rFonts w:ascii="Times New Roman" w:hAnsi="Times New Roman" w:cs="Times New Roman"/>
                <w:color w:val="000000" w:themeColor="text1"/>
              </w:rPr>
              <w:t xml:space="preserve">             </w:t>
            </w:r>
            <w:r w:rsidRPr="003904D0">
              <w:rPr>
                <w:rFonts w:ascii="Times New Roman" w:hAnsi="Times New Roman" w:cs="Times New Roman"/>
                <w:i/>
                <w:iCs/>
                <w:color w:val="000000" w:themeColor="text1"/>
              </w:rPr>
              <w:t>Nav attiecināms</w:t>
            </w:r>
            <w:r w:rsidRPr="003904D0">
              <w:rPr>
                <w:rFonts w:ascii="Times New Roman" w:hAnsi="Times New Roman" w:cs="Times New Roman"/>
                <w:color w:val="000000" w:themeColor="text1"/>
              </w:rPr>
              <w:t>.</w:t>
            </w:r>
          </w:p>
          <w:p w14:paraId="3D398BED" w14:textId="0DE80551" w:rsidR="00680D4E" w:rsidRPr="003904D0" w:rsidRDefault="00680D4E" w:rsidP="00F34A5E">
            <w:pPr>
              <w:pStyle w:val="Heading1"/>
              <w:numPr>
                <w:ilvl w:val="1"/>
                <w:numId w:val="72"/>
              </w:numPr>
              <w:spacing w:before="60"/>
              <w:jc w:val="both"/>
              <w:rPr>
                <w:b w:val="0"/>
                <w:bCs/>
                <w:color w:val="000000" w:themeColor="text1"/>
                <w:sz w:val="22"/>
                <w:szCs w:val="22"/>
                <w:u w:val="single"/>
              </w:rPr>
            </w:pPr>
            <w:r w:rsidRPr="003904D0">
              <w:rPr>
                <w:b w:val="0"/>
                <w:bCs/>
                <w:color w:val="000000" w:themeColor="text1"/>
                <w:sz w:val="22"/>
                <w:szCs w:val="22"/>
                <w:u w:val="single"/>
              </w:rPr>
              <w:t>Garantijas laika saistību izpildes nodrošinājums</w:t>
            </w:r>
          </w:p>
          <w:p w14:paraId="41F05D56" w14:textId="157D954C" w:rsidR="00680D4E" w:rsidRPr="003904D0" w:rsidRDefault="00711327" w:rsidP="00680D4E">
            <w:pPr>
              <w:spacing w:after="0" w:line="240" w:lineRule="auto"/>
              <w:jc w:val="both"/>
              <w:rPr>
                <w:rFonts w:ascii="Times New Roman" w:hAnsi="Times New Roman" w:cs="Times New Roman"/>
                <w:i/>
                <w:iCs/>
              </w:rPr>
            </w:pPr>
            <w:r w:rsidRPr="003904D0">
              <w:rPr>
                <w:rFonts w:ascii="Times New Roman" w:hAnsi="Times New Roman" w:cs="Times New Roman"/>
                <w:color w:val="000000" w:themeColor="text1"/>
              </w:rPr>
              <w:t xml:space="preserve">             </w:t>
            </w:r>
            <w:r w:rsidRPr="003904D0">
              <w:rPr>
                <w:rFonts w:ascii="Times New Roman" w:hAnsi="Times New Roman" w:cs="Times New Roman"/>
                <w:i/>
                <w:iCs/>
                <w:color w:val="000000" w:themeColor="text1"/>
              </w:rPr>
              <w:t>Nav attiecināms.</w:t>
            </w:r>
          </w:p>
          <w:p w14:paraId="54C12359" w14:textId="77777777" w:rsidR="00680D4E" w:rsidRPr="003904D0" w:rsidRDefault="00680D4E" w:rsidP="00680D4E">
            <w:pPr>
              <w:pStyle w:val="ListParagraph"/>
              <w:spacing w:after="0" w:line="240" w:lineRule="auto"/>
              <w:ind w:left="605"/>
              <w:jc w:val="both"/>
              <w:rPr>
                <w:rFonts w:ascii="Times New Roman" w:hAnsi="Times New Roman" w:cs="Times New Roman"/>
                <w:sz w:val="24"/>
                <w:szCs w:val="24"/>
              </w:rPr>
            </w:pPr>
          </w:p>
          <w:p w14:paraId="4B0E9094" w14:textId="3005330C" w:rsidR="00680D4E" w:rsidRPr="003904D0" w:rsidRDefault="00680D4E" w:rsidP="00680D4E">
            <w:pPr>
              <w:pStyle w:val="Heading1"/>
              <w:spacing w:before="60"/>
              <w:ind w:left="431" w:hanging="431"/>
              <w:jc w:val="both"/>
              <w:rPr>
                <w:color w:val="000000" w:themeColor="text1"/>
                <w:sz w:val="22"/>
                <w:szCs w:val="22"/>
              </w:rPr>
            </w:pPr>
            <w:r w:rsidRPr="003904D0">
              <w:rPr>
                <w:color w:val="000000" w:themeColor="text1"/>
                <w:sz w:val="22"/>
                <w:szCs w:val="22"/>
              </w:rPr>
              <w:t>12. Piedāvājumu atvēršanas, izvērtēšanas kārtība</w:t>
            </w:r>
          </w:p>
          <w:p w14:paraId="08CD4866" w14:textId="5F260CF6" w:rsidR="00680D4E" w:rsidRPr="003904D0" w:rsidRDefault="00680D4E" w:rsidP="00F34A5E">
            <w:pPr>
              <w:pStyle w:val="ListParagraph"/>
              <w:numPr>
                <w:ilvl w:val="0"/>
                <w:numId w:val="45"/>
              </w:numPr>
              <w:spacing w:after="80" w:line="240" w:lineRule="auto"/>
              <w:ind w:left="488" w:hanging="488"/>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Iesniegtie Piedāvājumi tiks atvērti EIS, pēc piedāvājumu iesniegšanas termiņa beigām, norādītājā laikā.</w:t>
            </w:r>
            <w:r w:rsidRPr="003904D0">
              <w:rPr>
                <w:rFonts w:ascii="Times New Roman" w:hAnsi="Times New Roman" w:cs="Times New Roman"/>
              </w:rPr>
              <w:t xml:space="preserve"> </w:t>
            </w:r>
          </w:p>
          <w:p w14:paraId="4A8ACCC5" w14:textId="77777777" w:rsidR="00680D4E" w:rsidRPr="003904D0" w:rsidRDefault="00680D4E" w:rsidP="00F34A5E">
            <w:pPr>
              <w:pStyle w:val="ListParagraph"/>
              <w:numPr>
                <w:ilvl w:val="0"/>
                <w:numId w:val="45"/>
              </w:numPr>
              <w:spacing w:after="80" w:line="240" w:lineRule="auto"/>
              <w:ind w:left="488" w:hanging="488"/>
              <w:contextualSpacing w:val="0"/>
              <w:jc w:val="both"/>
              <w:rPr>
                <w:rFonts w:ascii="Times New Roman" w:hAnsi="Times New Roman" w:cs="Times New Roman"/>
                <w:color w:val="000000" w:themeColor="text1"/>
              </w:rPr>
            </w:pPr>
            <w:r w:rsidRPr="003904D0">
              <w:rPr>
                <w:rFonts w:ascii="Times New Roman" w:hAnsi="Times New Roman" w:cs="Times New Roman"/>
              </w:rPr>
              <w:t xml:space="preserve">Pretendentu pārstāvji Piedāvājumu vērtēšanā nepiedalās. </w:t>
            </w:r>
            <w:r w:rsidRPr="003904D0">
              <w:rPr>
                <w:rFonts w:ascii="Times New Roman" w:hAnsi="Times New Roman" w:cs="Times New Roman"/>
                <w:color w:val="000000" w:themeColor="text1"/>
              </w:rPr>
              <w:t>Sākotnējos un turpmākos piedāvājumus Sabiedrisko pakalpojumu sniedzējs izvērtē slēgtās sēdēs.</w:t>
            </w:r>
          </w:p>
          <w:p w14:paraId="49DE7077" w14:textId="045A9B70" w:rsidR="00680D4E" w:rsidRPr="003904D0" w:rsidRDefault="00680D4E" w:rsidP="00F34A5E">
            <w:pPr>
              <w:pStyle w:val="ListParagraph"/>
              <w:numPr>
                <w:ilvl w:val="0"/>
                <w:numId w:val="45"/>
              </w:numPr>
              <w:spacing w:after="80" w:line="240" w:lineRule="auto"/>
              <w:ind w:left="488" w:hanging="488"/>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Komisijai ir tiesības</w:t>
            </w:r>
            <w:r w:rsidR="00B6398C" w:rsidRPr="003904D0">
              <w:rPr>
                <w:rFonts w:ascii="Times New Roman" w:hAnsi="Times New Roman" w:cs="Times New Roman"/>
                <w:color w:val="000000" w:themeColor="text1"/>
              </w:rPr>
              <w:t xml:space="preserve"> </w:t>
            </w:r>
            <w:r w:rsidRPr="003904D0">
              <w:rPr>
                <w:rFonts w:ascii="Times New Roman" w:hAnsi="Times New Roman" w:cs="Times New Roman"/>
                <w:color w:val="000000" w:themeColor="text1"/>
              </w:rPr>
              <w:t>noraidīt jebkuru Pretendentu/Piedāvājumu jebkurā laikā, ja Pasūtītājs saņēmis atbilstošus atzinumus/ieteikumus/rekomendācijas no valsts drošības iestādēm.</w:t>
            </w:r>
          </w:p>
          <w:p w14:paraId="758D6955" w14:textId="5A98F6B1" w:rsidR="00680D4E" w:rsidRPr="003904D0" w:rsidRDefault="00680D4E" w:rsidP="00F34A5E">
            <w:pPr>
              <w:pStyle w:val="ListParagraph"/>
              <w:numPr>
                <w:ilvl w:val="0"/>
                <w:numId w:val="45"/>
              </w:numPr>
              <w:spacing w:after="80" w:line="240" w:lineRule="auto"/>
              <w:ind w:left="488" w:hanging="488"/>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Sabiedrisko pakalpojumu sniedzējs ir tiesīgs pārbaudīt Pretendenta iesniegto informāciju kompetentās institūcijās, publiski pieejamās datubāzēs vai citos publiski pieejamos avotos, t.sk. pie iepriekšējiem pasūtītājiem.</w:t>
            </w:r>
          </w:p>
          <w:p w14:paraId="519E64B3" w14:textId="51C8CE46" w:rsidR="00680D4E" w:rsidRPr="003904D0" w:rsidRDefault="00680D4E" w:rsidP="00F34A5E">
            <w:pPr>
              <w:pStyle w:val="ListParagraph"/>
              <w:numPr>
                <w:ilvl w:val="0"/>
                <w:numId w:val="45"/>
              </w:numPr>
              <w:spacing w:after="80" w:line="240" w:lineRule="auto"/>
              <w:ind w:left="488" w:hanging="488"/>
              <w:contextualSpacing w:val="0"/>
              <w:jc w:val="both"/>
              <w:rPr>
                <w:rFonts w:ascii="Times New Roman" w:hAnsi="Times New Roman" w:cs="Times New Roman"/>
                <w:color w:val="000000" w:themeColor="text1"/>
              </w:rPr>
            </w:pPr>
            <w:r w:rsidRPr="003904D0">
              <w:rPr>
                <w:rFonts w:ascii="Times New Roman" w:hAnsi="Times New Roman" w:cs="Times New Roman"/>
                <w:color w:val="000000" w:themeColor="text1"/>
              </w:rPr>
              <w:t>Ja Sabiedrisko pakalpojumu sniedzējs konstatē, ka piedāvājumā ietvertā informācija vai dokuments ir neskaidrs vai nepilnīgs, tas pieprasa, lai Pretendents, vai kompetenta institūcija izskaidro vai papildina minēto informāciju vai dokumentu vai iesniedz trūkstošo dokumentu. Ja Sabiedrisko pakalpojumu sniedzējs saskaņā ar šo punktu ir pieprasījis izskaidrot vai papildināt piedāvājumā ietverto vai Pretendenta iesniegto informāciju, bet Pretendents to nav izdarījis atbilstoši Sabiedrisko pakalpojumu sniedzēja noteiktajām prasībām, Sabiedrisko pakalpojumu sniedzējs piedāvājumu vērtē pēc savā rīcībā esošās informācijas.</w:t>
            </w:r>
          </w:p>
          <w:p w14:paraId="1F9E3344" w14:textId="77777777" w:rsidR="00680D4E" w:rsidRPr="003904D0" w:rsidRDefault="00680D4E" w:rsidP="00680D4E">
            <w:pPr>
              <w:pStyle w:val="ListParagraph"/>
              <w:spacing w:after="0" w:line="240" w:lineRule="auto"/>
              <w:ind w:left="489"/>
              <w:jc w:val="both"/>
              <w:rPr>
                <w:rFonts w:ascii="Times New Roman" w:hAnsi="Times New Roman" w:cs="Times New Roman"/>
                <w:color w:val="000000" w:themeColor="text1"/>
              </w:rPr>
            </w:pPr>
          </w:p>
          <w:p w14:paraId="623C8A16" w14:textId="77777777" w:rsidR="00680D4E" w:rsidRPr="003904D0" w:rsidRDefault="00680D4E" w:rsidP="00680D4E">
            <w:pPr>
              <w:pStyle w:val="ListParagraph"/>
              <w:spacing w:after="0" w:line="240" w:lineRule="auto"/>
              <w:ind w:left="489" w:hanging="489"/>
              <w:jc w:val="both"/>
              <w:rPr>
                <w:rFonts w:ascii="Times New Roman" w:hAnsi="Times New Roman" w:cs="Times New Roman"/>
                <w:b/>
                <w:bCs/>
              </w:rPr>
            </w:pPr>
            <w:r w:rsidRPr="003904D0">
              <w:rPr>
                <w:rFonts w:ascii="Times New Roman" w:hAnsi="Times New Roman" w:cs="Times New Roman"/>
                <w:b/>
                <w:bCs/>
              </w:rPr>
              <w:t>13.</w:t>
            </w:r>
            <w:r w:rsidRPr="003904D0">
              <w:rPr>
                <w:rFonts w:ascii="Times New Roman" w:hAnsi="Times New Roman" w:cs="Times New Roman"/>
              </w:rPr>
              <w:tab/>
            </w:r>
            <w:r w:rsidRPr="003904D0">
              <w:rPr>
                <w:rFonts w:ascii="Times New Roman" w:hAnsi="Times New Roman" w:cs="Times New Roman"/>
                <w:b/>
                <w:bCs/>
              </w:rPr>
              <w:t>Iesniegto Piedāvājumu noformējuma un derīguma termiņa pārbaude</w:t>
            </w:r>
          </w:p>
          <w:p w14:paraId="478A541F" w14:textId="46E3EDE4" w:rsidR="00680D4E" w:rsidRPr="003904D0" w:rsidRDefault="00680D4E" w:rsidP="005C341F">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b/>
              </w:rPr>
              <w:t>13.1.</w:t>
            </w:r>
            <w:r w:rsidRPr="003904D0">
              <w:rPr>
                <w:rFonts w:ascii="Times New Roman" w:hAnsi="Times New Roman" w:cs="Times New Roman"/>
              </w:rPr>
              <w:tab/>
              <w:t xml:space="preserve">Komisija veic Piedāvājumu, to noformējuma, derīguma termiņa </w:t>
            </w:r>
            <w:r w:rsidR="008E4D9F" w:rsidRPr="003904D0">
              <w:rPr>
                <w:rFonts w:ascii="Times New Roman" w:hAnsi="Times New Roman" w:cs="Times New Roman"/>
              </w:rPr>
              <w:t xml:space="preserve">un piedāvājuma nodrošinājuma </w:t>
            </w:r>
            <w:r w:rsidRPr="003904D0">
              <w:rPr>
                <w:rFonts w:ascii="Times New Roman" w:hAnsi="Times New Roman" w:cs="Times New Roman"/>
              </w:rPr>
              <w:t>pārbaudi. Noformējuma trūkumu gadījumā Komisija izvērtē to būtiskumu un lemj par Piedāvājuma tālāku izskatīšanu, ievērojot samērīguma principu. Komisija ir tiesīga noraidīt Piedāvājumu, ja konstatē, ka:</w:t>
            </w:r>
          </w:p>
          <w:p w14:paraId="20C9F2D8" w14:textId="77777777" w:rsidR="00680D4E" w:rsidRPr="003904D0" w:rsidRDefault="00680D4E" w:rsidP="005C341F">
            <w:pPr>
              <w:pStyle w:val="ListParagraph"/>
              <w:spacing w:after="80" w:line="240" w:lineRule="auto"/>
              <w:ind w:left="1030" w:hanging="426"/>
              <w:contextualSpacing w:val="0"/>
              <w:jc w:val="both"/>
              <w:rPr>
                <w:rFonts w:ascii="Times New Roman" w:hAnsi="Times New Roman" w:cs="Times New Roman"/>
              </w:rPr>
            </w:pPr>
            <w:r w:rsidRPr="003904D0">
              <w:rPr>
                <w:rFonts w:ascii="Times New Roman" w:hAnsi="Times New Roman" w:cs="Times New Roman"/>
              </w:rPr>
              <w:t>a)</w:t>
            </w:r>
            <w:r w:rsidRPr="003904D0">
              <w:rPr>
                <w:rFonts w:ascii="Times New Roman" w:hAnsi="Times New Roman" w:cs="Times New Roman"/>
              </w:rPr>
              <w:tab/>
              <w:t>Piedāvājums nav parakstīts atbilstoši Nolikuma prasībām;</w:t>
            </w:r>
          </w:p>
          <w:p w14:paraId="7E760A2D" w14:textId="77777777" w:rsidR="00680D4E" w:rsidRPr="003904D0" w:rsidRDefault="00680D4E" w:rsidP="005C341F">
            <w:pPr>
              <w:pStyle w:val="ListParagraph"/>
              <w:spacing w:after="80" w:line="240" w:lineRule="auto"/>
              <w:ind w:left="1030" w:hanging="426"/>
              <w:contextualSpacing w:val="0"/>
              <w:jc w:val="both"/>
              <w:rPr>
                <w:rFonts w:ascii="Times New Roman" w:hAnsi="Times New Roman" w:cs="Times New Roman"/>
              </w:rPr>
            </w:pPr>
            <w:r w:rsidRPr="003904D0">
              <w:rPr>
                <w:rFonts w:ascii="Times New Roman" w:hAnsi="Times New Roman" w:cs="Times New Roman"/>
              </w:rPr>
              <w:t>b)</w:t>
            </w:r>
            <w:r w:rsidRPr="003904D0">
              <w:rPr>
                <w:rFonts w:ascii="Times New Roman" w:hAnsi="Times New Roman" w:cs="Times New Roman"/>
              </w:rPr>
              <w:tab/>
              <w:t>Piedāvājumam ir tādi noformējuma trūkumi, kas būtiski ietekmē Piedāvājuma vērtēšanu;</w:t>
            </w:r>
          </w:p>
          <w:p w14:paraId="11716C04" w14:textId="77777777" w:rsidR="00680D4E" w:rsidRPr="003904D0" w:rsidRDefault="00680D4E" w:rsidP="005C341F">
            <w:pPr>
              <w:pStyle w:val="ListParagraph"/>
              <w:spacing w:after="80" w:line="240" w:lineRule="auto"/>
              <w:ind w:left="1030" w:hanging="426"/>
              <w:contextualSpacing w:val="0"/>
              <w:jc w:val="both"/>
              <w:rPr>
                <w:rFonts w:ascii="Times New Roman" w:hAnsi="Times New Roman" w:cs="Times New Roman"/>
              </w:rPr>
            </w:pPr>
            <w:r w:rsidRPr="003904D0">
              <w:rPr>
                <w:rFonts w:ascii="Times New Roman" w:hAnsi="Times New Roman" w:cs="Times New Roman"/>
              </w:rPr>
              <w:t>c)</w:t>
            </w:r>
            <w:r w:rsidRPr="003904D0">
              <w:rPr>
                <w:rFonts w:ascii="Times New Roman" w:hAnsi="Times New Roman" w:cs="Times New Roman"/>
              </w:rPr>
              <w:tab/>
              <w:t>Nav iesniegti visi Nolikuma 11. sadaļa minētie dokumenti;</w:t>
            </w:r>
          </w:p>
          <w:p w14:paraId="47499F1C" w14:textId="77777777" w:rsidR="00680D4E" w:rsidRPr="003904D0" w:rsidRDefault="00680D4E" w:rsidP="005C341F">
            <w:pPr>
              <w:pStyle w:val="ListParagraph"/>
              <w:spacing w:after="80" w:line="240" w:lineRule="auto"/>
              <w:ind w:left="1030" w:hanging="426"/>
              <w:contextualSpacing w:val="0"/>
              <w:jc w:val="both"/>
              <w:rPr>
                <w:rFonts w:ascii="Times New Roman" w:hAnsi="Times New Roman" w:cs="Times New Roman"/>
              </w:rPr>
            </w:pPr>
            <w:r w:rsidRPr="003904D0">
              <w:rPr>
                <w:rFonts w:ascii="Times New Roman" w:hAnsi="Times New Roman" w:cs="Times New Roman"/>
              </w:rPr>
              <w:t>d)</w:t>
            </w:r>
            <w:r w:rsidRPr="003904D0">
              <w:rPr>
                <w:rFonts w:ascii="Times New Roman" w:hAnsi="Times New Roman" w:cs="Times New Roman"/>
              </w:rPr>
              <w:tab/>
              <w:t>Pretendents iesniedzis Piedāvājuma variantus, pārkāpjot Nolikuma  nosacījumus;</w:t>
            </w:r>
          </w:p>
          <w:p w14:paraId="69A53560" w14:textId="5D169AD1" w:rsidR="00680D4E" w:rsidRPr="003904D0" w:rsidRDefault="00680D4E" w:rsidP="005C341F">
            <w:pPr>
              <w:pStyle w:val="ListParagraph"/>
              <w:spacing w:after="80" w:line="240" w:lineRule="auto"/>
              <w:ind w:left="1030" w:hanging="426"/>
              <w:contextualSpacing w:val="0"/>
              <w:jc w:val="both"/>
              <w:rPr>
                <w:rFonts w:ascii="Times New Roman" w:hAnsi="Times New Roman" w:cs="Times New Roman"/>
              </w:rPr>
            </w:pPr>
            <w:r w:rsidRPr="003904D0">
              <w:rPr>
                <w:rFonts w:ascii="Times New Roman" w:hAnsi="Times New Roman" w:cs="Times New Roman"/>
              </w:rPr>
              <w:t>e)</w:t>
            </w:r>
            <w:r w:rsidRPr="003904D0">
              <w:rPr>
                <w:rFonts w:ascii="Times New Roman" w:hAnsi="Times New Roman" w:cs="Times New Roman"/>
              </w:rPr>
              <w:tab/>
              <w:t>Piedāvājuma derīguma termiņš ir mazāks kā noteikts Nolikumā;</w:t>
            </w:r>
          </w:p>
          <w:p w14:paraId="07B33C49" w14:textId="26D9EF6C" w:rsidR="008E4D9F" w:rsidRPr="003904D0" w:rsidRDefault="00680D4E" w:rsidP="00711327">
            <w:pPr>
              <w:pStyle w:val="ListParagraph"/>
              <w:spacing w:after="80" w:line="240" w:lineRule="auto"/>
              <w:ind w:left="1030" w:hanging="426"/>
              <w:contextualSpacing w:val="0"/>
              <w:jc w:val="both"/>
              <w:rPr>
                <w:rFonts w:ascii="Times New Roman" w:hAnsi="Times New Roman" w:cs="Times New Roman"/>
              </w:rPr>
            </w:pPr>
            <w:r w:rsidRPr="003904D0">
              <w:rPr>
                <w:rFonts w:ascii="Times New Roman" w:hAnsi="Times New Roman" w:cs="Times New Roman"/>
              </w:rPr>
              <w:lastRenderedPageBreak/>
              <w:t>f)</w:t>
            </w:r>
            <w:r w:rsidRPr="003904D0">
              <w:rPr>
                <w:rFonts w:ascii="Times New Roman" w:hAnsi="Times New Roman" w:cs="Times New Roman"/>
              </w:rPr>
              <w:tab/>
              <w:t xml:space="preserve">Pretendents nepiekrīt līguma </w:t>
            </w:r>
            <w:r w:rsidR="00711327" w:rsidRPr="003904D0">
              <w:rPr>
                <w:rFonts w:ascii="Times New Roman" w:hAnsi="Times New Roman" w:cs="Times New Roman"/>
              </w:rPr>
              <w:t>būtiskajiem nosacījumiem.</w:t>
            </w:r>
          </w:p>
          <w:p w14:paraId="484AD509" w14:textId="11C2C78C" w:rsidR="00680D4E" w:rsidRPr="003904D0" w:rsidRDefault="008E4D9F" w:rsidP="008E4D9F">
            <w:pPr>
              <w:pStyle w:val="ListParagraph"/>
              <w:spacing w:after="80" w:line="240" w:lineRule="auto"/>
              <w:ind w:left="1030" w:hanging="426"/>
              <w:contextualSpacing w:val="0"/>
              <w:jc w:val="both"/>
              <w:rPr>
                <w:rFonts w:ascii="Times New Roman" w:hAnsi="Times New Roman" w:cs="Times New Roman"/>
              </w:rPr>
            </w:pPr>
            <w:r w:rsidRPr="003904D0">
              <w:rPr>
                <w:rFonts w:ascii="Times New Roman" w:hAnsi="Times New Roman" w:cs="Times New Roman"/>
              </w:rPr>
              <w:t xml:space="preserve">h) </w:t>
            </w:r>
            <w:r w:rsidR="00711327" w:rsidRPr="003904D0">
              <w:rPr>
                <w:rFonts w:ascii="Times New Roman" w:hAnsi="Times New Roman" w:cs="Times New Roman"/>
              </w:rPr>
              <w:t xml:space="preserve"> </w:t>
            </w:r>
            <w:r w:rsidR="00680D4E" w:rsidRPr="003904D0">
              <w:rPr>
                <w:rFonts w:ascii="Times New Roman" w:hAnsi="Times New Roman" w:cs="Times New Roman"/>
              </w:rPr>
              <w:t>Citos gadījumos, kas minēti Nolikumā un/vai normatīvajos aktos.</w:t>
            </w:r>
          </w:p>
          <w:p w14:paraId="78BF3CFA" w14:textId="77777777" w:rsidR="00680D4E" w:rsidRPr="003904D0" w:rsidRDefault="00680D4E" w:rsidP="00680D4E">
            <w:pPr>
              <w:pStyle w:val="ListParagraph"/>
              <w:spacing w:after="0" w:line="240" w:lineRule="auto"/>
              <w:ind w:left="489" w:hanging="489"/>
              <w:jc w:val="both"/>
              <w:rPr>
                <w:rFonts w:ascii="Times New Roman" w:hAnsi="Times New Roman" w:cs="Times New Roman"/>
                <w:b/>
                <w:bCs/>
                <w:sz w:val="24"/>
                <w:szCs w:val="24"/>
              </w:rPr>
            </w:pPr>
          </w:p>
          <w:p w14:paraId="48A092B1" w14:textId="77777777" w:rsidR="00680D4E" w:rsidRPr="003904D0" w:rsidRDefault="00680D4E" w:rsidP="00680D4E">
            <w:pPr>
              <w:pStyle w:val="ListParagraph"/>
              <w:spacing w:after="0" w:line="240" w:lineRule="auto"/>
              <w:ind w:left="489" w:hanging="489"/>
              <w:jc w:val="both"/>
              <w:rPr>
                <w:rFonts w:ascii="Times New Roman" w:hAnsi="Times New Roman" w:cs="Times New Roman"/>
              </w:rPr>
            </w:pPr>
            <w:r w:rsidRPr="003904D0">
              <w:rPr>
                <w:rFonts w:ascii="Times New Roman" w:hAnsi="Times New Roman" w:cs="Times New Roman"/>
                <w:b/>
                <w:bCs/>
              </w:rPr>
              <w:t>14.</w:t>
            </w:r>
            <w:r w:rsidRPr="003904D0">
              <w:rPr>
                <w:rFonts w:ascii="Times New Roman" w:hAnsi="Times New Roman" w:cs="Times New Roman"/>
              </w:rPr>
              <w:tab/>
            </w:r>
            <w:r w:rsidRPr="003904D0">
              <w:rPr>
                <w:rFonts w:ascii="Times New Roman" w:hAnsi="Times New Roman" w:cs="Times New Roman"/>
                <w:b/>
                <w:bCs/>
              </w:rPr>
              <w:t>Pretendentu atlases prasību pārbaude</w:t>
            </w:r>
          </w:p>
          <w:p w14:paraId="53285A2E" w14:textId="77777777" w:rsidR="00680D4E" w:rsidRPr="003904D0" w:rsidRDefault="00680D4E" w:rsidP="008E4D9F">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14.1.</w:t>
            </w:r>
            <w:r w:rsidRPr="003904D0">
              <w:rPr>
                <w:rFonts w:ascii="Times New Roman" w:hAnsi="Times New Roman" w:cs="Times New Roman"/>
              </w:rPr>
              <w:tab/>
              <w:t>Komisija pārbauda pretendenta atbilstību Nolikuma 9. sadaļā noteiktajam.</w:t>
            </w:r>
          </w:p>
          <w:p w14:paraId="4E187FC3" w14:textId="1C3A7A99" w:rsidR="00680D4E" w:rsidRPr="003904D0" w:rsidRDefault="00680D4E" w:rsidP="008E4D9F">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14.2.</w:t>
            </w:r>
            <w:r w:rsidRPr="003904D0">
              <w:rPr>
                <w:rFonts w:ascii="Times New Roman" w:hAnsi="Times New Roman" w:cs="Times New Roman"/>
              </w:rPr>
              <w:tab/>
              <w:t>Pretendents var tikt izslēgts no dalības Iepirkuma, ja tas atbilst kādam no Nolikuma 9.1. punktā minētajiem izslēgšanas nosacījumiem.</w:t>
            </w:r>
          </w:p>
          <w:p w14:paraId="1CEA28A5" w14:textId="77777777" w:rsidR="00680D4E" w:rsidRPr="003904D0" w:rsidRDefault="00680D4E" w:rsidP="008E4D9F">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14.3.</w:t>
            </w:r>
            <w:r w:rsidRPr="003904D0">
              <w:rPr>
                <w:rFonts w:ascii="Times New Roman" w:hAnsi="Times New Roman" w:cs="Times New Roman"/>
              </w:rPr>
              <w:tab/>
              <w:t>Izslēgšanas nosacījumu pārbaudi Komisija veic tikai tam Pretendentam, kam saskaņā ar Nolikumā noteikto būtu piešķiramas Līguma slēgšanas tiesības.</w:t>
            </w:r>
          </w:p>
          <w:p w14:paraId="37636572" w14:textId="77777777" w:rsidR="00680D4E" w:rsidRPr="003904D0" w:rsidRDefault="00680D4E" w:rsidP="008E4D9F">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14.4.</w:t>
            </w:r>
            <w:r w:rsidRPr="003904D0">
              <w:rPr>
                <w:rFonts w:ascii="Times New Roman" w:hAnsi="Times New Roman" w:cs="Times New Roman"/>
              </w:rPr>
              <w:tab/>
              <w:t>Pretendents un tā Piedāvājums var tikt noraidīts, ja Pretendents neatbilst kādai no Nolikuma 9.2. punktā norādītajai atlases prasībai.</w:t>
            </w:r>
          </w:p>
          <w:p w14:paraId="4FDC2CF1" w14:textId="77777777" w:rsidR="00680D4E" w:rsidRPr="003904D0" w:rsidRDefault="00680D4E" w:rsidP="00680D4E">
            <w:pPr>
              <w:spacing w:after="0" w:line="240" w:lineRule="auto"/>
              <w:jc w:val="both"/>
              <w:rPr>
                <w:rFonts w:ascii="Times New Roman" w:hAnsi="Times New Roman" w:cs="Times New Roman"/>
                <w:sz w:val="24"/>
                <w:szCs w:val="24"/>
              </w:rPr>
            </w:pPr>
          </w:p>
          <w:p w14:paraId="2A65DE6F" w14:textId="77777777" w:rsidR="00680D4E" w:rsidRPr="003904D0" w:rsidRDefault="00680D4E" w:rsidP="00680D4E">
            <w:pPr>
              <w:pStyle w:val="ListParagraph"/>
              <w:spacing w:after="0" w:line="240" w:lineRule="auto"/>
              <w:ind w:left="489" w:hanging="489"/>
              <w:jc w:val="both"/>
              <w:rPr>
                <w:rFonts w:ascii="Times New Roman" w:hAnsi="Times New Roman" w:cs="Times New Roman"/>
              </w:rPr>
            </w:pPr>
            <w:r w:rsidRPr="003904D0">
              <w:rPr>
                <w:rFonts w:ascii="Times New Roman" w:hAnsi="Times New Roman" w:cs="Times New Roman"/>
                <w:b/>
                <w:bCs/>
              </w:rPr>
              <w:t>15.</w:t>
            </w:r>
            <w:r w:rsidRPr="003904D0">
              <w:rPr>
                <w:rFonts w:ascii="Times New Roman" w:hAnsi="Times New Roman" w:cs="Times New Roman"/>
              </w:rPr>
              <w:tab/>
            </w:r>
            <w:r w:rsidRPr="003904D0">
              <w:rPr>
                <w:rFonts w:ascii="Times New Roman" w:hAnsi="Times New Roman" w:cs="Times New Roman"/>
                <w:b/>
                <w:bCs/>
              </w:rPr>
              <w:t>Pretendentu Tehnisko piedāvājumu pārbaude</w:t>
            </w:r>
          </w:p>
          <w:p w14:paraId="21131979" w14:textId="2FCCD0D2" w:rsidR="00680D4E" w:rsidRPr="003904D0" w:rsidRDefault="00680D4E" w:rsidP="008E4D9F">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15.1.</w:t>
            </w:r>
            <w:r w:rsidRPr="003904D0">
              <w:rPr>
                <w:rFonts w:ascii="Times New Roman" w:hAnsi="Times New Roman" w:cs="Times New Roman"/>
              </w:rPr>
              <w:tab/>
              <w:t>Komisija pārbauda Pretendentu tehnisko piedāvājumu atbilstību Nolikuma, tostarp Nolikuma 11.1.7. punktā un Tehniskajā specifikācijā noteiktajām prasībām</w:t>
            </w:r>
            <w:r w:rsidR="008321AA" w:rsidRPr="003904D0">
              <w:rPr>
                <w:rFonts w:ascii="Times New Roman" w:hAnsi="Times New Roman" w:cs="Times New Roman"/>
              </w:rPr>
              <w:t>, kā arī ņemot vērā sarunu laikā tehnisko specifikāciju vai citu iepirkuma procedūras dokumentu veiktas izmaiņas, ciktāl tās attiecas uz tehnisko piedāvājumu</w:t>
            </w:r>
            <w:r w:rsidRPr="003904D0">
              <w:rPr>
                <w:rFonts w:ascii="Times New Roman" w:hAnsi="Times New Roman" w:cs="Times New Roman"/>
              </w:rPr>
              <w:t>.</w:t>
            </w:r>
          </w:p>
          <w:p w14:paraId="47809604" w14:textId="77777777" w:rsidR="00680D4E" w:rsidRPr="003904D0" w:rsidRDefault="00680D4E" w:rsidP="008E4D9F">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15.2.</w:t>
            </w:r>
            <w:r w:rsidRPr="003904D0">
              <w:rPr>
                <w:rFonts w:ascii="Times New Roman" w:hAnsi="Times New Roman" w:cs="Times New Roman"/>
              </w:rPr>
              <w:tab/>
              <w:t>Pretendenta Piedāvājums var tikt noraidīts, ja Komisija konstatē, ka nav iesniegti visi tehniskā piedāvājuma dokumenti vai tie un to saturs neatbilst Nolikuma un/vai Tehniskās specifikācijas prasībām.</w:t>
            </w:r>
          </w:p>
          <w:p w14:paraId="6850D7FB" w14:textId="77777777" w:rsidR="00680D4E" w:rsidRPr="003904D0" w:rsidRDefault="00680D4E" w:rsidP="00680D4E">
            <w:pPr>
              <w:pStyle w:val="ListParagraph"/>
              <w:spacing w:after="0" w:line="240" w:lineRule="auto"/>
              <w:ind w:left="489" w:hanging="489"/>
              <w:jc w:val="both"/>
              <w:rPr>
                <w:rFonts w:ascii="Times New Roman" w:hAnsi="Times New Roman" w:cs="Times New Roman"/>
                <w:sz w:val="24"/>
                <w:szCs w:val="24"/>
              </w:rPr>
            </w:pPr>
          </w:p>
          <w:p w14:paraId="45941458" w14:textId="77777777" w:rsidR="00680D4E" w:rsidRPr="003904D0" w:rsidRDefault="00680D4E" w:rsidP="00680D4E">
            <w:pPr>
              <w:pStyle w:val="ListParagraph"/>
              <w:spacing w:after="0" w:line="240" w:lineRule="auto"/>
              <w:ind w:left="489" w:hanging="489"/>
              <w:jc w:val="both"/>
              <w:rPr>
                <w:rFonts w:ascii="Times New Roman" w:hAnsi="Times New Roman" w:cs="Times New Roman"/>
              </w:rPr>
            </w:pPr>
            <w:r w:rsidRPr="003904D0">
              <w:rPr>
                <w:rFonts w:ascii="Times New Roman" w:hAnsi="Times New Roman" w:cs="Times New Roman"/>
                <w:b/>
                <w:bCs/>
              </w:rPr>
              <w:t>16.</w:t>
            </w:r>
            <w:r w:rsidRPr="003904D0">
              <w:rPr>
                <w:rFonts w:ascii="Times New Roman" w:hAnsi="Times New Roman" w:cs="Times New Roman"/>
                <w:b/>
                <w:bCs/>
              </w:rPr>
              <w:tab/>
              <w:t>Pretendentu finanšu piedāvājumu pārbaude</w:t>
            </w:r>
          </w:p>
          <w:p w14:paraId="5CDD4018" w14:textId="77777777" w:rsidR="00680D4E" w:rsidRPr="003904D0" w:rsidRDefault="00680D4E" w:rsidP="008321AA">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16.1.</w:t>
            </w:r>
            <w:r w:rsidRPr="003904D0">
              <w:rPr>
                <w:rFonts w:ascii="Times New Roman" w:hAnsi="Times New Roman" w:cs="Times New Roman"/>
              </w:rPr>
              <w:tab/>
              <w:t>Pretendenta Piedāvājums var tikt noraidīts, ja Komisija konstatē, ka nav iesniegti finanšu piedāvājuma dokumenti vai tie un to saturs neatbilst Nolikuma prasībām.</w:t>
            </w:r>
          </w:p>
          <w:p w14:paraId="2EF0C78A" w14:textId="77777777" w:rsidR="00680D4E" w:rsidRPr="003904D0" w:rsidRDefault="00680D4E" w:rsidP="008321AA">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16.2.</w:t>
            </w:r>
            <w:r w:rsidRPr="003904D0">
              <w:rPr>
                <w:rFonts w:ascii="Times New Roman" w:hAnsi="Times New Roman" w:cs="Times New Roman"/>
              </w:rPr>
              <w:tab/>
              <w:t>Komisija veic aritmētisko kļūdu pārbaudi Pretendentu finanšu piedāvājumos. Ja Komisija konstatē aritmētiskās kļūdas, Komisija šīs kļūdas izlabo. Par konstatētajām kļūdām un laboto Piedāvājumu Komisija informē Pretendentu, kura Piedāvājumā kļūdas tika konstatētas un labotas.</w:t>
            </w:r>
          </w:p>
          <w:p w14:paraId="6623C568" w14:textId="77777777" w:rsidR="00680D4E" w:rsidRPr="003904D0" w:rsidRDefault="00680D4E" w:rsidP="008321AA">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16.3.</w:t>
            </w:r>
            <w:r w:rsidRPr="003904D0">
              <w:rPr>
                <w:rFonts w:ascii="Times New Roman" w:hAnsi="Times New Roman" w:cs="Times New Roman"/>
              </w:rPr>
              <w:tab/>
              <w:t>Ja finanšu piedāvājumā konstatēta aritmētiska kļūda nodokļu aprēķināšanā, Komisija to labo atbilstoši normatīvajos aktos noteiktajai nodokļu aprēķināšanas kārtībai.</w:t>
            </w:r>
          </w:p>
          <w:p w14:paraId="0559238A" w14:textId="77777777" w:rsidR="00680D4E" w:rsidRPr="003904D0" w:rsidRDefault="00680D4E" w:rsidP="008321AA">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16.4.</w:t>
            </w:r>
            <w:r w:rsidRPr="003904D0">
              <w:rPr>
                <w:rFonts w:ascii="Times New Roman" w:hAnsi="Times New Roman" w:cs="Times New Roman"/>
              </w:rPr>
              <w:tab/>
              <w:t>Komisija izlabos aritmētiskās kļūdas šādi:</w:t>
            </w:r>
          </w:p>
          <w:p w14:paraId="47B5292B" w14:textId="77777777" w:rsidR="00680D4E" w:rsidRPr="003904D0" w:rsidRDefault="00680D4E" w:rsidP="008321AA">
            <w:pPr>
              <w:pStyle w:val="ListParagraph"/>
              <w:spacing w:after="80" w:line="240" w:lineRule="auto"/>
              <w:ind w:left="888" w:hanging="425"/>
              <w:contextualSpacing w:val="0"/>
              <w:jc w:val="both"/>
              <w:rPr>
                <w:rFonts w:ascii="Times New Roman" w:hAnsi="Times New Roman" w:cs="Times New Roman"/>
              </w:rPr>
            </w:pPr>
            <w:r w:rsidRPr="003904D0">
              <w:rPr>
                <w:rFonts w:ascii="Times New Roman" w:hAnsi="Times New Roman" w:cs="Times New Roman"/>
              </w:rPr>
              <w:t>a)</w:t>
            </w:r>
            <w:r w:rsidRPr="003904D0">
              <w:rPr>
                <w:rFonts w:ascii="Times New Roman" w:hAnsi="Times New Roman" w:cs="Times New Roman"/>
              </w:rPr>
              <w:tab/>
              <w:t>ja izmaksu posteņa kopējā cena atšķirsies no vienības cenas, kas reizināta ar vienību daudzumu, izmaksu posteņa kopējā cena tiks labota;</w:t>
            </w:r>
          </w:p>
          <w:p w14:paraId="0BF92DC4" w14:textId="77777777" w:rsidR="00680D4E" w:rsidRPr="003904D0" w:rsidRDefault="00680D4E" w:rsidP="008321AA">
            <w:pPr>
              <w:pStyle w:val="ListParagraph"/>
              <w:spacing w:after="80" w:line="240" w:lineRule="auto"/>
              <w:ind w:left="888" w:hanging="425"/>
              <w:contextualSpacing w:val="0"/>
              <w:jc w:val="both"/>
              <w:rPr>
                <w:rFonts w:ascii="Times New Roman" w:hAnsi="Times New Roman" w:cs="Times New Roman"/>
              </w:rPr>
            </w:pPr>
            <w:r w:rsidRPr="003904D0">
              <w:rPr>
                <w:rFonts w:ascii="Times New Roman" w:hAnsi="Times New Roman" w:cs="Times New Roman"/>
              </w:rPr>
              <w:t>b)</w:t>
            </w:r>
            <w:r w:rsidRPr="003904D0">
              <w:rPr>
                <w:rFonts w:ascii="Times New Roman" w:hAnsi="Times New Roman" w:cs="Times New Roman"/>
              </w:rPr>
              <w:tab/>
              <w:t>ja kopējā cena atšķirsies no izmaksu posteņu summas, kopējā cena tiks labota.</w:t>
            </w:r>
          </w:p>
          <w:p w14:paraId="715D7531" w14:textId="77777777" w:rsidR="00680D4E" w:rsidRPr="003904D0" w:rsidRDefault="00680D4E" w:rsidP="008321AA">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16.5.</w:t>
            </w:r>
            <w:r w:rsidRPr="003904D0">
              <w:rPr>
                <w:rFonts w:ascii="Times New Roman" w:hAnsi="Times New Roman" w:cs="Times New Roman"/>
              </w:rPr>
              <w:tab/>
              <w:t>Ja pastāvēs jebkāda veida pretrunas starp skaitlisko vērtību apzīmējumiem ar vārdiem un skaitļiem, noteicošais būs apzīmējums ar vārdiem, izņemot gadījumus, kad skaitliskais vērtējums ir aprēķināms un korekts un apzīmējumā ar vārdiem ir acīmredzama drukas kļūda.</w:t>
            </w:r>
          </w:p>
          <w:p w14:paraId="2965D376" w14:textId="77777777" w:rsidR="00680D4E" w:rsidRPr="003904D0" w:rsidRDefault="00680D4E" w:rsidP="008321AA">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16.6.</w:t>
            </w:r>
            <w:r w:rsidRPr="003904D0">
              <w:rPr>
                <w:rFonts w:ascii="Times New Roman" w:hAnsi="Times New Roman" w:cs="Times New Roman"/>
              </w:rPr>
              <w:tab/>
              <w:t>Vērtējot finanšu piedāvājumu, Komisija ņems vērā veiktos labojumus.</w:t>
            </w:r>
          </w:p>
          <w:p w14:paraId="426E16AE" w14:textId="77777777" w:rsidR="00680D4E" w:rsidRPr="003904D0" w:rsidRDefault="00680D4E" w:rsidP="008321AA">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16.7.</w:t>
            </w:r>
            <w:r w:rsidRPr="003904D0">
              <w:rPr>
                <w:rFonts w:ascii="Times New Roman" w:hAnsi="Times New Roman" w:cs="Times New Roman"/>
              </w:rPr>
              <w:tab/>
              <w:t>Nepamatoti lēts Piedāvājums:</w:t>
            </w:r>
          </w:p>
          <w:p w14:paraId="1468EFA0" w14:textId="77777777" w:rsidR="00680D4E" w:rsidRPr="003904D0" w:rsidRDefault="00680D4E" w:rsidP="008321AA">
            <w:pPr>
              <w:pStyle w:val="ListParagraph"/>
              <w:spacing w:after="0" w:line="240" w:lineRule="auto"/>
              <w:ind w:left="1030" w:hanging="489"/>
              <w:jc w:val="both"/>
              <w:rPr>
                <w:rFonts w:ascii="Times New Roman" w:hAnsi="Times New Roman" w:cs="Times New Roman"/>
              </w:rPr>
            </w:pPr>
            <w:r w:rsidRPr="003904D0">
              <w:rPr>
                <w:rFonts w:ascii="Times New Roman" w:hAnsi="Times New Roman" w:cs="Times New Roman"/>
              </w:rPr>
              <w:t>a)</w:t>
            </w:r>
            <w:r w:rsidRPr="003904D0">
              <w:rPr>
                <w:rFonts w:ascii="Times New Roman" w:hAnsi="Times New Roman" w:cs="Times New Roman"/>
              </w:rPr>
              <w:tab/>
              <w:t>Komisija pārbauda, vai nav iesniegts nepamatoti lēts Piedāvājums. Ja Komisija konstatē, ka Piedāvājums var būt nepamatoti lēts, tā rakstiski pieprasa detalizētu paskaidrojumu par būtiskiem Piedāvājuma realizācijas nosacījumiem.</w:t>
            </w:r>
          </w:p>
          <w:p w14:paraId="18BD7B82" w14:textId="77777777" w:rsidR="00680D4E" w:rsidRPr="003904D0" w:rsidRDefault="00680D4E" w:rsidP="008321AA">
            <w:pPr>
              <w:pStyle w:val="ListParagraph"/>
              <w:spacing w:after="0" w:line="240" w:lineRule="auto"/>
              <w:ind w:left="1030" w:hanging="489"/>
              <w:jc w:val="both"/>
              <w:rPr>
                <w:rFonts w:ascii="Times New Roman" w:hAnsi="Times New Roman" w:cs="Times New Roman"/>
              </w:rPr>
            </w:pPr>
            <w:r w:rsidRPr="003904D0">
              <w:rPr>
                <w:rFonts w:ascii="Times New Roman" w:hAnsi="Times New Roman" w:cs="Times New Roman"/>
              </w:rPr>
              <w:t>b)</w:t>
            </w:r>
            <w:r w:rsidRPr="003904D0">
              <w:rPr>
                <w:rFonts w:ascii="Times New Roman" w:hAnsi="Times New Roman" w:cs="Times New Roman"/>
              </w:rPr>
              <w:tab/>
              <w:t>Komisija, konsultējoties ar Pretendentu, izvērtē tā sniegtos skaidrojumus. Komisijai ir tiesības prasīt, lai Pretendents, kas ir reģistrēts Latvijā, iesniedz izdrukas no Valsts ieņēmumu dienesta elektroniskās deklarēšanas sistēmas par Pretendenta un tā Piedāvājumā norādīto apakšuzņēmēju darbinieku vidējām stundas tarifa likmēm profesiju grupās, ja Valsts ieņēmumu dienests šādus datus apkopo.</w:t>
            </w:r>
          </w:p>
          <w:p w14:paraId="59E72FA1" w14:textId="271D7CD4" w:rsidR="00680D4E" w:rsidRPr="003904D0" w:rsidRDefault="00680D4E" w:rsidP="008321AA">
            <w:pPr>
              <w:pStyle w:val="ListParagraph"/>
              <w:spacing w:after="0" w:line="240" w:lineRule="auto"/>
              <w:ind w:left="1030" w:hanging="489"/>
              <w:jc w:val="both"/>
              <w:rPr>
                <w:rFonts w:ascii="Times New Roman" w:hAnsi="Times New Roman" w:cs="Times New Roman"/>
              </w:rPr>
            </w:pPr>
            <w:r w:rsidRPr="003904D0">
              <w:rPr>
                <w:rFonts w:ascii="Times New Roman" w:hAnsi="Times New Roman" w:cs="Times New Roman"/>
              </w:rPr>
              <w:t>c)</w:t>
            </w:r>
            <w:r w:rsidRPr="003904D0">
              <w:rPr>
                <w:rFonts w:ascii="Times New Roman" w:hAnsi="Times New Roman" w:cs="Times New Roman"/>
              </w:rPr>
              <w:tab/>
              <w:t>Komisija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1F6DB3F5" w14:textId="77777777" w:rsidR="00A026EA" w:rsidRPr="003904D0" w:rsidRDefault="00A026EA" w:rsidP="00A026EA">
            <w:pPr>
              <w:spacing w:after="0" w:line="240" w:lineRule="auto"/>
              <w:jc w:val="both"/>
              <w:rPr>
                <w:rFonts w:ascii="Times New Roman" w:hAnsi="Times New Roman" w:cs="Times New Roman"/>
                <w:sz w:val="24"/>
                <w:szCs w:val="24"/>
              </w:rPr>
            </w:pPr>
          </w:p>
          <w:p w14:paraId="3A5A33DF" w14:textId="77777777" w:rsidR="00680D4E" w:rsidRPr="003904D0" w:rsidRDefault="00680D4E" w:rsidP="00680D4E">
            <w:pPr>
              <w:pStyle w:val="ListParagraph"/>
              <w:spacing w:after="0" w:line="240" w:lineRule="auto"/>
              <w:ind w:left="489" w:hanging="489"/>
              <w:jc w:val="both"/>
              <w:rPr>
                <w:rFonts w:ascii="Times New Roman" w:hAnsi="Times New Roman" w:cs="Times New Roman"/>
              </w:rPr>
            </w:pPr>
            <w:r w:rsidRPr="003904D0">
              <w:rPr>
                <w:rFonts w:ascii="Times New Roman" w:hAnsi="Times New Roman" w:cs="Times New Roman"/>
                <w:b/>
                <w:bCs/>
              </w:rPr>
              <w:t>17.</w:t>
            </w:r>
            <w:r w:rsidRPr="003904D0">
              <w:rPr>
                <w:rFonts w:ascii="Times New Roman" w:hAnsi="Times New Roman" w:cs="Times New Roman"/>
              </w:rPr>
              <w:tab/>
            </w:r>
            <w:r w:rsidRPr="003904D0">
              <w:rPr>
                <w:rFonts w:ascii="Times New Roman" w:hAnsi="Times New Roman" w:cs="Times New Roman"/>
                <w:b/>
                <w:bCs/>
              </w:rPr>
              <w:t>Sarunas ar pretendentiem</w:t>
            </w:r>
          </w:p>
          <w:p w14:paraId="3184C2B6" w14:textId="36899ABE" w:rsidR="00680D4E" w:rsidRPr="003904D0" w:rsidRDefault="00680D4E" w:rsidP="00E348FE">
            <w:pPr>
              <w:pStyle w:val="ListParagraph"/>
              <w:spacing w:after="80" w:line="240" w:lineRule="auto"/>
              <w:ind w:left="489" w:hanging="488"/>
              <w:contextualSpacing w:val="0"/>
              <w:jc w:val="both"/>
              <w:rPr>
                <w:rFonts w:ascii="Times New Roman" w:hAnsi="Times New Roman" w:cs="Times New Roman"/>
              </w:rPr>
            </w:pPr>
            <w:r w:rsidRPr="003904D0">
              <w:rPr>
                <w:rFonts w:ascii="Times New Roman" w:hAnsi="Times New Roman" w:cs="Times New Roman"/>
              </w:rPr>
              <w:t>17.1.</w:t>
            </w:r>
            <w:r w:rsidRPr="003904D0">
              <w:rPr>
                <w:rFonts w:ascii="Times New Roman" w:hAnsi="Times New Roman" w:cs="Times New Roman"/>
              </w:rPr>
              <w:tab/>
              <w:t>Sarunas pēc nepieciešamības var tikt rīkotas, tostarp, ar katru Pretendentu atsevišķi, pēc Piedāvājumu pārbaudes vai Piedāvājumu pārbaudes gaitā, ja:</w:t>
            </w:r>
          </w:p>
          <w:p w14:paraId="4D2E8BA5" w14:textId="77777777" w:rsidR="00680D4E" w:rsidRPr="003904D0" w:rsidRDefault="00680D4E" w:rsidP="00E348FE">
            <w:pPr>
              <w:pStyle w:val="ListParagraph"/>
              <w:spacing w:after="80" w:line="240" w:lineRule="auto"/>
              <w:ind w:left="1030" w:hanging="488"/>
              <w:contextualSpacing w:val="0"/>
              <w:jc w:val="both"/>
              <w:rPr>
                <w:rFonts w:ascii="Times New Roman" w:hAnsi="Times New Roman" w:cs="Times New Roman"/>
              </w:rPr>
            </w:pPr>
            <w:r w:rsidRPr="003904D0">
              <w:rPr>
                <w:rFonts w:ascii="Times New Roman" w:hAnsi="Times New Roman" w:cs="Times New Roman"/>
              </w:rPr>
              <w:lastRenderedPageBreak/>
              <w:t>a)</w:t>
            </w:r>
            <w:r w:rsidRPr="003904D0">
              <w:rPr>
                <w:rFonts w:ascii="Times New Roman" w:hAnsi="Times New Roman" w:cs="Times New Roman"/>
              </w:rPr>
              <w:tab/>
              <w:t>Komisijai nepieciešami Piedāvājumu precizējumi;</w:t>
            </w:r>
          </w:p>
          <w:p w14:paraId="0DB01661" w14:textId="77777777" w:rsidR="00680D4E" w:rsidRPr="003904D0" w:rsidRDefault="00680D4E" w:rsidP="00E348FE">
            <w:pPr>
              <w:pStyle w:val="ListParagraph"/>
              <w:spacing w:after="80" w:line="240" w:lineRule="auto"/>
              <w:ind w:left="1030" w:hanging="488"/>
              <w:contextualSpacing w:val="0"/>
              <w:jc w:val="both"/>
              <w:rPr>
                <w:rFonts w:ascii="Times New Roman" w:hAnsi="Times New Roman" w:cs="Times New Roman"/>
              </w:rPr>
            </w:pPr>
            <w:r w:rsidRPr="003904D0">
              <w:rPr>
                <w:rFonts w:ascii="Times New Roman" w:hAnsi="Times New Roman" w:cs="Times New Roman"/>
              </w:rPr>
              <w:t>b)</w:t>
            </w:r>
            <w:r w:rsidRPr="003904D0">
              <w:rPr>
                <w:rFonts w:ascii="Times New Roman" w:hAnsi="Times New Roman" w:cs="Times New Roman"/>
              </w:rPr>
              <w:tab/>
              <w:t>nepieciešams apspriest/vienoties par iespējamām izmaiņām Iepirkuma priekšmetā, tehniskajā specifikācijā, līguma būtiskos nosacījumos, piemēram: izpildes termiņos, Iepirkuma priekšmeta apjomā, tehniskajos noteikumos un prasībās, u.c.;</w:t>
            </w:r>
          </w:p>
          <w:p w14:paraId="37574E1F" w14:textId="77777777" w:rsidR="00680D4E" w:rsidRPr="003904D0" w:rsidRDefault="00680D4E" w:rsidP="00E348FE">
            <w:pPr>
              <w:pStyle w:val="ListParagraph"/>
              <w:spacing w:after="80" w:line="240" w:lineRule="auto"/>
              <w:ind w:left="1030" w:hanging="488"/>
              <w:contextualSpacing w:val="0"/>
              <w:jc w:val="both"/>
              <w:rPr>
                <w:rFonts w:ascii="Times New Roman" w:hAnsi="Times New Roman" w:cs="Times New Roman"/>
              </w:rPr>
            </w:pPr>
            <w:r w:rsidRPr="003904D0">
              <w:rPr>
                <w:rFonts w:ascii="Times New Roman" w:hAnsi="Times New Roman" w:cs="Times New Roman"/>
              </w:rPr>
              <w:t>c)</w:t>
            </w:r>
            <w:r w:rsidRPr="003904D0">
              <w:rPr>
                <w:rFonts w:ascii="Times New Roman" w:hAnsi="Times New Roman" w:cs="Times New Roman"/>
              </w:rPr>
              <w:tab/>
              <w:t>nepieciešami Piedāvājumu uzlabojumi.</w:t>
            </w:r>
          </w:p>
          <w:p w14:paraId="2B5CCEA9" w14:textId="1BDC2A76" w:rsidR="00680D4E" w:rsidRPr="003904D0" w:rsidRDefault="00680D4E" w:rsidP="00E348FE">
            <w:pPr>
              <w:pStyle w:val="ListParagraph"/>
              <w:spacing w:after="80" w:line="240" w:lineRule="auto"/>
              <w:ind w:left="489" w:hanging="488"/>
              <w:contextualSpacing w:val="0"/>
              <w:jc w:val="both"/>
              <w:rPr>
                <w:rFonts w:ascii="Times New Roman" w:hAnsi="Times New Roman" w:cs="Times New Roman"/>
              </w:rPr>
            </w:pPr>
            <w:r w:rsidRPr="003904D0">
              <w:rPr>
                <w:rFonts w:ascii="Times New Roman" w:hAnsi="Times New Roman" w:cs="Times New Roman"/>
              </w:rPr>
              <w:t>17.2.</w:t>
            </w:r>
            <w:r w:rsidRPr="003904D0">
              <w:rPr>
                <w:rFonts w:ascii="Times New Roman" w:hAnsi="Times New Roman" w:cs="Times New Roman"/>
              </w:rPr>
              <w:tab/>
              <w:t>Komisija ar katru Pretendentu atsevišķi var veikt sarunas par sākotnējiem un visiem turpmākajiem Piedāvājumiem.</w:t>
            </w:r>
            <w:r w:rsidR="00EA4968" w:rsidRPr="003904D0">
              <w:rPr>
                <w:rFonts w:ascii="Times New Roman" w:hAnsi="Times New Roman" w:cs="Times New Roman"/>
              </w:rPr>
              <w:t xml:space="preserve"> Pasūtītājs var izvēlēties, vai veiks sarunas vienlaicīgi ar vairākiem Pretendentiem kopā vai ar katru atsevišķi.</w:t>
            </w:r>
          </w:p>
          <w:p w14:paraId="2270E33E" w14:textId="77777777" w:rsidR="00680D4E" w:rsidRPr="003904D0" w:rsidRDefault="00680D4E" w:rsidP="00E348FE">
            <w:pPr>
              <w:pStyle w:val="ListParagraph"/>
              <w:spacing w:after="80" w:line="240" w:lineRule="auto"/>
              <w:ind w:left="489" w:hanging="488"/>
              <w:contextualSpacing w:val="0"/>
              <w:jc w:val="both"/>
              <w:rPr>
                <w:rFonts w:ascii="Times New Roman" w:hAnsi="Times New Roman" w:cs="Times New Roman"/>
              </w:rPr>
            </w:pPr>
            <w:r w:rsidRPr="003904D0">
              <w:rPr>
                <w:rFonts w:ascii="Times New Roman" w:hAnsi="Times New Roman" w:cs="Times New Roman"/>
              </w:rPr>
              <w:t>17.3.</w:t>
            </w:r>
            <w:r w:rsidRPr="003904D0">
              <w:rPr>
                <w:rFonts w:ascii="Times New Roman" w:hAnsi="Times New Roman" w:cs="Times New Roman"/>
              </w:rPr>
              <w:tab/>
              <w:t xml:space="preserve">Sarunas var notikt klātienē, tiešsaistē (izmantojot MS </w:t>
            </w:r>
            <w:proofErr w:type="spellStart"/>
            <w:r w:rsidRPr="003904D0">
              <w:rPr>
                <w:rFonts w:ascii="Times New Roman" w:hAnsi="Times New Roman" w:cs="Times New Roman"/>
              </w:rPr>
              <w:t>Team</w:t>
            </w:r>
            <w:proofErr w:type="spellEnd"/>
            <w:r w:rsidRPr="003904D0">
              <w:rPr>
                <w:rFonts w:ascii="Times New Roman" w:hAnsi="Times New Roman" w:cs="Times New Roman"/>
              </w:rPr>
              <w:t xml:space="preserve"> platformu) vai rakstveidā. Ja Pasūtītājs to uzskatīs par nepieciešamu, tad sarunas klātienē, tiešsaistē var tikt protokolētas un/vai var tikt veikts audiovizuālais ieraksts (pēc Pasūtītāja izvēles).</w:t>
            </w:r>
          </w:p>
          <w:p w14:paraId="5FCA7DB0" w14:textId="48CA0AFF" w:rsidR="00680D4E" w:rsidRPr="003904D0" w:rsidRDefault="00680D4E" w:rsidP="00E348FE">
            <w:pPr>
              <w:pStyle w:val="ListParagraph"/>
              <w:spacing w:after="80" w:line="240" w:lineRule="auto"/>
              <w:ind w:left="489" w:hanging="488"/>
              <w:contextualSpacing w:val="0"/>
              <w:jc w:val="both"/>
              <w:rPr>
                <w:rFonts w:ascii="Times New Roman" w:hAnsi="Times New Roman" w:cs="Times New Roman"/>
              </w:rPr>
            </w:pPr>
            <w:r w:rsidRPr="003904D0">
              <w:rPr>
                <w:rFonts w:ascii="Times New Roman" w:hAnsi="Times New Roman" w:cs="Times New Roman"/>
              </w:rPr>
              <w:t>17.4.</w:t>
            </w:r>
            <w:r w:rsidRPr="003904D0">
              <w:rPr>
                <w:rFonts w:ascii="Times New Roman" w:hAnsi="Times New Roman" w:cs="Times New Roman"/>
              </w:rPr>
              <w:tab/>
              <w:t>Sarunu rezultātā Pretendentam/-</w:t>
            </w:r>
            <w:proofErr w:type="spellStart"/>
            <w:r w:rsidRPr="003904D0">
              <w:rPr>
                <w:rFonts w:ascii="Times New Roman" w:hAnsi="Times New Roman" w:cs="Times New Roman"/>
              </w:rPr>
              <w:t>iem</w:t>
            </w:r>
            <w:proofErr w:type="spellEnd"/>
            <w:r w:rsidRPr="003904D0">
              <w:rPr>
                <w:rFonts w:ascii="Times New Roman" w:hAnsi="Times New Roman" w:cs="Times New Roman"/>
              </w:rPr>
              <w:t xml:space="preserve"> var tikt dota iespēja precizēt/uzlabot savus Piedāvājumus.</w:t>
            </w:r>
            <w:r w:rsidR="00E348FE" w:rsidRPr="003904D0">
              <w:rPr>
                <w:rFonts w:ascii="Times New Roman" w:hAnsi="Times New Roman" w:cs="Times New Roman"/>
              </w:rPr>
              <w:t xml:space="preserve"> Lai piedāvājumus saskaņotu ar Pasūtītāja noteiktajām prasībām, iespējām un vajadzībām, Pasūtītājs sarunu laikā patur tiesības mainīt iepirkuma apjomus, garantijas nosacījumus, apmaksas nosacījumus, līguma nosacījumus u.c., līdz ar to Pretendenti var tikt lūgti pārskatīt arī iesniegtos finanšu piedāvājumus.</w:t>
            </w:r>
          </w:p>
          <w:p w14:paraId="7644C3AB" w14:textId="77777777" w:rsidR="00680D4E" w:rsidRPr="003904D0" w:rsidRDefault="00680D4E" w:rsidP="00E348FE">
            <w:pPr>
              <w:pStyle w:val="ListParagraph"/>
              <w:spacing w:after="80" w:line="240" w:lineRule="auto"/>
              <w:ind w:left="489" w:hanging="488"/>
              <w:contextualSpacing w:val="0"/>
              <w:jc w:val="both"/>
              <w:rPr>
                <w:rFonts w:ascii="Times New Roman" w:hAnsi="Times New Roman" w:cs="Times New Roman"/>
              </w:rPr>
            </w:pPr>
            <w:r w:rsidRPr="003904D0">
              <w:rPr>
                <w:rFonts w:ascii="Times New Roman" w:hAnsi="Times New Roman" w:cs="Times New Roman"/>
              </w:rPr>
              <w:t>17.5.</w:t>
            </w:r>
            <w:r w:rsidRPr="003904D0">
              <w:rPr>
                <w:rFonts w:ascii="Times New Roman" w:hAnsi="Times New Roman" w:cs="Times New Roman"/>
              </w:rPr>
              <w:tab/>
              <w:t>Precizētajā piedāvājumā nav pieļaujams precizēt Piedāvājuma sadaļas, kuru precizēšana nav tieši aicināta. Šī noteikuma neievērošana ir pamats Piedāvājuma noraidīšanai.</w:t>
            </w:r>
          </w:p>
          <w:p w14:paraId="47136531" w14:textId="77777777" w:rsidR="00680D4E" w:rsidRPr="003904D0" w:rsidRDefault="00680D4E" w:rsidP="00E348FE">
            <w:pPr>
              <w:pStyle w:val="ListParagraph"/>
              <w:spacing w:after="80" w:line="240" w:lineRule="auto"/>
              <w:ind w:left="489" w:hanging="488"/>
              <w:contextualSpacing w:val="0"/>
              <w:jc w:val="both"/>
              <w:rPr>
                <w:rFonts w:ascii="Times New Roman" w:hAnsi="Times New Roman" w:cs="Times New Roman"/>
              </w:rPr>
            </w:pPr>
            <w:r w:rsidRPr="003904D0">
              <w:rPr>
                <w:rFonts w:ascii="Times New Roman" w:hAnsi="Times New Roman" w:cs="Times New Roman"/>
              </w:rPr>
              <w:t>17.6.</w:t>
            </w:r>
            <w:r w:rsidRPr="003904D0">
              <w:rPr>
                <w:rFonts w:ascii="Times New Roman" w:hAnsi="Times New Roman" w:cs="Times New Roman"/>
              </w:rPr>
              <w:tab/>
              <w:t>Komisija rakstiski informē visus Pretendentus, kuru Piedāvājumi nav izslēgti saskaņā ar atlases prasībām, par visām tehnisko specifikāciju vai citām iepirkuma procedūras dokumentu izmaiņām. Iepirkuma komisija nodrošina, ka Pretendentu rīcībā ir pietiekams laiks, lai tie varētu izmainīt un atkārtoti iesniegt grozītos/uzlabotos Piedāvājumus.</w:t>
            </w:r>
          </w:p>
          <w:p w14:paraId="4E1DDC32" w14:textId="77872CE5" w:rsidR="00680D4E" w:rsidRPr="003904D0" w:rsidRDefault="00680D4E" w:rsidP="00E348FE">
            <w:pPr>
              <w:pStyle w:val="ListParagraph"/>
              <w:spacing w:after="80" w:line="240" w:lineRule="auto"/>
              <w:ind w:left="489" w:hanging="488"/>
              <w:contextualSpacing w:val="0"/>
              <w:jc w:val="both"/>
              <w:rPr>
                <w:rFonts w:ascii="Times New Roman" w:hAnsi="Times New Roman" w:cs="Times New Roman"/>
              </w:rPr>
            </w:pPr>
            <w:r w:rsidRPr="003904D0">
              <w:rPr>
                <w:rFonts w:ascii="Times New Roman" w:hAnsi="Times New Roman" w:cs="Times New Roman"/>
              </w:rPr>
              <w:t>17.7.</w:t>
            </w:r>
            <w:r w:rsidRPr="003904D0">
              <w:rPr>
                <w:rFonts w:ascii="Times New Roman" w:hAnsi="Times New Roman" w:cs="Times New Roman"/>
              </w:rPr>
              <w:tab/>
              <w:t>Komisija var pieņemt lēmumu nerīkot sarunas un piešķirt iepirkuma līguma slēgšanas tiesības, balstoties uz sākotnējiem Piedāvājumiem.</w:t>
            </w:r>
            <w:r w:rsidR="005F194D" w:rsidRPr="003904D0">
              <w:rPr>
                <w:rFonts w:ascii="Times New Roman" w:hAnsi="Times New Roman" w:cs="Times New Roman"/>
              </w:rPr>
              <w:t xml:space="preserve"> </w:t>
            </w:r>
          </w:p>
          <w:p w14:paraId="6A954A5F" w14:textId="17159C6F" w:rsidR="00680D4E" w:rsidRPr="003904D0" w:rsidRDefault="00680D4E" w:rsidP="00E348FE">
            <w:pPr>
              <w:pStyle w:val="ListParagraph"/>
              <w:spacing w:after="80" w:line="240" w:lineRule="auto"/>
              <w:ind w:left="489" w:hanging="488"/>
              <w:contextualSpacing w:val="0"/>
              <w:jc w:val="both"/>
              <w:rPr>
                <w:rFonts w:ascii="Times New Roman" w:hAnsi="Times New Roman" w:cs="Times New Roman"/>
              </w:rPr>
            </w:pPr>
            <w:r w:rsidRPr="003904D0">
              <w:rPr>
                <w:rFonts w:ascii="Times New Roman" w:hAnsi="Times New Roman" w:cs="Times New Roman"/>
              </w:rPr>
              <w:t>17.8.</w:t>
            </w:r>
            <w:r w:rsidRPr="003904D0">
              <w:rPr>
                <w:rFonts w:ascii="Times New Roman" w:hAnsi="Times New Roman" w:cs="Times New Roman"/>
              </w:rPr>
              <w:tab/>
              <w:t>Pasūtītājam ir tiesības noraidīt Pretendentu, ja Pretendents procedūras laikā grozīs piedāvājumu bez attiecīga Pasūtītāja uzaicinājuma.</w:t>
            </w:r>
          </w:p>
          <w:p w14:paraId="7C53010A" w14:textId="77777777" w:rsidR="00680D4E" w:rsidRPr="003904D0" w:rsidRDefault="00680D4E" w:rsidP="00E348FE">
            <w:pPr>
              <w:pStyle w:val="ListParagraph"/>
              <w:spacing w:after="80" w:line="240" w:lineRule="auto"/>
              <w:ind w:left="489" w:hanging="488"/>
              <w:contextualSpacing w:val="0"/>
              <w:jc w:val="both"/>
              <w:rPr>
                <w:rFonts w:ascii="Times New Roman" w:hAnsi="Times New Roman" w:cs="Times New Roman"/>
              </w:rPr>
            </w:pPr>
            <w:r w:rsidRPr="003904D0">
              <w:rPr>
                <w:rFonts w:ascii="Times New Roman" w:hAnsi="Times New Roman" w:cs="Times New Roman"/>
              </w:rPr>
              <w:t>17.9.</w:t>
            </w:r>
            <w:r w:rsidRPr="003904D0">
              <w:rPr>
                <w:rFonts w:ascii="Times New Roman" w:hAnsi="Times New Roman" w:cs="Times New Roman"/>
              </w:rPr>
              <w:tab/>
              <w:t>Pretendentu tehniskā un finanšu piedāvājumu atbilstība tiks vērtēta, tai skaitā ņemot vērā:</w:t>
            </w:r>
          </w:p>
          <w:p w14:paraId="175BD75E" w14:textId="77777777" w:rsidR="00680D4E" w:rsidRPr="003904D0" w:rsidRDefault="00680D4E" w:rsidP="005F194D">
            <w:pPr>
              <w:pStyle w:val="ListParagraph"/>
              <w:spacing w:after="80" w:line="240" w:lineRule="auto"/>
              <w:ind w:left="1030" w:hanging="488"/>
              <w:contextualSpacing w:val="0"/>
              <w:jc w:val="both"/>
              <w:rPr>
                <w:rFonts w:ascii="Times New Roman" w:hAnsi="Times New Roman" w:cs="Times New Roman"/>
              </w:rPr>
            </w:pPr>
            <w:r w:rsidRPr="003904D0">
              <w:rPr>
                <w:rFonts w:ascii="Times New Roman" w:hAnsi="Times New Roman" w:cs="Times New Roman"/>
              </w:rPr>
              <w:t>a)</w:t>
            </w:r>
            <w:r w:rsidRPr="003904D0">
              <w:rPr>
                <w:rFonts w:ascii="Times New Roman" w:hAnsi="Times New Roman" w:cs="Times New Roman"/>
              </w:rPr>
              <w:tab/>
              <w:t>piedāvājumu skaidrojumus, precizējumus, grozījumus, uzlabojumus;</w:t>
            </w:r>
          </w:p>
          <w:p w14:paraId="2FB5EAE9" w14:textId="77777777" w:rsidR="00680D4E" w:rsidRPr="003904D0" w:rsidRDefault="00680D4E" w:rsidP="005F194D">
            <w:pPr>
              <w:pStyle w:val="ListParagraph"/>
              <w:spacing w:after="80" w:line="240" w:lineRule="auto"/>
              <w:ind w:left="1030" w:hanging="488"/>
              <w:contextualSpacing w:val="0"/>
              <w:jc w:val="both"/>
              <w:rPr>
                <w:rFonts w:ascii="Times New Roman" w:hAnsi="Times New Roman" w:cs="Times New Roman"/>
              </w:rPr>
            </w:pPr>
            <w:r w:rsidRPr="003904D0">
              <w:rPr>
                <w:rFonts w:ascii="Times New Roman" w:hAnsi="Times New Roman" w:cs="Times New Roman"/>
              </w:rPr>
              <w:t>b)</w:t>
            </w:r>
            <w:r w:rsidRPr="003904D0">
              <w:rPr>
                <w:rFonts w:ascii="Times New Roman" w:hAnsi="Times New Roman" w:cs="Times New Roman"/>
              </w:rPr>
              <w:tab/>
              <w:t>sarunu laikā tehniskajās specifikācijās un/vai citos iepirkuma procedūras dokumentos veiktās izmaiņas.</w:t>
            </w:r>
          </w:p>
          <w:p w14:paraId="68D57AFF" w14:textId="77777777" w:rsidR="00680D4E" w:rsidRPr="003904D0" w:rsidRDefault="00680D4E" w:rsidP="00680D4E">
            <w:pPr>
              <w:pStyle w:val="ListParagraph"/>
              <w:spacing w:after="0" w:line="240" w:lineRule="auto"/>
              <w:ind w:left="489" w:hanging="489"/>
              <w:jc w:val="both"/>
              <w:rPr>
                <w:rFonts w:ascii="Times New Roman" w:hAnsi="Times New Roman" w:cs="Times New Roman"/>
              </w:rPr>
            </w:pPr>
          </w:p>
          <w:p w14:paraId="111B5A86" w14:textId="436F6672" w:rsidR="00680D4E" w:rsidRPr="003904D0" w:rsidRDefault="00680D4E" w:rsidP="00680D4E">
            <w:pPr>
              <w:pStyle w:val="ListParagraph"/>
              <w:spacing w:after="0" w:line="240" w:lineRule="auto"/>
              <w:ind w:left="489" w:hanging="489"/>
              <w:jc w:val="both"/>
              <w:rPr>
                <w:rFonts w:ascii="Times New Roman" w:hAnsi="Times New Roman" w:cs="Times New Roman"/>
              </w:rPr>
            </w:pPr>
            <w:r w:rsidRPr="003904D0">
              <w:rPr>
                <w:rFonts w:ascii="Times New Roman" w:hAnsi="Times New Roman" w:cs="Times New Roman"/>
                <w:b/>
                <w:bCs/>
              </w:rPr>
              <w:t>18.</w:t>
            </w:r>
            <w:r w:rsidRPr="003904D0">
              <w:rPr>
                <w:rFonts w:ascii="Times New Roman" w:hAnsi="Times New Roman" w:cs="Times New Roman"/>
              </w:rPr>
              <w:tab/>
            </w:r>
            <w:r w:rsidRPr="003904D0">
              <w:rPr>
                <w:rFonts w:ascii="Times New Roman" w:hAnsi="Times New Roman" w:cs="Times New Roman"/>
                <w:b/>
                <w:bCs/>
              </w:rPr>
              <w:t>Saimnieciski visizdevīgākā Piedāvājuma noteikšana</w:t>
            </w:r>
          </w:p>
          <w:p w14:paraId="6CE95B68" w14:textId="6DE7FC22" w:rsidR="008321AA" w:rsidRPr="003904D0" w:rsidRDefault="00680D4E" w:rsidP="001E26F2">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18.1.</w:t>
            </w:r>
            <w:r w:rsidRPr="003904D0">
              <w:rPr>
                <w:rFonts w:ascii="Times New Roman" w:hAnsi="Times New Roman" w:cs="Times New Roman"/>
              </w:rPr>
              <w:tab/>
              <w:t>Piedāvājuma izvēles kritērijs ir saimnieciski visizdevīgākais piedāvājums, kuru Komisija nosaka</w:t>
            </w:r>
            <w:r w:rsidR="001E26F2" w:rsidRPr="003904D0">
              <w:rPr>
                <w:rFonts w:ascii="Times New Roman" w:hAnsi="Times New Roman" w:cs="Times New Roman"/>
              </w:rPr>
              <w:t xml:space="preserve">, </w:t>
            </w:r>
            <w:r w:rsidRPr="003904D0">
              <w:rPr>
                <w:rFonts w:ascii="Times New Roman" w:hAnsi="Times New Roman" w:cs="Times New Roman"/>
              </w:rPr>
              <w:t xml:space="preserve"> </w:t>
            </w:r>
            <w:r w:rsidR="001E26F2" w:rsidRPr="003904D0">
              <w:rPr>
                <w:rFonts w:ascii="Times New Roman" w:hAnsi="Times New Roman" w:cs="Times New Roman"/>
              </w:rPr>
              <w:t>ņemot vērā tikai piedāvāto līguma kopējo cenu. Komisija par saimnieciski visizdevīgāko piedāvājumu atzīs Nolikuma prasībām atbilstošu piedāvājumu ar zemāko piedāvāto līguma kopējo cenu</w:t>
            </w:r>
            <w:r w:rsidRPr="003904D0">
              <w:rPr>
                <w:rFonts w:ascii="Times New Roman" w:hAnsi="Times New Roman" w:cs="Times New Roman"/>
              </w:rPr>
              <w:t>.</w:t>
            </w:r>
          </w:p>
          <w:p w14:paraId="322867EC" w14:textId="77777777" w:rsidR="001E26F2" w:rsidRPr="003904D0" w:rsidRDefault="001E26F2" w:rsidP="001E26F2">
            <w:pPr>
              <w:pStyle w:val="ListParagraph"/>
              <w:spacing w:after="80" w:line="240" w:lineRule="auto"/>
              <w:ind w:left="488" w:hanging="488"/>
              <w:contextualSpacing w:val="0"/>
              <w:jc w:val="both"/>
              <w:rPr>
                <w:rFonts w:ascii="Times New Roman" w:hAnsi="Times New Roman" w:cs="Times New Roman"/>
                <w:sz w:val="20"/>
                <w:szCs w:val="20"/>
              </w:rPr>
            </w:pPr>
          </w:p>
          <w:p w14:paraId="48C226B0" w14:textId="77777777" w:rsidR="00680D4E" w:rsidRPr="003904D0" w:rsidRDefault="00680D4E" w:rsidP="00680D4E">
            <w:pPr>
              <w:pStyle w:val="ListParagraph"/>
              <w:spacing w:after="0" w:line="240" w:lineRule="auto"/>
              <w:ind w:left="489" w:hanging="489"/>
              <w:jc w:val="both"/>
              <w:rPr>
                <w:rFonts w:ascii="Times New Roman" w:hAnsi="Times New Roman" w:cs="Times New Roman"/>
                <w:b/>
                <w:bCs/>
              </w:rPr>
            </w:pPr>
            <w:r w:rsidRPr="003904D0">
              <w:rPr>
                <w:rFonts w:ascii="Times New Roman" w:hAnsi="Times New Roman" w:cs="Times New Roman"/>
                <w:b/>
                <w:bCs/>
              </w:rPr>
              <w:t>19.</w:t>
            </w:r>
            <w:r w:rsidRPr="003904D0">
              <w:rPr>
                <w:rFonts w:ascii="Times New Roman" w:hAnsi="Times New Roman" w:cs="Times New Roman"/>
              </w:rPr>
              <w:tab/>
            </w:r>
            <w:r w:rsidRPr="003904D0">
              <w:rPr>
                <w:rFonts w:ascii="Times New Roman" w:hAnsi="Times New Roman" w:cs="Times New Roman"/>
                <w:b/>
                <w:bCs/>
              </w:rPr>
              <w:t>Lēmuma pieņemšana, Līguma slēgšana</w:t>
            </w:r>
          </w:p>
          <w:p w14:paraId="5B530620" w14:textId="77777777" w:rsidR="00680D4E" w:rsidRPr="003904D0" w:rsidRDefault="00680D4E" w:rsidP="00680D4E">
            <w:pPr>
              <w:pStyle w:val="ListParagraph"/>
              <w:spacing w:after="0" w:line="240" w:lineRule="auto"/>
              <w:ind w:left="489" w:hanging="489"/>
              <w:jc w:val="both"/>
              <w:rPr>
                <w:rFonts w:ascii="Times New Roman" w:hAnsi="Times New Roman" w:cs="Times New Roman"/>
              </w:rPr>
            </w:pPr>
            <w:r w:rsidRPr="003904D0">
              <w:rPr>
                <w:rFonts w:ascii="Times New Roman" w:hAnsi="Times New Roman" w:cs="Times New Roman"/>
              </w:rPr>
              <w:t>19.1.</w:t>
            </w:r>
            <w:r w:rsidRPr="003904D0">
              <w:rPr>
                <w:rFonts w:ascii="Times New Roman" w:hAnsi="Times New Roman" w:cs="Times New Roman"/>
              </w:rPr>
              <w:tab/>
              <w:t>Pēc Piedāvājumu izvērtēšanas Komisija pieņem kādu no šādiem lēmumiem:</w:t>
            </w:r>
          </w:p>
          <w:p w14:paraId="1B1EF1D0" w14:textId="77777777" w:rsidR="00680D4E" w:rsidRPr="003904D0" w:rsidRDefault="00680D4E" w:rsidP="00D52FCF">
            <w:pPr>
              <w:pStyle w:val="ListParagraph"/>
              <w:spacing w:after="0" w:line="240" w:lineRule="auto"/>
              <w:ind w:left="888" w:hanging="313"/>
              <w:jc w:val="both"/>
              <w:rPr>
                <w:rFonts w:ascii="Times New Roman" w:hAnsi="Times New Roman" w:cs="Times New Roman"/>
              </w:rPr>
            </w:pPr>
            <w:r w:rsidRPr="003904D0">
              <w:rPr>
                <w:rFonts w:ascii="Times New Roman" w:hAnsi="Times New Roman" w:cs="Times New Roman"/>
              </w:rPr>
              <w:t>a)</w:t>
            </w:r>
            <w:r w:rsidRPr="003904D0">
              <w:rPr>
                <w:rFonts w:ascii="Times New Roman" w:hAnsi="Times New Roman" w:cs="Times New Roman"/>
              </w:rPr>
              <w:tab/>
              <w:t>par Iepirkuma uzvarētāju atzīt Pretendentu, kurš piedāvājis Nolikuma prasībām atbilstošu saimnieciski visizdevīgāko Piedāvājumu;</w:t>
            </w:r>
          </w:p>
          <w:p w14:paraId="0D2F7987" w14:textId="77777777" w:rsidR="00680D4E" w:rsidRPr="003904D0" w:rsidRDefault="00680D4E" w:rsidP="00D52FCF">
            <w:pPr>
              <w:pStyle w:val="ListParagraph"/>
              <w:spacing w:after="0" w:line="240" w:lineRule="auto"/>
              <w:ind w:left="888" w:hanging="313"/>
              <w:jc w:val="both"/>
              <w:rPr>
                <w:rFonts w:ascii="Times New Roman" w:hAnsi="Times New Roman" w:cs="Times New Roman"/>
              </w:rPr>
            </w:pPr>
            <w:r w:rsidRPr="003904D0">
              <w:rPr>
                <w:rFonts w:ascii="Times New Roman" w:hAnsi="Times New Roman" w:cs="Times New Roman"/>
              </w:rPr>
              <w:t>b)</w:t>
            </w:r>
            <w:r w:rsidRPr="003904D0">
              <w:rPr>
                <w:rFonts w:ascii="Times New Roman" w:hAnsi="Times New Roman" w:cs="Times New Roman"/>
              </w:rPr>
              <w:tab/>
              <w:t>izbeigt Iepirkumu, ja:</w:t>
            </w:r>
          </w:p>
          <w:p w14:paraId="7155F606" w14:textId="77777777" w:rsidR="00680D4E" w:rsidRPr="003904D0" w:rsidRDefault="00680D4E" w:rsidP="00D52FCF">
            <w:pPr>
              <w:pStyle w:val="ListParagraph"/>
              <w:spacing w:after="0" w:line="240" w:lineRule="auto"/>
              <w:ind w:left="1455" w:hanging="489"/>
              <w:jc w:val="both"/>
              <w:rPr>
                <w:rFonts w:ascii="Times New Roman" w:hAnsi="Times New Roman" w:cs="Times New Roman"/>
              </w:rPr>
            </w:pPr>
            <w:r w:rsidRPr="003904D0">
              <w:rPr>
                <w:rFonts w:ascii="Times New Roman" w:hAnsi="Times New Roman" w:cs="Times New Roman"/>
              </w:rPr>
              <w:t>1)</w:t>
            </w:r>
            <w:r w:rsidRPr="003904D0">
              <w:rPr>
                <w:rFonts w:ascii="Times New Roman" w:hAnsi="Times New Roman" w:cs="Times New Roman"/>
              </w:rPr>
              <w:tab/>
              <w:t>nav iesniegti piedāvājumi;</w:t>
            </w:r>
          </w:p>
          <w:p w14:paraId="09CC370C" w14:textId="77777777" w:rsidR="00680D4E" w:rsidRPr="003904D0" w:rsidRDefault="00680D4E" w:rsidP="00D52FCF">
            <w:pPr>
              <w:pStyle w:val="ListParagraph"/>
              <w:spacing w:after="0" w:line="240" w:lineRule="auto"/>
              <w:ind w:left="1455" w:hanging="489"/>
              <w:jc w:val="both"/>
              <w:rPr>
                <w:rFonts w:ascii="Times New Roman" w:hAnsi="Times New Roman" w:cs="Times New Roman"/>
              </w:rPr>
            </w:pPr>
            <w:r w:rsidRPr="003904D0">
              <w:rPr>
                <w:rFonts w:ascii="Times New Roman" w:hAnsi="Times New Roman" w:cs="Times New Roman"/>
              </w:rPr>
              <w:t>2)</w:t>
            </w:r>
            <w:r w:rsidRPr="003904D0">
              <w:rPr>
                <w:rFonts w:ascii="Times New Roman" w:hAnsi="Times New Roman" w:cs="Times New Roman"/>
              </w:rPr>
              <w:tab/>
              <w:t>Pretendenti neatbilst atlases prasībām;</w:t>
            </w:r>
          </w:p>
          <w:p w14:paraId="7A688C5D" w14:textId="77777777" w:rsidR="00680D4E" w:rsidRPr="003904D0" w:rsidRDefault="00680D4E" w:rsidP="00D52FCF">
            <w:pPr>
              <w:pStyle w:val="ListParagraph"/>
              <w:spacing w:after="0" w:line="240" w:lineRule="auto"/>
              <w:ind w:left="1455" w:hanging="489"/>
              <w:jc w:val="both"/>
              <w:rPr>
                <w:rFonts w:ascii="Times New Roman" w:hAnsi="Times New Roman" w:cs="Times New Roman"/>
              </w:rPr>
            </w:pPr>
            <w:r w:rsidRPr="003904D0">
              <w:rPr>
                <w:rFonts w:ascii="Times New Roman" w:hAnsi="Times New Roman" w:cs="Times New Roman"/>
              </w:rPr>
              <w:t>3)</w:t>
            </w:r>
            <w:r w:rsidRPr="003904D0">
              <w:rPr>
                <w:rFonts w:ascii="Times New Roman" w:hAnsi="Times New Roman" w:cs="Times New Roman"/>
              </w:rPr>
              <w:tab/>
              <w:t>iesniegti Nolikuma prasībām neatbilstoši Piedāvājumi;</w:t>
            </w:r>
          </w:p>
          <w:p w14:paraId="17DDD728" w14:textId="1C06E70C" w:rsidR="00680D4E" w:rsidRPr="003904D0" w:rsidRDefault="00680D4E" w:rsidP="00D52FCF">
            <w:pPr>
              <w:pStyle w:val="ListParagraph"/>
              <w:spacing w:after="0" w:line="240" w:lineRule="auto"/>
              <w:ind w:left="1455" w:hanging="489"/>
              <w:jc w:val="both"/>
              <w:rPr>
                <w:rFonts w:ascii="Times New Roman" w:hAnsi="Times New Roman" w:cs="Times New Roman"/>
              </w:rPr>
            </w:pPr>
            <w:r w:rsidRPr="003904D0">
              <w:rPr>
                <w:rFonts w:ascii="Times New Roman" w:hAnsi="Times New Roman" w:cs="Times New Roman"/>
              </w:rPr>
              <w:t>4)</w:t>
            </w:r>
            <w:r w:rsidRPr="003904D0">
              <w:rPr>
                <w:rFonts w:ascii="Times New Roman" w:hAnsi="Times New Roman" w:cs="Times New Roman"/>
              </w:rPr>
              <w:tab/>
              <w:t>Piedāvājumi pārsniedz Nolikumā norādīto paredzamo līgumcenu (ja tāda ir norādīta);</w:t>
            </w:r>
          </w:p>
          <w:p w14:paraId="3493C750" w14:textId="77777777" w:rsidR="00680D4E" w:rsidRPr="003904D0" w:rsidRDefault="00680D4E" w:rsidP="00D52FCF">
            <w:pPr>
              <w:pStyle w:val="ListParagraph"/>
              <w:spacing w:after="0" w:line="240" w:lineRule="auto"/>
              <w:ind w:left="1455" w:hanging="489"/>
              <w:jc w:val="both"/>
              <w:rPr>
                <w:rFonts w:ascii="Times New Roman" w:hAnsi="Times New Roman" w:cs="Times New Roman"/>
              </w:rPr>
            </w:pPr>
            <w:r w:rsidRPr="003904D0">
              <w:rPr>
                <w:rFonts w:ascii="Times New Roman" w:hAnsi="Times New Roman" w:cs="Times New Roman"/>
              </w:rPr>
              <w:t>5)</w:t>
            </w:r>
            <w:r w:rsidRPr="003904D0">
              <w:rPr>
                <w:rFonts w:ascii="Times New Roman" w:hAnsi="Times New Roman" w:cs="Times New Roman"/>
              </w:rPr>
              <w:tab/>
              <w:t>Piedāvājumi atzīti par nepamatoti lētiem.</w:t>
            </w:r>
          </w:p>
          <w:p w14:paraId="7DD18DC0" w14:textId="199C99B4" w:rsidR="00680D4E" w:rsidRPr="003904D0" w:rsidRDefault="00680D4E" w:rsidP="00D52FCF">
            <w:pPr>
              <w:pStyle w:val="ListParagraph"/>
              <w:spacing w:after="0" w:line="240" w:lineRule="auto"/>
              <w:ind w:left="489" w:hanging="313"/>
              <w:jc w:val="both"/>
              <w:rPr>
                <w:rFonts w:ascii="Times New Roman" w:hAnsi="Times New Roman" w:cs="Times New Roman"/>
              </w:rPr>
            </w:pPr>
            <w:r w:rsidRPr="003904D0">
              <w:rPr>
                <w:rFonts w:ascii="Times New Roman" w:hAnsi="Times New Roman" w:cs="Times New Roman"/>
              </w:rPr>
              <w:t>c)</w:t>
            </w:r>
            <w:r w:rsidRPr="003904D0">
              <w:rPr>
                <w:rFonts w:ascii="Times New Roman" w:hAnsi="Times New Roman" w:cs="Times New Roman"/>
              </w:rPr>
              <w:tab/>
              <w:t>pārtraukt Iepirkumu, ja:</w:t>
            </w:r>
          </w:p>
          <w:p w14:paraId="565586C3" w14:textId="68F55738" w:rsidR="00D52FCF" w:rsidRPr="003904D0" w:rsidRDefault="00D52FCF" w:rsidP="00D52FCF">
            <w:pPr>
              <w:pStyle w:val="ListParagraph"/>
              <w:spacing w:after="0" w:line="240" w:lineRule="auto"/>
              <w:ind w:left="604"/>
              <w:jc w:val="both"/>
              <w:rPr>
                <w:rFonts w:ascii="Times New Roman" w:hAnsi="Times New Roman" w:cs="Times New Roman"/>
              </w:rPr>
            </w:pPr>
            <w:r w:rsidRPr="003904D0">
              <w:rPr>
                <w:rFonts w:ascii="Times New Roman" w:hAnsi="Times New Roman" w:cs="Times New Roman"/>
              </w:rPr>
              <w:t xml:space="preserve">- </w:t>
            </w:r>
            <w:r w:rsidR="00A026EA" w:rsidRPr="003904D0">
              <w:rPr>
                <w:rFonts w:ascii="Times New Roman" w:hAnsi="Times New Roman" w:cs="Times New Roman"/>
              </w:rPr>
              <w:t>normatīvajos aktos noteiktajos gadījumos un kārtībā</w:t>
            </w:r>
            <w:r w:rsidR="00680D4E" w:rsidRPr="003904D0">
              <w:rPr>
                <w:rFonts w:ascii="Times New Roman" w:hAnsi="Times New Roman" w:cs="Times New Roman"/>
              </w:rPr>
              <w:t>;</w:t>
            </w:r>
          </w:p>
          <w:p w14:paraId="5DFA8B49" w14:textId="1F2FA4E3" w:rsidR="00680D4E" w:rsidRPr="003904D0" w:rsidRDefault="00D52FCF" w:rsidP="00D52FCF">
            <w:pPr>
              <w:pStyle w:val="ListParagraph"/>
              <w:spacing w:after="0" w:line="240" w:lineRule="auto"/>
              <w:ind w:left="604"/>
              <w:jc w:val="both"/>
              <w:rPr>
                <w:rFonts w:ascii="Times New Roman" w:hAnsi="Times New Roman" w:cs="Times New Roman"/>
              </w:rPr>
            </w:pPr>
            <w:r w:rsidRPr="003904D0">
              <w:rPr>
                <w:rFonts w:ascii="Times New Roman" w:hAnsi="Times New Roman" w:cs="Times New Roman"/>
              </w:rPr>
              <w:t xml:space="preserve">- </w:t>
            </w:r>
            <w:r w:rsidR="00680D4E" w:rsidRPr="003904D0">
              <w:rPr>
                <w:rFonts w:ascii="Times New Roman" w:hAnsi="Times New Roman" w:cs="Times New Roman"/>
              </w:rPr>
              <w:t>tam ir objektīvs pamatojums.</w:t>
            </w:r>
          </w:p>
          <w:p w14:paraId="6FBE5B0A" w14:textId="77777777" w:rsidR="00680D4E" w:rsidRPr="003904D0" w:rsidRDefault="00680D4E" w:rsidP="009714E2">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19.2.</w:t>
            </w:r>
            <w:r w:rsidRPr="003904D0">
              <w:rPr>
                <w:rFonts w:ascii="Times New Roman" w:hAnsi="Times New Roman" w:cs="Times New Roman"/>
              </w:rPr>
              <w:tab/>
              <w:t>Iepirkuma izbeigšanas vai pārtraukšanas gadījumā, Pasūtītājs neuzņemas nekādas saistības pret Pretendentiem.</w:t>
            </w:r>
          </w:p>
          <w:p w14:paraId="74B78192" w14:textId="77777777" w:rsidR="00680D4E" w:rsidRPr="003904D0" w:rsidRDefault="00680D4E" w:rsidP="009714E2">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19.3.</w:t>
            </w:r>
            <w:r w:rsidRPr="003904D0">
              <w:rPr>
                <w:rFonts w:ascii="Times New Roman" w:hAnsi="Times New Roman" w:cs="Times New Roman"/>
              </w:rPr>
              <w:tab/>
              <w:t>Lai nodrošinātu visu Piedāvājumu izvērtēšanu, salīdzināšanu un pārbaudi, iepirkuma komisijai ir tiesības pieprasīt no Pretendentiem noteiktā termiņā iesniegt skaidrojumus un precizējumus par iesniegtajiem dokumentiem.</w:t>
            </w:r>
          </w:p>
          <w:p w14:paraId="3EF2B074" w14:textId="77777777" w:rsidR="00680D4E" w:rsidRPr="003904D0" w:rsidRDefault="00680D4E" w:rsidP="009714E2">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lastRenderedPageBreak/>
              <w:t>19.4.</w:t>
            </w:r>
            <w:r w:rsidRPr="003904D0">
              <w:rPr>
                <w:rFonts w:ascii="Times New Roman" w:hAnsi="Times New Roman" w:cs="Times New Roman"/>
              </w:rPr>
              <w:tab/>
              <w:t>Lēmumu par Iepirkuma rezultātiem Pasūtītājs Pretendentiem paziņo piecu darba dienu laikā no dienas, kad Pasūtītājs ir apstiprinājis Iepirkuma rezultātus.</w:t>
            </w:r>
          </w:p>
          <w:p w14:paraId="7F683A10" w14:textId="77777777" w:rsidR="00680D4E" w:rsidRPr="003904D0" w:rsidRDefault="00680D4E" w:rsidP="009714E2">
            <w:pPr>
              <w:pStyle w:val="ListParagraph"/>
              <w:spacing w:after="80" w:line="240" w:lineRule="auto"/>
              <w:ind w:left="488" w:hanging="488"/>
              <w:contextualSpacing w:val="0"/>
              <w:jc w:val="both"/>
              <w:rPr>
                <w:rFonts w:ascii="Times New Roman" w:hAnsi="Times New Roman" w:cs="Times New Roman"/>
                <w:b/>
              </w:rPr>
            </w:pPr>
            <w:r w:rsidRPr="003904D0">
              <w:rPr>
                <w:rFonts w:ascii="Times New Roman" w:hAnsi="Times New Roman" w:cs="Times New Roman"/>
                <w:b/>
              </w:rPr>
              <w:t>Līguma slēgšana:</w:t>
            </w:r>
          </w:p>
          <w:p w14:paraId="5C88758A" w14:textId="27ED39D9" w:rsidR="00680D4E" w:rsidRPr="003904D0" w:rsidRDefault="00680D4E" w:rsidP="009714E2">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19.5.</w:t>
            </w:r>
            <w:r w:rsidRPr="003904D0">
              <w:rPr>
                <w:rFonts w:ascii="Times New Roman" w:hAnsi="Times New Roman" w:cs="Times New Roman"/>
              </w:rPr>
              <w:tab/>
              <w:t xml:space="preserve">Pasūtītājs uzaicinās Pretendentu, kurš tiks atzīts par Iepirkuma uzvarētāju, uz Līguma pārrunām. Ja Pretendents, kuram piešķirtas Līguma slēgšanas tiesības, atsakās slēgt Līgumu ar Sabiedrisko pakalpojumu sniedzēju, Sabiedrisko pakalpojumu sniedzējs ir tiesīgs pieņemt lēmumu Līguma slēgšanas tiesības piešķirt nākamajam Pretendentam, kurš piedāvājis saimnieciski visizdevīgāko piedāvājumu, vai pārtraukt iepirkuma procedūru, neizvēloties nevienu piedāvājumu. </w:t>
            </w:r>
          </w:p>
          <w:p w14:paraId="7A12278A" w14:textId="63F131B4" w:rsidR="00680D4E" w:rsidRPr="003904D0" w:rsidRDefault="00680D4E" w:rsidP="009714E2">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19.6.</w:t>
            </w:r>
            <w:r w:rsidRPr="003904D0">
              <w:rPr>
                <w:rFonts w:ascii="Times New Roman" w:hAnsi="Times New Roman" w:cs="Times New Roman"/>
              </w:rPr>
              <w:tab/>
            </w:r>
            <w:r w:rsidR="00CB76CE" w:rsidRPr="003904D0">
              <w:rPr>
                <w:rFonts w:ascii="Times New Roman" w:hAnsi="Times New Roman" w:cs="Times New Roman"/>
              </w:rPr>
              <w:t>Ja pieņemts lēmums Līguma slēgšanas tiesības piešķirt nākamajam Pretendentam, kurš piedāvājis saimnieciski visizdevīgāko piedāvājumu, bet tas atsakās slēgt Līgumu, Sabiedrisko pakalpojumu sniedzējs var pieņemt lēmumu pārtraukt iepirkuma procedūru, neizvēloties nevienu piedāvājumu.</w:t>
            </w:r>
          </w:p>
          <w:p w14:paraId="2583D55E" w14:textId="73B6B1CF" w:rsidR="00680D4E" w:rsidRPr="003904D0" w:rsidRDefault="00680D4E" w:rsidP="009714E2">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19.7.</w:t>
            </w:r>
            <w:r w:rsidRPr="003904D0">
              <w:rPr>
                <w:rFonts w:ascii="Times New Roman" w:hAnsi="Times New Roman" w:cs="Times New Roman"/>
              </w:rPr>
              <w:tab/>
              <w:t>Pretendents, kuram piešķirtas Līguma slēgšanas tiesības, paraksta līgumu 30 dienu laikā, skaitot no uzaicinājuma nosūtīšanas dienas (elektroniski uz Piedāvājumā norādītās pretendenta kontaktpersonas e-pastu vai pa pastu uz pretendenta juridisko vai deklarēto adresi). Ja norādītajā termiņā iepirkuma uzvarētājs neparaksta Līgumu, tas tiek uzskatīts par atteikumu slēgt Līgumu.</w:t>
            </w:r>
          </w:p>
          <w:p w14:paraId="42D03F72" w14:textId="1C0F8114" w:rsidR="00593E73" w:rsidRPr="003904D0" w:rsidRDefault="00593E73" w:rsidP="00593E73">
            <w:pPr>
              <w:pStyle w:val="ListParagraph"/>
              <w:spacing w:after="80" w:line="240" w:lineRule="auto"/>
              <w:ind w:left="488" w:hanging="488"/>
              <w:contextualSpacing w:val="0"/>
              <w:jc w:val="both"/>
              <w:rPr>
                <w:rFonts w:ascii="Times New Roman" w:hAnsi="Times New Roman" w:cs="Times New Roman"/>
                <w:bCs/>
              </w:rPr>
            </w:pPr>
            <w:r w:rsidRPr="003904D0">
              <w:rPr>
                <w:rFonts w:ascii="Times New Roman" w:hAnsi="Times New Roman" w:cs="Times New Roman"/>
                <w:bCs/>
              </w:rPr>
              <w:t xml:space="preserve">         Noslēdzot Līgumu ar </w:t>
            </w:r>
            <w:r w:rsidRPr="003904D0">
              <w:rPr>
                <w:rFonts w:ascii="Times New Roman" w:hAnsi="Times New Roman" w:cs="Times New Roman"/>
              </w:rPr>
              <w:t xml:space="preserve">Iepirkuma </w:t>
            </w:r>
            <w:r w:rsidRPr="003904D0">
              <w:rPr>
                <w:rFonts w:ascii="Times New Roman" w:hAnsi="Times New Roman" w:cs="Times New Roman"/>
                <w:bCs/>
              </w:rPr>
              <w:t>uzvarētāju (turpmāk šajā punktā – Izpildītājs), atbilstoši pārrunu rezultātam tiks iekļauti noteikumi/punkti šādā vai precizētā redakcijā:</w:t>
            </w:r>
          </w:p>
          <w:p w14:paraId="7F96856B" w14:textId="0E447ADA" w:rsidR="00593E73" w:rsidRPr="003904D0" w:rsidRDefault="00593E73" w:rsidP="003B207C">
            <w:pPr>
              <w:pStyle w:val="Heading2"/>
              <w:keepNext w:val="0"/>
              <w:widowControl w:val="0"/>
              <w:spacing w:before="60" w:after="80" w:line="240" w:lineRule="auto"/>
              <w:ind w:left="1174" w:hanging="708"/>
              <w:jc w:val="both"/>
              <w:rPr>
                <w:rFonts w:ascii="Times New Roman" w:hAnsi="Times New Roman" w:cs="Times New Roman"/>
                <w:b/>
                <w:bCs/>
                <w:color w:val="auto"/>
                <w:sz w:val="22"/>
                <w:szCs w:val="22"/>
              </w:rPr>
            </w:pPr>
            <w:r w:rsidRPr="003904D0">
              <w:rPr>
                <w:rFonts w:ascii="Times New Roman" w:hAnsi="Times New Roman" w:cs="Times New Roman"/>
                <w:bCs/>
                <w:color w:val="auto"/>
                <w:sz w:val="22"/>
                <w:szCs w:val="22"/>
              </w:rPr>
              <w:t>19.7.1. Izpildītājam ir pienākums veikt Darbus, ievērojot Latvijas Republikas normatīvos aktus</w:t>
            </w:r>
            <w:r w:rsidR="001E26F2" w:rsidRPr="003904D0">
              <w:rPr>
                <w:rFonts w:ascii="Times New Roman" w:hAnsi="Times New Roman" w:cs="Times New Roman"/>
                <w:bCs/>
                <w:color w:val="auto"/>
                <w:sz w:val="22"/>
                <w:szCs w:val="22"/>
              </w:rPr>
              <w:t>, valsts standartus</w:t>
            </w:r>
            <w:r w:rsidRPr="003904D0">
              <w:rPr>
                <w:rFonts w:ascii="Times New Roman" w:hAnsi="Times New Roman" w:cs="Times New Roman"/>
                <w:bCs/>
                <w:color w:val="auto"/>
                <w:sz w:val="22"/>
                <w:szCs w:val="22"/>
              </w:rPr>
              <w:t>.</w:t>
            </w:r>
            <w:r w:rsidR="001B2131" w:rsidRPr="003904D0">
              <w:rPr>
                <w:rFonts w:ascii="Times New Roman" w:hAnsi="Times New Roman" w:cs="Times New Roman"/>
                <w:bCs/>
                <w:color w:val="auto"/>
                <w:sz w:val="22"/>
                <w:szCs w:val="22"/>
              </w:rPr>
              <w:t xml:space="preserve"> Izpildītājs veic Būvprojekta izstrādi saskaņā ar Līgumu, Projektēšanas uzdevumu, ievērojot atbilstošo Latvijas valsts standartu, Būvniecības likuma, Vispārīgo būvnoteikumu, būvnormatīvu un citu normatīvo aktu prasības. Ja Izpildītājam ir nepieciešams Pasūtītāja atbalsts vai dokumenti projektēšanas uzsākšanai, Izpildītājs tos nekavējoties rakstiski pieprasa Pasūtītājam.</w:t>
            </w:r>
          </w:p>
          <w:p w14:paraId="04306D8F" w14:textId="1990775B" w:rsidR="00593E73" w:rsidRPr="003904D0" w:rsidRDefault="00593E73" w:rsidP="003B207C">
            <w:pPr>
              <w:pStyle w:val="Heading2"/>
              <w:keepNext w:val="0"/>
              <w:widowControl w:val="0"/>
              <w:spacing w:before="60" w:after="80" w:line="240" w:lineRule="auto"/>
              <w:ind w:left="1174" w:hanging="708"/>
              <w:jc w:val="both"/>
              <w:rPr>
                <w:rFonts w:ascii="Times New Roman" w:hAnsi="Times New Roman" w:cs="Times New Roman"/>
                <w:bCs/>
                <w:color w:val="auto"/>
                <w:sz w:val="22"/>
                <w:szCs w:val="22"/>
              </w:rPr>
            </w:pPr>
            <w:r w:rsidRPr="003904D0">
              <w:rPr>
                <w:rFonts w:ascii="Times New Roman" w:hAnsi="Times New Roman" w:cs="Times New Roman"/>
                <w:color w:val="auto"/>
                <w:sz w:val="22"/>
                <w:szCs w:val="22"/>
              </w:rPr>
              <w:t>19.7.2.</w:t>
            </w:r>
            <w:r w:rsidRPr="003904D0">
              <w:rPr>
                <w:rFonts w:ascii="Times New Roman" w:hAnsi="Times New Roman" w:cs="Times New Roman"/>
                <w:b/>
                <w:bCs/>
                <w:color w:val="auto"/>
                <w:sz w:val="22"/>
                <w:szCs w:val="22"/>
              </w:rPr>
              <w:t xml:space="preserve"> </w:t>
            </w:r>
            <w:r w:rsidRPr="003904D0">
              <w:rPr>
                <w:rFonts w:ascii="Times New Roman" w:hAnsi="Times New Roman" w:cs="Times New Roman"/>
                <w:bCs/>
                <w:color w:val="auto"/>
                <w:sz w:val="22"/>
                <w:szCs w:val="22"/>
              </w:rPr>
              <w:t>Ja vien Līgumā nav noteikts citādi, gan pirms Darbu uzsākšanas, gan arī Darbu izpildes laikā Izpildītājam atbilstoši normatīvajiem aktiem ir pienākums saskaņot veicamos Darbus ar visām iesaistītajām institūcijām un privātpersonām, kā arī saņemt attiecīgās atļaujas Darbu veikšanai.</w:t>
            </w:r>
          </w:p>
          <w:p w14:paraId="05320D92" w14:textId="527AD672" w:rsidR="001B2131" w:rsidRPr="003904D0" w:rsidRDefault="00593E73" w:rsidP="003B207C">
            <w:pPr>
              <w:spacing w:after="80" w:line="240" w:lineRule="auto"/>
              <w:ind w:left="1174" w:hanging="708"/>
              <w:jc w:val="both"/>
              <w:rPr>
                <w:rFonts w:ascii="Times New Roman" w:hAnsi="Times New Roman" w:cs="Times New Roman"/>
                <w:bCs/>
              </w:rPr>
            </w:pPr>
            <w:r w:rsidRPr="003904D0">
              <w:rPr>
                <w:rFonts w:ascii="Times New Roman" w:hAnsi="Times New Roman" w:cs="Times New Roman"/>
              </w:rPr>
              <w:t>19.7.3.</w:t>
            </w:r>
            <w:r w:rsidR="001368DA" w:rsidRPr="003904D0">
              <w:rPr>
                <w:rFonts w:ascii="Times New Roman" w:hAnsi="Times New Roman" w:cs="Times New Roman"/>
              </w:rPr>
              <w:t xml:space="preserve"> </w:t>
            </w:r>
            <w:r w:rsidR="001B2131" w:rsidRPr="003904D0">
              <w:rPr>
                <w:rFonts w:ascii="Times New Roman" w:hAnsi="Times New Roman" w:cs="Times New Roman"/>
                <w:bCs/>
              </w:rPr>
              <w:t>Pasūtītājam uzsākot Būvprojekta realizāciju, Izpildītājs apņemas veikt būvdarbu autoruzraudzību, par to slēdzot atsevišķu vienošanos ar Pasūtītāju par autoruzraudzības veikšanu par līgumcenu, kas noteikta atbilstoši iesniegtā piedāvājuma noteikumiem.</w:t>
            </w:r>
          </w:p>
          <w:p w14:paraId="53DF9812" w14:textId="77353D34" w:rsidR="001B2131" w:rsidRPr="003904D0" w:rsidRDefault="001B2131" w:rsidP="003B207C">
            <w:pPr>
              <w:spacing w:after="80" w:line="240" w:lineRule="auto"/>
              <w:ind w:left="1174" w:hanging="708"/>
              <w:jc w:val="both"/>
              <w:rPr>
                <w:rFonts w:ascii="Times New Roman" w:hAnsi="Times New Roman" w:cs="Times New Roman"/>
                <w:bCs/>
              </w:rPr>
            </w:pPr>
            <w:r w:rsidRPr="003904D0">
              <w:rPr>
                <w:rFonts w:ascii="Times New Roman" w:hAnsi="Times New Roman" w:cs="Times New Roman"/>
                <w:bCs/>
              </w:rPr>
              <w:t>19.7.4. Izpildītājs apliecina, ka, realizējot Būvprojektu, projektējamās tehnoloģiskās iekārtas būs savietojamas ar esošajām Pasūtītāja būvēm un tehnoloģiskajām iekārtām.</w:t>
            </w:r>
          </w:p>
          <w:p w14:paraId="79479385" w14:textId="30046C14" w:rsidR="001B2131" w:rsidRPr="003904D0" w:rsidRDefault="001B2131" w:rsidP="003B207C">
            <w:pPr>
              <w:spacing w:after="80" w:line="240" w:lineRule="auto"/>
              <w:ind w:left="1174" w:hanging="708"/>
              <w:jc w:val="both"/>
              <w:rPr>
                <w:rFonts w:ascii="Times New Roman" w:hAnsi="Times New Roman" w:cs="Times New Roman"/>
                <w:bCs/>
              </w:rPr>
            </w:pPr>
            <w:r w:rsidRPr="003904D0">
              <w:rPr>
                <w:rFonts w:ascii="Times New Roman" w:hAnsi="Times New Roman" w:cs="Times New Roman"/>
                <w:bCs/>
              </w:rPr>
              <w:t xml:space="preserve">19.7.5. Izpildītājam ir pienākums 3 (trīs) darba dienu laikā pēc Līguma noslēgšanas iesniegt Pasūtītājam Izpildītāja profesionālās civiltiesiskās apdrošināšanas polises, kas izsniegta atbilstoši Ministru kabineta 2014.gada 19.augusta noteikumiem Nr.502 “Noteikumi par </w:t>
            </w:r>
            <w:proofErr w:type="spellStart"/>
            <w:r w:rsidRPr="003904D0">
              <w:rPr>
                <w:rFonts w:ascii="Times New Roman" w:hAnsi="Times New Roman" w:cs="Times New Roman"/>
                <w:bCs/>
              </w:rPr>
              <w:t>būvspeciālistu</w:t>
            </w:r>
            <w:proofErr w:type="spellEnd"/>
            <w:r w:rsidRPr="003904D0">
              <w:rPr>
                <w:rFonts w:ascii="Times New Roman" w:hAnsi="Times New Roman" w:cs="Times New Roman"/>
                <w:bCs/>
              </w:rPr>
              <w:t xml:space="preserve"> un būvdarbu veicēju civiltiesiskās atbildības apdrošināšanu” prasībām, kopiju, kas paredz atlīdzināt Izpildītāja nodarīto kaitējumu (tai skaitā arī Būvprojekta kļūdas vai nepilnību dēļ) Pasūtītāja un trešo personu dzīvībai vai veselībai nodarītajiem zaudējumiem, kā arī Pasūtītāja un trešo personu mantai. Izpildītājs Apdrošināšanas polisi uztur spēkā visā projektēšanas darbu izpildes laikā, kā arī Objekta pārbūves darbu izpildes laikā.</w:t>
            </w:r>
          </w:p>
          <w:p w14:paraId="4E5E6C91" w14:textId="6D6DBD7C" w:rsidR="001B2131" w:rsidRPr="003904D0" w:rsidRDefault="001B2131" w:rsidP="003B207C">
            <w:pPr>
              <w:spacing w:after="80" w:line="240" w:lineRule="auto"/>
              <w:ind w:left="1174" w:hanging="708"/>
              <w:jc w:val="both"/>
              <w:rPr>
                <w:rFonts w:ascii="Times New Roman" w:hAnsi="Times New Roman" w:cs="Times New Roman"/>
                <w:bCs/>
              </w:rPr>
            </w:pPr>
            <w:r w:rsidRPr="003904D0">
              <w:rPr>
                <w:rFonts w:ascii="Times New Roman" w:hAnsi="Times New Roman" w:cs="Times New Roman"/>
                <w:bCs/>
              </w:rPr>
              <w:t>19.7.6. Būvprojekta izstrādes laikā Izpildītājs ar Pasūtītāju rakstiski saskaņo visus galvenos tehniskos un tehnoloģiskos risinājumus.</w:t>
            </w:r>
          </w:p>
          <w:p w14:paraId="7ECF761D" w14:textId="10C607F8" w:rsidR="001B2131" w:rsidRPr="003904D0" w:rsidRDefault="001B2131" w:rsidP="003B207C">
            <w:pPr>
              <w:spacing w:after="80" w:line="240" w:lineRule="auto"/>
              <w:ind w:left="1174" w:hanging="708"/>
              <w:jc w:val="both"/>
              <w:rPr>
                <w:rFonts w:ascii="Times New Roman" w:hAnsi="Times New Roman" w:cs="Times New Roman"/>
                <w:bCs/>
              </w:rPr>
            </w:pPr>
            <w:r w:rsidRPr="003904D0">
              <w:rPr>
                <w:rFonts w:ascii="Times New Roman" w:hAnsi="Times New Roman" w:cs="Times New Roman"/>
                <w:bCs/>
              </w:rPr>
              <w:t>19.7.7. Būvprojekta izstrādes laikā Izpildītājs ne retāk kā reizi mēnesī organizē sanāksmes, kurās Izpildītājs ziņo Pasūtītājam par Būvprojekta izstrādes gaitu, kā arī Puses apspriež citus jautājumus saistībā ar Būvprojekta izstrādi. Sanāksmes norises vieta tiek noteikta Pasūtītāja telpās, iepriekš vienojoties ar Pasūtītāja atbildīgo personu par sanāksmes norises vietas un laiku. Izpildītājs protokolē sanāksmes norises gaitu un pēc protokola sagatavošanas iesniedz to parakstīt Pasūtītāja atbildīgajai personai.</w:t>
            </w:r>
          </w:p>
          <w:p w14:paraId="445A166D" w14:textId="47376BC0" w:rsidR="001B2131" w:rsidRPr="003904D0" w:rsidRDefault="001B2131" w:rsidP="003B207C">
            <w:pPr>
              <w:spacing w:after="80" w:line="240" w:lineRule="auto"/>
              <w:ind w:left="1174" w:hanging="708"/>
              <w:jc w:val="both"/>
              <w:rPr>
                <w:rFonts w:ascii="Times New Roman" w:hAnsi="Times New Roman" w:cs="Times New Roman"/>
                <w:bCs/>
              </w:rPr>
            </w:pPr>
            <w:r w:rsidRPr="003904D0">
              <w:rPr>
                <w:rFonts w:ascii="Times New Roman" w:hAnsi="Times New Roman" w:cs="Times New Roman"/>
                <w:bCs/>
              </w:rPr>
              <w:t>19.7.8. Izpildītājs izstrādāto Būvprojektu saskaņo normatīvajos aktos noteiktajā kārtībā ar visām institūcijām, kas izsniegušas tehniskos noteikumus, ar piekritīgo būvvaldi, kā arī ar visiem zemes īpašniekiem, kuru zemesgabalos paredzēts veikt Būvprojekta realizāciju, vai kuru zemesgabali tiks apgrūtināti ar aizsargjoslām.</w:t>
            </w:r>
          </w:p>
          <w:p w14:paraId="107D1A1F" w14:textId="78295D82" w:rsidR="001B2131" w:rsidRPr="003904D0" w:rsidRDefault="001B2131" w:rsidP="003B207C">
            <w:pPr>
              <w:spacing w:after="80" w:line="240" w:lineRule="auto"/>
              <w:ind w:left="1174" w:hanging="708"/>
              <w:jc w:val="both"/>
              <w:rPr>
                <w:rFonts w:ascii="Times New Roman" w:hAnsi="Times New Roman" w:cs="Times New Roman"/>
                <w:bCs/>
              </w:rPr>
            </w:pPr>
            <w:r w:rsidRPr="003904D0">
              <w:rPr>
                <w:rFonts w:ascii="Times New Roman" w:hAnsi="Times New Roman" w:cs="Times New Roman"/>
                <w:bCs/>
              </w:rPr>
              <w:t xml:space="preserve">19.7.9. Ja Izpildītāja izstrādātā Projekta kvalitāte neatbilst Līguma noteikumiem vai tiek saņemts negatīvs eksperta atzinums, tad Izpildītājam ir pienākums par saviem līdzekļiem un termiņā, kas </w:t>
            </w:r>
            <w:r w:rsidRPr="003904D0">
              <w:rPr>
                <w:rFonts w:ascii="Times New Roman" w:hAnsi="Times New Roman" w:cs="Times New Roman"/>
                <w:bCs/>
              </w:rPr>
              <w:lastRenderedPageBreak/>
              <w:t>nepārsniedz 10 (desmit) darba dienas no Pasūtītāja pretenzijas nosūtīšanas, novērst konstatētos trūkumus. Minēto darbu veikšana nav pamats Būvprojekta izpildes termiņa pagarinājumam.</w:t>
            </w:r>
          </w:p>
          <w:p w14:paraId="1D9C899E" w14:textId="5D4661B3" w:rsidR="006C40F7" w:rsidRPr="003904D0" w:rsidRDefault="006C40F7" w:rsidP="003B207C">
            <w:pPr>
              <w:spacing w:after="80" w:line="240" w:lineRule="auto"/>
              <w:ind w:left="1174" w:hanging="708"/>
              <w:jc w:val="both"/>
              <w:rPr>
                <w:rFonts w:ascii="Times New Roman" w:hAnsi="Times New Roman" w:cs="Times New Roman"/>
                <w:bCs/>
              </w:rPr>
            </w:pPr>
            <w:r w:rsidRPr="003904D0">
              <w:rPr>
                <w:rFonts w:ascii="Times New Roman" w:hAnsi="Times New Roman" w:cs="Times New Roman"/>
                <w:bCs/>
              </w:rPr>
              <w:t>19.7.10. Ja Izpildītājs Projekta izstrādi nav veicis Līgumā noteiktajā termiņā vai nav ievērojis citus Līgumā noteiktos termiņus, Pasūtītājam ir tiesības prasīt Izpildītājam maksāt līgumsodu 0,2% apmērā no kopējās Līguma summas par katru nokavēto dienu, bet ne vairāk kā 10% no Līguma summas. Līgumsodu Pasūtītājs ir tiesīgs ieturēt, veicot ieskaitu no Līguma summas samaksas Izpildītājam. Līgumsoda samaksa neatbrīvo Izpildītāju no Līguma saistību izpildes pienākuma.</w:t>
            </w:r>
          </w:p>
          <w:p w14:paraId="5F1049E4" w14:textId="77A11FF4" w:rsidR="006C40F7" w:rsidRPr="003904D0" w:rsidRDefault="006C40F7" w:rsidP="003B207C">
            <w:pPr>
              <w:spacing w:after="80" w:line="240" w:lineRule="auto"/>
              <w:ind w:left="1174" w:hanging="708"/>
              <w:jc w:val="both"/>
              <w:rPr>
                <w:rFonts w:ascii="Times New Roman" w:hAnsi="Times New Roman" w:cs="Times New Roman"/>
                <w:bCs/>
              </w:rPr>
            </w:pPr>
            <w:r w:rsidRPr="003904D0">
              <w:rPr>
                <w:rFonts w:ascii="Times New Roman" w:hAnsi="Times New Roman" w:cs="Times New Roman"/>
                <w:bCs/>
              </w:rPr>
              <w:t>19.7.11. Izpildītājs norīko atbildīgo Darbu vadītāju, kurš nodrošinās Darbu izpildi, to vadību un uzraudzību, kā arī komunikāciju ar Pasūtītāju.</w:t>
            </w:r>
          </w:p>
          <w:p w14:paraId="563FAB89" w14:textId="3213CFFC" w:rsidR="00593E73" w:rsidRPr="003904D0" w:rsidRDefault="006C40F7" w:rsidP="006C40F7">
            <w:pPr>
              <w:spacing w:after="80" w:line="240" w:lineRule="auto"/>
              <w:ind w:left="1174" w:hanging="708"/>
              <w:jc w:val="both"/>
              <w:rPr>
                <w:rFonts w:ascii="Times New Roman" w:hAnsi="Times New Roman" w:cs="Times New Roman"/>
              </w:rPr>
            </w:pPr>
            <w:r w:rsidRPr="003904D0">
              <w:rPr>
                <w:rFonts w:ascii="Times New Roman" w:hAnsi="Times New Roman" w:cs="Times New Roman"/>
                <w:bCs/>
              </w:rPr>
              <w:t xml:space="preserve">19.7.12. </w:t>
            </w:r>
            <w:r w:rsidR="001E26F2" w:rsidRPr="003904D0">
              <w:rPr>
                <w:rFonts w:ascii="Times New Roman" w:hAnsi="Times New Roman" w:cs="Times New Roman"/>
                <w:bCs/>
              </w:rPr>
              <w:t>Apstākļu, kas dod pamatu prasīt palielināt līgumcenu vai pagarināt Darbu izpildes termiņu apraksts, paredzot procesuālo kārtību līguma līgumcenas vai Darbu izpildes termiņa izmaiņām un noteikumus, ka procesuālās kārtības neievērošanas gadījumā Izpildītājs zaudē tiesības palielināt līguma summu vai pagarināt Darbu izpildes termiņu, savukārt Pasūtītājs ir atbrīvots no jebkādas atbildības saistībā ar šo prasījumu.</w:t>
            </w:r>
          </w:p>
          <w:p w14:paraId="39E2E00D" w14:textId="32135423" w:rsidR="00593E73" w:rsidRPr="003904D0" w:rsidRDefault="00593E73" w:rsidP="003B207C">
            <w:pPr>
              <w:spacing w:after="80" w:line="240" w:lineRule="auto"/>
              <w:ind w:left="1174" w:hanging="708"/>
              <w:jc w:val="both"/>
              <w:rPr>
                <w:rFonts w:ascii="Times New Roman" w:hAnsi="Times New Roman" w:cs="Times New Roman"/>
                <w:bCs/>
                <w:lang w:eastAsia="ru-RU"/>
              </w:rPr>
            </w:pPr>
            <w:r w:rsidRPr="003904D0">
              <w:rPr>
                <w:rFonts w:ascii="Times New Roman" w:hAnsi="Times New Roman" w:cs="Times New Roman"/>
                <w:bCs/>
              </w:rPr>
              <w:t>19.7.</w:t>
            </w:r>
            <w:r w:rsidR="006C40F7" w:rsidRPr="003904D0">
              <w:rPr>
                <w:rFonts w:ascii="Times New Roman" w:hAnsi="Times New Roman" w:cs="Times New Roman"/>
                <w:bCs/>
              </w:rPr>
              <w:t>13</w:t>
            </w:r>
            <w:r w:rsidRPr="003904D0">
              <w:rPr>
                <w:rFonts w:ascii="Times New Roman" w:hAnsi="Times New Roman" w:cs="Times New Roman"/>
                <w:bCs/>
              </w:rPr>
              <w:t xml:space="preserve">. </w:t>
            </w:r>
            <w:r w:rsidR="006C40F7" w:rsidRPr="003904D0">
              <w:rPr>
                <w:rFonts w:ascii="Times New Roman" w:hAnsi="Times New Roman" w:cs="Times New Roman"/>
                <w:bCs/>
              </w:rPr>
              <w:t>Pasūtītājs Darbu veikšanai nepieciešamo avansu (ja tāds nepieciešams) samaksā ne vairāk kā 20% no šo Projektēšanas darbu izpildes summas.</w:t>
            </w:r>
            <w:r w:rsidR="001E26F2" w:rsidRPr="003904D0">
              <w:rPr>
                <w:rFonts w:ascii="Times New Roman" w:hAnsi="Times New Roman" w:cs="Times New Roman"/>
                <w:color w:val="000000"/>
              </w:rPr>
              <w:t xml:space="preserve"> </w:t>
            </w:r>
          </w:p>
          <w:p w14:paraId="495D4FCE" w14:textId="18BF6CB3" w:rsidR="006C40F7" w:rsidRPr="003904D0" w:rsidRDefault="00593E73" w:rsidP="003B207C">
            <w:pPr>
              <w:spacing w:after="80" w:line="240" w:lineRule="auto"/>
              <w:ind w:left="1174" w:hanging="708"/>
              <w:jc w:val="both"/>
              <w:rPr>
                <w:rFonts w:ascii="Times New Roman" w:hAnsi="Times New Roman" w:cs="Times New Roman"/>
                <w:bCs/>
              </w:rPr>
            </w:pPr>
            <w:r w:rsidRPr="003904D0">
              <w:rPr>
                <w:rFonts w:ascii="Times New Roman" w:hAnsi="Times New Roman" w:cs="Times New Roman"/>
                <w:bCs/>
                <w:lang w:eastAsia="ru-RU"/>
              </w:rPr>
              <w:t>19.7.</w:t>
            </w:r>
            <w:r w:rsidR="006C40F7" w:rsidRPr="003904D0">
              <w:rPr>
                <w:rFonts w:ascii="Times New Roman" w:hAnsi="Times New Roman" w:cs="Times New Roman"/>
                <w:bCs/>
                <w:lang w:eastAsia="ru-RU"/>
              </w:rPr>
              <w:t>14</w:t>
            </w:r>
            <w:r w:rsidRPr="003904D0">
              <w:rPr>
                <w:rFonts w:ascii="Times New Roman" w:hAnsi="Times New Roman" w:cs="Times New Roman"/>
                <w:bCs/>
                <w:lang w:eastAsia="ru-RU"/>
              </w:rPr>
              <w:t>.</w:t>
            </w:r>
            <w:r w:rsidR="001E26F2" w:rsidRPr="003904D0">
              <w:rPr>
                <w:rFonts w:ascii="Times New Roman" w:hAnsi="Times New Roman" w:cs="Times New Roman"/>
                <w:bCs/>
              </w:rPr>
              <w:t xml:space="preserve"> </w:t>
            </w:r>
            <w:r w:rsidR="006C40F7" w:rsidRPr="003904D0">
              <w:rPr>
                <w:rFonts w:ascii="Times New Roman" w:hAnsi="Times New Roman" w:cs="Times New Roman"/>
                <w:bCs/>
              </w:rPr>
              <w:t>Samaksu par Projektēšanas darbiem Pasūtītājs veic šādā kārtībā un termiņos:</w:t>
            </w:r>
          </w:p>
          <w:p w14:paraId="35E3178B" w14:textId="7382BF97" w:rsidR="006C40F7" w:rsidRPr="003904D0" w:rsidRDefault="006C40F7" w:rsidP="001368DA">
            <w:pPr>
              <w:spacing w:after="80" w:line="240" w:lineRule="auto"/>
              <w:ind w:left="1453" w:hanging="708"/>
              <w:jc w:val="both"/>
              <w:rPr>
                <w:rFonts w:ascii="Times New Roman" w:hAnsi="Times New Roman" w:cs="Times New Roman"/>
                <w:bCs/>
              </w:rPr>
            </w:pPr>
            <w:r w:rsidRPr="003904D0">
              <w:rPr>
                <w:rFonts w:ascii="Times New Roman" w:hAnsi="Times New Roman" w:cs="Times New Roman"/>
                <w:bCs/>
              </w:rPr>
              <w:t xml:space="preserve">         a) </w:t>
            </w:r>
            <w:r w:rsidR="001368DA" w:rsidRPr="003904D0">
              <w:rPr>
                <w:rFonts w:ascii="Times New Roman" w:hAnsi="Times New Roman" w:cs="Times New Roman"/>
                <w:bCs/>
              </w:rPr>
              <w:t>30</w:t>
            </w:r>
            <w:r w:rsidRPr="003904D0">
              <w:rPr>
                <w:rFonts w:ascii="Times New Roman" w:hAnsi="Times New Roman" w:cs="Times New Roman"/>
                <w:bCs/>
              </w:rPr>
              <w:t xml:space="preserve">% (līdz </w:t>
            </w:r>
            <w:r w:rsidR="001368DA" w:rsidRPr="003904D0">
              <w:rPr>
                <w:rFonts w:ascii="Times New Roman" w:hAnsi="Times New Roman" w:cs="Times New Roman"/>
                <w:bCs/>
              </w:rPr>
              <w:t>50</w:t>
            </w:r>
            <w:r w:rsidRPr="003904D0">
              <w:rPr>
                <w:rFonts w:ascii="Times New Roman" w:hAnsi="Times New Roman" w:cs="Times New Roman"/>
                <w:bCs/>
              </w:rPr>
              <w:t>%, ja netiek prasīts avanss) apmērā no Līguma summas - 10 (desmit) darba dienu laikā pēc Būvprojekta nodošanas Pasūtītājam, lai Būvprojektu nodotu ekspertīzes veikšanai, Būvprojekta pieņemšanas – nodošanas akta abpusējas parakstīšanas un Izpildītāja rēķina saņemšanas;</w:t>
            </w:r>
          </w:p>
          <w:p w14:paraId="409C9B48" w14:textId="139ABEAD" w:rsidR="00593E73" w:rsidRPr="003904D0" w:rsidRDefault="006C40F7" w:rsidP="001368DA">
            <w:pPr>
              <w:spacing w:after="80" w:line="240" w:lineRule="auto"/>
              <w:ind w:left="1453" w:hanging="708"/>
              <w:jc w:val="both"/>
              <w:rPr>
                <w:rFonts w:ascii="Times New Roman" w:hAnsi="Times New Roman" w:cs="Times New Roman"/>
                <w:bCs/>
              </w:rPr>
            </w:pPr>
            <w:r w:rsidRPr="003904D0">
              <w:rPr>
                <w:rFonts w:ascii="Times New Roman" w:hAnsi="Times New Roman" w:cs="Times New Roman"/>
                <w:bCs/>
              </w:rPr>
              <w:t xml:space="preserve">        b) atlikušo Līguma summu 10 (desmit) darba dienu laikā Pasūtītājs samaksā Izpildītājam pēc Būvprojekta apstiprināšanas ar atzīmi būvatļaujā par projektēšanas nosacījumu izpildi, Būvprojekta pieņemšanas – nodošanas akta abpusējas parakstīšanas un Izpildītāja rēķina saņemšanas.</w:t>
            </w:r>
          </w:p>
          <w:p w14:paraId="20403580" w14:textId="49704B53" w:rsidR="006C40F7" w:rsidRPr="003904D0" w:rsidRDefault="00593E73" w:rsidP="003B207C">
            <w:pPr>
              <w:spacing w:after="80" w:line="240" w:lineRule="auto"/>
              <w:ind w:left="1174" w:hanging="708"/>
              <w:jc w:val="both"/>
              <w:rPr>
                <w:rFonts w:ascii="Times New Roman" w:hAnsi="Times New Roman" w:cs="Times New Roman"/>
                <w:bCs/>
              </w:rPr>
            </w:pPr>
            <w:r w:rsidRPr="003904D0">
              <w:rPr>
                <w:rFonts w:ascii="Times New Roman" w:hAnsi="Times New Roman" w:cs="Times New Roman"/>
                <w:bCs/>
              </w:rPr>
              <w:t>19.7.</w:t>
            </w:r>
            <w:r w:rsidR="006C40F7" w:rsidRPr="003904D0">
              <w:rPr>
                <w:rFonts w:ascii="Times New Roman" w:hAnsi="Times New Roman" w:cs="Times New Roman"/>
                <w:bCs/>
              </w:rPr>
              <w:t>15</w:t>
            </w:r>
            <w:r w:rsidRPr="003904D0">
              <w:rPr>
                <w:rFonts w:ascii="Times New Roman" w:hAnsi="Times New Roman" w:cs="Times New Roman"/>
                <w:bCs/>
              </w:rPr>
              <w:t xml:space="preserve">. </w:t>
            </w:r>
            <w:r w:rsidR="006C40F7" w:rsidRPr="003904D0">
              <w:rPr>
                <w:rFonts w:ascii="Times New Roman" w:hAnsi="Times New Roman" w:cs="Times New Roman"/>
                <w:bCs/>
              </w:rPr>
              <w:t>Pasūtītājam ir tiesības aizturēt maksājumu, kas veicams Izpildītājam, nemaksājot par to nokavējuma procentus, ja Izpildītāja izpildītais Būvprojekts ir nekvalitatīvs vai tas nav pieņemts Līgumā noteiktajā kārtībā. Šādi aizturēts maksājums tiek izmaksāts, bet bez nokavējuma procentiem, tiklīdz Būvprojekts ir pieņemts ar abpusēji parakstītu pieņemšanas - nodošanas aktu.</w:t>
            </w:r>
          </w:p>
          <w:p w14:paraId="71D02AB1" w14:textId="24BA6887" w:rsidR="006C40F7" w:rsidRPr="003904D0" w:rsidRDefault="006C40F7" w:rsidP="003B207C">
            <w:pPr>
              <w:spacing w:after="80" w:line="240" w:lineRule="auto"/>
              <w:ind w:left="1174" w:hanging="708"/>
              <w:jc w:val="both"/>
              <w:rPr>
                <w:rFonts w:ascii="Times New Roman" w:hAnsi="Times New Roman" w:cs="Times New Roman"/>
                <w:bCs/>
              </w:rPr>
            </w:pPr>
            <w:r w:rsidRPr="003904D0">
              <w:rPr>
                <w:rFonts w:ascii="Times New Roman" w:hAnsi="Times New Roman" w:cs="Times New Roman"/>
                <w:bCs/>
              </w:rPr>
              <w:t>19.7.16. Nododot Projektu un saņemot Līgumā paredzēto atlīdzību par Būvprojekta izstrādi, Izpildītājs vienlaikus bez papildu atlīdzības nodod Pasūtītājam visas autora mantiskās tiesības uz Līguma ietvaros radītajiem autortiesību objektiem, tai skaitā, bet ne tikai Būvprojektu un citiem ar Būvprojektu saistītajiem autortiesību objektiem. Izpildītājs apliecina, ka nevienai trešajai personai nepastāv autora mantiskās tiesības uz Līguma ietvaros radītajiem autortiesību objektiem, un Pasūtītājs tam nodotās autora mantiskās tiesības var izlietot neierobežotu laiku visā pasaulē.</w:t>
            </w:r>
          </w:p>
          <w:p w14:paraId="6D7F6211" w14:textId="52B50E27" w:rsidR="00593E73" w:rsidRPr="003904D0" w:rsidRDefault="006C40F7" w:rsidP="006C40F7">
            <w:pPr>
              <w:spacing w:after="80" w:line="240" w:lineRule="auto"/>
              <w:ind w:left="1174" w:hanging="708"/>
              <w:jc w:val="both"/>
              <w:rPr>
                <w:rFonts w:ascii="Times New Roman" w:hAnsi="Times New Roman" w:cs="Times New Roman"/>
                <w:bCs/>
              </w:rPr>
            </w:pPr>
            <w:r w:rsidRPr="003904D0">
              <w:rPr>
                <w:rFonts w:ascii="Times New Roman" w:hAnsi="Times New Roman" w:cs="Times New Roman"/>
                <w:bCs/>
              </w:rPr>
              <w:t xml:space="preserve">19.7.17. </w:t>
            </w:r>
            <w:r w:rsidR="00593E73" w:rsidRPr="003904D0">
              <w:rPr>
                <w:rFonts w:ascii="Times New Roman" w:hAnsi="Times New Roman" w:cs="Times New Roman"/>
                <w:bCs/>
              </w:rPr>
              <w:t>Izpildītājs veic visus nepieciešamos pasākumus, lai novērstu jebkādu situāciju, kurā Līguma izpilde objektīvi ir apdraudēta tādu iemeslu dēļ, kas saistīti ar ekonomiskajām interesēm, politisko vai nacionālo piederību, ģimenes vai emocionālo saikni vai citām kopīgām interesēm ar Pasūtītāju vai jebkuru citu trešo personu, kas iesaistīta Līguma izpildē ("interešu konflikts").</w:t>
            </w:r>
          </w:p>
          <w:p w14:paraId="0128D727" w14:textId="2AEAFA29" w:rsidR="00593E73" w:rsidRPr="003904D0" w:rsidRDefault="00593E73" w:rsidP="003B207C">
            <w:pPr>
              <w:spacing w:after="80" w:line="240" w:lineRule="auto"/>
              <w:ind w:left="1174" w:hanging="708"/>
              <w:jc w:val="both"/>
              <w:rPr>
                <w:rFonts w:ascii="Times New Roman" w:hAnsi="Times New Roman" w:cs="Times New Roman"/>
                <w:bCs/>
              </w:rPr>
            </w:pPr>
            <w:r w:rsidRPr="003904D0">
              <w:rPr>
                <w:rFonts w:ascii="Times New Roman" w:hAnsi="Times New Roman" w:cs="Times New Roman"/>
                <w:bCs/>
              </w:rPr>
              <w:t>19.7.</w:t>
            </w:r>
            <w:r w:rsidR="006C40F7" w:rsidRPr="003904D0">
              <w:rPr>
                <w:rFonts w:ascii="Times New Roman" w:hAnsi="Times New Roman" w:cs="Times New Roman"/>
                <w:bCs/>
              </w:rPr>
              <w:t>18</w:t>
            </w:r>
            <w:r w:rsidRPr="003904D0">
              <w:rPr>
                <w:rFonts w:ascii="Times New Roman" w:hAnsi="Times New Roman" w:cs="Times New Roman"/>
                <w:bCs/>
              </w:rPr>
              <w:t>. Par jebkuru situāciju, kas izraisa vai var izraisīt interešu konfliktu Līguma izpildes laikā, nekavējoties rakstveidā jāpaziņo Pasūtītājam. Izpildītājs nekavējoties veic visus nepieciešamos pasākumus, lai labotu šo situāciju. Pasūtītājs patur tiesības pārbaudīt, vai Izpildītāja veiktie pasākumi ir atbilstoši, un noteiktā termiņā var pieprasīt Izpildītājam veikt papildu pasākumus.</w:t>
            </w:r>
          </w:p>
          <w:p w14:paraId="69597A24" w14:textId="485EAC3A" w:rsidR="00593E73" w:rsidRPr="003904D0" w:rsidRDefault="00593E73" w:rsidP="003B207C">
            <w:pPr>
              <w:spacing w:after="80" w:line="240" w:lineRule="auto"/>
              <w:ind w:left="1174" w:hanging="708"/>
              <w:jc w:val="both"/>
              <w:rPr>
                <w:rFonts w:ascii="Times New Roman" w:hAnsi="Times New Roman" w:cs="Times New Roman"/>
                <w:bCs/>
              </w:rPr>
            </w:pPr>
            <w:r w:rsidRPr="003904D0">
              <w:rPr>
                <w:rFonts w:ascii="Times New Roman" w:hAnsi="Times New Roman" w:cs="Times New Roman"/>
                <w:bCs/>
              </w:rPr>
              <w:t>19.7.</w:t>
            </w:r>
            <w:r w:rsidR="006C40F7" w:rsidRPr="003904D0">
              <w:rPr>
                <w:rFonts w:ascii="Times New Roman" w:hAnsi="Times New Roman" w:cs="Times New Roman"/>
                <w:bCs/>
              </w:rPr>
              <w:t>19</w:t>
            </w:r>
            <w:r w:rsidRPr="003904D0">
              <w:rPr>
                <w:rFonts w:ascii="Times New Roman" w:hAnsi="Times New Roman" w:cs="Times New Roman"/>
                <w:bCs/>
              </w:rPr>
              <w:t>. Strīdus un nesaskaņas, kas rodas Līguma izpildes gaitā, Puses risina savstarpējo pārrunu ceļā. Ja Puses nevar vienoties, tad jebkurš strīds, nesaskaņa vai prasība, kas saistīti ar Līgumu, tā izbeigšanu, grozīšanu vai spēkā esamību, tiek risināti Latvijas Republikas tiesā, saskaņā ar spēkā esošajiem Latvijas Republikas normatīvajiem aktiem.</w:t>
            </w:r>
          </w:p>
          <w:p w14:paraId="7F6B7548" w14:textId="739F0A69" w:rsidR="00593E73" w:rsidRPr="003904D0" w:rsidRDefault="00593E73" w:rsidP="003B207C">
            <w:pPr>
              <w:pStyle w:val="Heading2"/>
              <w:keepNext w:val="0"/>
              <w:spacing w:before="60" w:after="80" w:line="240" w:lineRule="auto"/>
              <w:ind w:left="1174" w:hanging="708"/>
              <w:jc w:val="both"/>
              <w:rPr>
                <w:rFonts w:ascii="Times New Roman" w:hAnsi="Times New Roman" w:cs="Times New Roman"/>
                <w:b/>
                <w:color w:val="auto"/>
                <w:sz w:val="22"/>
                <w:szCs w:val="22"/>
              </w:rPr>
            </w:pPr>
            <w:r w:rsidRPr="003904D0">
              <w:rPr>
                <w:rFonts w:ascii="Times New Roman" w:hAnsi="Times New Roman" w:cs="Times New Roman"/>
                <w:color w:val="auto"/>
                <w:sz w:val="22"/>
                <w:szCs w:val="22"/>
              </w:rPr>
              <w:t>19.7.</w:t>
            </w:r>
            <w:r w:rsidR="006C40F7" w:rsidRPr="003904D0">
              <w:rPr>
                <w:rFonts w:ascii="Times New Roman" w:hAnsi="Times New Roman" w:cs="Times New Roman"/>
                <w:color w:val="auto"/>
                <w:sz w:val="22"/>
                <w:szCs w:val="22"/>
              </w:rPr>
              <w:t>20</w:t>
            </w:r>
            <w:r w:rsidRPr="003904D0">
              <w:rPr>
                <w:rFonts w:ascii="Times New Roman" w:hAnsi="Times New Roman" w:cs="Times New Roman"/>
                <w:color w:val="auto"/>
                <w:sz w:val="22"/>
                <w:szCs w:val="22"/>
              </w:rPr>
              <w:t>. Pasūtītājam ir tiesības vienpusēji izbeigt Līgumu, par to 5 (piecas) darba dienas iepriekš rakstiski brīdinot Izpildītāju, šādos gadījumos:</w:t>
            </w:r>
          </w:p>
          <w:p w14:paraId="72F06B2D" w14:textId="77777777" w:rsidR="00593E73" w:rsidRPr="003904D0" w:rsidRDefault="00593E73" w:rsidP="003B207C">
            <w:pPr>
              <w:pStyle w:val="Heading2"/>
              <w:keepNext w:val="0"/>
              <w:spacing w:before="60" w:after="80" w:line="240" w:lineRule="auto"/>
              <w:ind w:left="1600" w:hanging="284"/>
              <w:jc w:val="both"/>
              <w:rPr>
                <w:rFonts w:ascii="Times New Roman" w:hAnsi="Times New Roman" w:cs="Times New Roman"/>
                <w:bCs/>
                <w:color w:val="auto"/>
                <w:sz w:val="22"/>
                <w:szCs w:val="22"/>
              </w:rPr>
            </w:pPr>
            <w:r w:rsidRPr="003904D0">
              <w:rPr>
                <w:rFonts w:ascii="Times New Roman" w:hAnsi="Times New Roman" w:cs="Times New Roman"/>
                <w:bCs/>
                <w:color w:val="auto"/>
                <w:sz w:val="22"/>
                <w:szCs w:val="22"/>
              </w:rPr>
              <w:t>a) Izpildītājs savas vainas dēļ kavē Līgumā noteikto Darbu izpildes un nodošanas termiņu vairāk par 10 (desmit) darba dienām;</w:t>
            </w:r>
          </w:p>
          <w:p w14:paraId="5E78AB7B" w14:textId="77777777" w:rsidR="00593E73" w:rsidRPr="003904D0" w:rsidRDefault="00593E73" w:rsidP="003B207C">
            <w:pPr>
              <w:pStyle w:val="Heading2"/>
              <w:keepNext w:val="0"/>
              <w:spacing w:before="60" w:after="80" w:line="240" w:lineRule="auto"/>
              <w:ind w:left="1600" w:hanging="284"/>
              <w:jc w:val="both"/>
              <w:rPr>
                <w:rFonts w:ascii="Times New Roman" w:hAnsi="Times New Roman" w:cs="Times New Roman"/>
                <w:bCs/>
                <w:color w:val="auto"/>
                <w:sz w:val="22"/>
                <w:szCs w:val="22"/>
              </w:rPr>
            </w:pPr>
            <w:r w:rsidRPr="003904D0">
              <w:rPr>
                <w:rFonts w:ascii="Times New Roman" w:hAnsi="Times New Roman" w:cs="Times New Roman"/>
                <w:bCs/>
                <w:color w:val="auto"/>
                <w:sz w:val="22"/>
                <w:szCs w:val="22"/>
              </w:rPr>
              <w:lastRenderedPageBreak/>
              <w:t>b) Izpildītājs veic Darbu izpildi neatbilstoši Līguma noteikumiem, vai citādi pārkāpj Līguma noteikumus, par ko tika brīdināts no Pasūtītāja puses, bet nav novērsis pārkāpumu atbilstoši Pasūtītāja norādījumiem Pasūtītāja noteiktajā termiņā;</w:t>
            </w:r>
            <w:bookmarkStart w:id="15" w:name="_Hlk24465843"/>
          </w:p>
          <w:p w14:paraId="38165BCA" w14:textId="77777777" w:rsidR="00593E73" w:rsidRPr="003904D0" w:rsidRDefault="00593E73" w:rsidP="003B207C">
            <w:pPr>
              <w:pStyle w:val="Heading2"/>
              <w:keepNext w:val="0"/>
              <w:spacing w:before="60" w:after="80" w:line="240" w:lineRule="auto"/>
              <w:ind w:left="1600" w:hanging="284"/>
              <w:jc w:val="both"/>
              <w:rPr>
                <w:rFonts w:ascii="Times New Roman" w:hAnsi="Times New Roman" w:cs="Times New Roman"/>
                <w:bCs/>
                <w:color w:val="auto"/>
                <w:sz w:val="22"/>
                <w:szCs w:val="22"/>
              </w:rPr>
            </w:pPr>
            <w:r w:rsidRPr="003904D0">
              <w:rPr>
                <w:rFonts w:ascii="Times New Roman" w:hAnsi="Times New Roman" w:cs="Times New Roman"/>
                <w:bCs/>
                <w:color w:val="auto"/>
                <w:sz w:val="22"/>
                <w:szCs w:val="22"/>
              </w:rPr>
              <w:t>c) Izpildītājam ir pasludināts maksātnespējas process, apturēta tā saimnieciskā darbība vai Izpildītājs tiek likvidēts;</w:t>
            </w:r>
            <w:bookmarkStart w:id="16" w:name="_Hlk24465852"/>
            <w:bookmarkEnd w:id="15"/>
          </w:p>
          <w:p w14:paraId="460D32FC" w14:textId="77777777" w:rsidR="00C93E20" w:rsidRPr="003904D0" w:rsidRDefault="00593E73" w:rsidP="003B207C">
            <w:pPr>
              <w:pStyle w:val="Heading2"/>
              <w:keepNext w:val="0"/>
              <w:spacing w:before="60" w:after="80" w:line="240" w:lineRule="auto"/>
              <w:ind w:left="1600" w:hanging="284"/>
              <w:jc w:val="both"/>
              <w:rPr>
                <w:rFonts w:ascii="Times New Roman" w:hAnsi="Times New Roman" w:cs="Times New Roman"/>
                <w:bCs/>
                <w:color w:val="auto"/>
                <w:sz w:val="22"/>
                <w:szCs w:val="22"/>
              </w:rPr>
            </w:pPr>
            <w:r w:rsidRPr="003904D0">
              <w:rPr>
                <w:rFonts w:ascii="Times New Roman" w:hAnsi="Times New Roman" w:cs="Times New Roman"/>
                <w:bCs/>
                <w:color w:val="auto"/>
                <w:sz w:val="22"/>
                <w:szCs w:val="22"/>
              </w:rPr>
              <w:t>d) 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bookmarkStart w:id="17" w:name="_Hlk24465863"/>
            <w:bookmarkEnd w:id="16"/>
          </w:p>
          <w:p w14:paraId="19D79224" w14:textId="24CB5832" w:rsidR="00593E73" w:rsidRPr="003904D0" w:rsidRDefault="00C93E20" w:rsidP="003B207C">
            <w:pPr>
              <w:pStyle w:val="Heading2"/>
              <w:keepNext w:val="0"/>
              <w:spacing w:before="60" w:after="80" w:line="240" w:lineRule="auto"/>
              <w:ind w:left="1600" w:hanging="284"/>
              <w:jc w:val="both"/>
              <w:rPr>
                <w:rFonts w:ascii="Times New Roman" w:hAnsi="Times New Roman" w:cs="Times New Roman"/>
                <w:bCs/>
                <w:color w:val="auto"/>
                <w:sz w:val="22"/>
                <w:szCs w:val="22"/>
                <w:lang w:eastAsia="lv-LV"/>
              </w:rPr>
            </w:pPr>
            <w:r w:rsidRPr="003904D0">
              <w:rPr>
                <w:rFonts w:ascii="Times New Roman" w:hAnsi="Times New Roman" w:cs="Times New Roman"/>
                <w:bCs/>
                <w:color w:val="auto"/>
                <w:sz w:val="22"/>
                <w:szCs w:val="22"/>
              </w:rPr>
              <w:t xml:space="preserve">e) </w:t>
            </w:r>
            <w:r w:rsidR="00593E73" w:rsidRPr="003904D0">
              <w:rPr>
                <w:rFonts w:ascii="Times New Roman" w:hAnsi="Times New Roman" w:cs="Times New Roman"/>
                <w:bCs/>
                <w:color w:val="auto"/>
                <w:sz w:val="22"/>
                <w:szCs w:val="22"/>
              </w:rPr>
              <w:t xml:space="preserve">Izpildītājs </w:t>
            </w:r>
            <w:r w:rsidR="00593E73" w:rsidRPr="003904D0">
              <w:rPr>
                <w:rFonts w:ascii="Times New Roman" w:hAnsi="Times New Roman" w:cs="Times New Roman"/>
                <w:bCs/>
                <w:color w:val="auto"/>
                <w:sz w:val="22"/>
                <w:szCs w:val="22"/>
                <w:lang w:eastAsia="lv-LV"/>
              </w:rPr>
              <w:t xml:space="preserve">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w:t>
            </w:r>
            <w:r w:rsidR="00593E73" w:rsidRPr="003904D0">
              <w:rPr>
                <w:rFonts w:ascii="Times New Roman" w:hAnsi="Times New Roman" w:cs="Times New Roman"/>
                <w:bCs/>
                <w:color w:val="auto"/>
                <w:sz w:val="22"/>
                <w:szCs w:val="22"/>
              </w:rPr>
              <w:t xml:space="preserve">Izpildītāju </w:t>
            </w:r>
            <w:r w:rsidR="00593E73" w:rsidRPr="003904D0">
              <w:rPr>
                <w:rFonts w:ascii="Times New Roman" w:hAnsi="Times New Roman" w:cs="Times New Roman"/>
                <w:bCs/>
                <w:color w:val="auto"/>
                <w:sz w:val="22"/>
                <w:szCs w:val="22"/>
                <w:lang w:eastAsia="lv-LV"/>
              </w:rPr>
              <w:t>ir atbrīvojusi no naudas soda vai samazinājusi naudas sodu</w:t>
            </w:r>
            <w:bookmarkEnd w:id="17"/>
            <w:r w:rsidR="00593E73" w:rsidRPr="003904D0">
              <w:rPr>
                <w:rFonts w:ascii="Times New Roman" w:hAnsi="Times New Roman" w:cs="Times New Roman"/>
                <w:bCs/>
                <w:color w:val="auto"/>
                <w:sz w:val="22"/>
                <w:szCs w:val="22"/>
                <w:lang w:eastAsia="lv-LV"/>
              </w:rPr>
              <w:t>.</w:t>
            </w:r>
          </w:p>
          <w:p w14:paraId="53E65D00" w14:textId="4A656FF3" w:rsidR="001E26F2" w:rsidRPr="003904D0" w:rsidRDefault="001E26F2" w:rsidP="006C40F7">
            <w:pPr>
              <w:spacing w:after="120" w:line="240" w:lineRule="auto"/>
              <w:ind w:left="1316" w:hanging="850"/>
              <w:jc w:val="both"/>
              <w:rPr>
                <w:rFonts w:ascii="Times New Roman" w:hAnsi="Times New Roman" w:cs="Times New Roman"/>
              </w:rPr>
            </w:pPr>
            <w:r w:rsidRPr="003904D0">
              <w:rPr>
                <w:rFonts w:ascii="Times New Roman" w:hAnsi="Times New Roman" w:cs="Times New Roman"/>
              </w:rPr>
              <w:t>19.7.</w:t>
            </w:r>
            <w:r w:rsidR="006C40F7" w:rsidRPr="003904D0">
              <w:rPr>
                <w:rFonts w:ascii="Times New Roman" w:hAnsi="Times New Roman" w:cs="Times New Roman"/>
              </w:rPr>
              <w:t>21</w:t>
            </w:r>
            <w:r w:rsidRPr="003904D0">
              <w:rPr>
                <w:rFonts w:ascii="Times New Roman" w:hAnsi="Times New Roman" w:cs="Times New Roman"/>
              </w:rPr>
              <w:t xml:space="preserve">. </w:t>
            </w:r>
            <w:r w:rsidR="006C40F7" w:rsidRPr="003904D0">
              <w:rPr>
                <w:rFonts w:ascii="Times New Roman" w:hAnsi="Times New Roman" w:cs="Times New Roman"/>
                <w:bCs/>
              </w:rPr>
              <w:t>Strīdus un nesaskaņas, kas rodas Līguma izpildes gaitā, Puses risina savstarpējo pārrunu ceļā. Ja Puses nevar vienoties, tad jebkurš strīds, nesaskaņa vai prasība, kas saistīti ar Līgumu, tā izbeigšanu, grozīšanu vai spēkā esamību, tiek risināti Latvijas Republikas tiesā, saskaņā ar spēkā esošajiem Latvijas Republikas normatīvajiem aktiem.</w:t>
            </w:r>
          </w:p>
          <w:p w14:paraId="4D9D30EB" w14:textId="1E0FF199" w:rsidR="00680D4E" w:rsidRPr="003904D0" w:rsidRDefault="00680D4E" w:rsidP="00593E73">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19.8.</w:t>
            </w:r>
            <w:r w:rsidRPr="003904D0">
              <w:rPr>
                <w:rFonts w:ascii="Times New Roman" w:hAnsi="Times New Roman" w:cs="Times New Roman"/>
              </w:rPr>
              <w:tab/>
              <w:t>Ja Piedāvājumu ir iesniedzis tikai viens Pretendents, kurš ir atzīts par Iepirkuma uzvarētāju un ir zemu nodokļu vai beznodokļu valstīs vai teritorijās reģistrēts komersants, vai ārvalstīs reģistrēts komersants, kas uzskatāms par ar Pasūtītāju saistītu uzņēmumu likuma “Par</w:t>
            </w:r>
            <w:r w:rsidR="003B207C" w:rsidRPr="003904D0">
              <w:rPr>
                <w:rFonts w:ascii="Times New Roman" w:hAnsi="Times New Roman" w:cs="Times New Roman"/>
              </w:rPr>
              <w:t xml:space="preserve"> vienu</w:t>
            </w:r>
            <w:r w:rsidRPr="003904D0">
              <w:rPr>
                <w:rFonts w:ascii="Times New Roman" w:hAnsi="Times New Roman" w:cs="Times New Roman"/>
              </w:rPr>
              <w:t xml:space="preserve"> uzņēmumu ienākuma nodokli” izpratnē, pirms Līguma noslēgšanas Iepirkuma uzvarētājam ir pienākums iesniegt informāciju par transferta cenas pamatojumu un darījuma (cenas) atbilstības tirgus cenai (vērtībai) pamatojumu.</w:t>
            </w:r>
          </w:p>
          <w:p w14:paraId="226A82F0" w14:textId="77777777" w:rsidR="00680D4E" w:rsidRPr="003904D0" w:rsidRDefault="00680D4E" w:rsidP="009714E2">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19.9.</w:t>
            </w:r>
            <w:r w:rsidRPr="003904D0">
              <w:rPr>
                <w:rFonts w:ascii="Times New Roman" w:hAnsi="Times New Roman" w:cs="Times New Roman"/>
              </w:rPr>
              <w:tab/>
              <w:t>Ja par Iepirkuma uzvarētāju tiek atzīts Pretendents (ārvalstīs reģistrēts komersants), kuram veidojas pastāvīgā pārstāvniecība Nodokļu konvencijas vai likuma “Par nodokļiem un nodevām” izpratnē, pirms Līguma noslēgšanas Iepirkuma uzvarētājam ir jāiesniedz visi Pasūtītāja pieprasītie nepieciešamie apliecinājumi saistībā ar pastāvīgo pārstāvniecību.</w:t>
            </w:r>
          </w:p>
          <w:p w14:paraId="6B2DE350" w14:textId="77777777" w:rsidR="00680D4E" w:rsidRPr="003904D0" w:rsidRDefault="00680D4E" w:rsidP="003B207C">
            <w:pPr>
              <w:pStyle w:val="ListParagraph"/>
              <w:spacing w:after="80" w:line="240" w:lineRule="auto"/>
              <w:ind w:left="607" w:hanging="567"/>
              <w:contextualSpacing w:val="0"/>
              <w:jc w:val="both"/>
              <w:rPr>
                <w:rFonts w:ascii="Times New Roman" w:hAnsi="Times New Roman" w:cs="Times New Roman"/>
              </w:rPr>
            </w:pPr>
            <w:r w:rsidRPr="003904D0">
              <w:rPr>
                <w:rFonts w:ascii="Times New Roman" w:hAnsi="Times New Roman" w:cs="Times New Roman"/>
              </w:rPr>
              <w:t>19.10.</w:t>
            </w:r>
            <w:r w:rsidRPr="003904D0">
              <w:rPr>
                <w:rFonts w:ascii="Times New Roman" w:hAnsi="Times New Roman" w:cs="Times New Roman"/>
              </w:rPr>
              <w:tab/>
              <w:t>Ja par Iepirkuma uzvarētāju, tiek atzīts ārvalstīs reģistrēts komersants, kurš nav Eiropas Savienības dalībvalsts rezidents, un Piedāvājumā paredzēts kā apakšuzņēmēju piesaistīt Eiropas Savienības dalībvalsts rezidentu (tai skaitā Latvijas Republikas rezidentu), tad Līgumā tiek iekļauts noteikums, ka par šī apakšuzņēmēja sniegtajiem pakalpojumiem rēķinu apakšuzņēmējs izraksta Pasūtītājam.</w:t>
            </w:r>
          </w:p>
          <w:p w14:paraId="5A7661C2" w14:textId="77777777" w:rsidR="00680D4E" w:rsidRPr="003904D0" w:rsidRDefault="00680D4E" w:rsidP="003B207C">
            <w:pPr>
              <w:pStyle w:val="ListParagraph"/>
              <w:spacing w:after="80" w:line="240" w:lineRule="auto"/>
              <w:ind w:left="607" w:hanging="567"/>
              <w:contextualSpacing w:val="0"/>
              <w:jc w:val="both"/>
              <w:rPr>
                <w:rFonts w:ascii="Times New Roman" w:hAnsi="Times New Roman" w:cs="Times New Roman"/>
              </w:rPr>
            </w:pPr>
            <w:r w:rsidRPr="003904D0">
              <w:rPr>
                <w:rFonts w:ascii="Times New Roman" w:hAnsi="Times New Roman" w:cs="Times New Roman"/>
              </w:rPr>
              <w:t>19.11.</w:t>
            </w:r>
            <w:r w:rsidRPr="003904D0">
              <w:rPr>
                <w:rFonts w:ascii="Times New Roman" w:hAnsi="Times New Roman" w:cs="Times New Roman"/>
              </w:rPr>
              <w:tab/>
              <w:t>Ja Piedāvājumu iesniedz piegādātāju apvienība, kas nav reģistrēta Komercreģistrā vai līdzvērtīgā ārvalsts reģistrā, tai Līguma slēgšanas tiesību iegūšanas gadījumā ir pienākums pirms Līguma noslēgšanas pēc savas izvēles vai nu reģistrēt Uzņēmumu reģistra Komercreģistrā vai līdzvērtīgā ārvalsts reģistrā personālsabiedrību vai noslēgt sabiedrības līgumu, vienojoties par piegādātāju apvienības dalībnieku atbildības sadalījumu, ievērojot Piedāvājumā norādīto atbildības sadalījumu (turpmāk – sabiedrības līgums).</w:t>
            </w:r>
          </w:p>
          <w:p w14:paraId="0A912652" w14:textId="77777777" w:rsidR="00680D4E" w:rsidRPr="003904D0" w:rsidRDefault="00680D4E" w:rsidP="003B207C">
            <w:pPr>
              <w:pStyle w:val="ListParagraph"/>
              <w:spacing w:after="80" w:line="240" w:lineRule="auto"/>
              <w:ind w:left="607" w:hanging="567"/>
              <w:contextualSpacing w:val="0"/>
              <w:jc w:val="both"/>
              <w:rPr>
                <w:rFonts w:ascii="Times New Roman" w:hAnsi="Times New Roman" w:cs="Times New Roman"/>
              </w:rPr>
            </w:pPr>
            <w:r w:rsidRPr="003904D0">
              <w:rPr>
                <w:rFonts w:ascii="Times New Roman" w:hAnsi="Times New Roman" w:cs="Times New Roman"/>
              </w:rPr>
              <w:t>19.12.</w:t>
            </w:r>
            <w:r w:rsidRPr="003904D0">
              <w:rPr>
                <w:rFonts w:ascii="Times New Roman" w:hAnsi="Times New Roman" w:cs="Times New Roman"/>
              </w:rPr>
              <w:tab/>
              <w:t>Ja Piedāvājumu iesniegusī piegādātāju apvienība, kurai tiek piešķirtas iepirkuma līguma slēgšanas tiesības, izvēlas izveidot pilnsabiedrību, tā 20 (divdesmit) kalendāra dienu laikā no lēmuma paziņošanas dienas par iepirkuma līguma slēgšanas tiesību piešķiršanu iesniedz Pasūtītājam izziņas no Uzņēmumu reģistra Komercreģistra vai attiecīgās ārvalsts valsts institūcijas reģistra apliecinātu kopiju vai citu dokumentu, kas apliecina Pretendenta tiesībspēju un rīcībspēju, un dokumentu, kas apliecina pievienotās vērtības nodokļa maksātāja statusu.</w:t>
            </w:r>
          </w:p>
          <w:p w14:paraId="7D77DF44" w14:textId="77777777" w:rsidR="00680D4E" w:rsidRPr="003904D0" w:rsidRDefault="00680D4E" w:rsidP="003B207C">
            <w:pPr>
              <w:pStyle w:val="ListParagraph"/>
              <w:spacing w:after="80" w:line="240" w:lineRule="auto"/>
              <w:ind w:left="607" w:hanging="567"/>
              <w:contextualSpacing w:val="0"/>
              <w:jc w:val="both"/>
              <w:rPr>
                <w:rFonts w:ascii="Times New Roman" w:hAnsi="Times New Roman" w:cs="Times New Roman"/>
              </w:rPr>
            </w:pPr>
            <w:r w:rsidRPr="003904D0">
              <w:rPr>
                <w:rFonts w:ascii="Times New Roman" w:hAnsi="Times New Roman" w:cs="Times New Roman"/>
              </w:rPr>
              <w:t>19.13.</w:t>
            </w:r>
            <w:r w:rsidRPr="003904D0">
              <w:rPr>
                <w:rFonts w:ascii="Times New Roman" w:hAnsi="Times New Roman" w:cs="Times New Roman"/>
              </w:rPr>
              <w:tab/>
              <w:t>Ja Piedāvājumu iesniegusī piegādātāju apvienība, kurai tiek piešķirtas iepirkuma līguma slēgšanas tiesības, izvēlas noslēgt sabiedrības līgumu, tā 20 (divdesmit) kalendāra dienu laikā no lēmuma paziņošanas dienas par iepirkuma līguma slēgšanas tiesību piešķiršanu vienojas par piegādātāju apvienības dalībnieku atbildības sadalījumu, ievērojot piedāvājumā norādīto atbildības sadalījumu, kā arī par solidāru atbildību pret Pasūtītāju, un sabiedrības līguma apliecinātu kopiju un, ja nepieciešams, sabiedrības pārstāvja pilnvaru iesniedz Pasūtītājam.</w:t>
            </w:r>
          </w:p>
          <w:p w14:paraId="5F883CCA" w14:textId="4B45FC15" w:rsidR="00680D4E" w:rsidRPr="003904D0" w:rsidRDefault="00680D4E" w:rsidP="003B207C">
            <w:pPr>
              <w:pStyle w:val="ListParagraph"/>
              <w:spacing w:after="80" w:line="240" w:lineRule="auto"/>
              <w:ind w:left="607" w:hanging="567"/>
              <w:contextualSpacing w:val="0"/>
              <w:jc w:val="both"/>
              <w:rPr>
                <w:rFonts w:ascii="Times New Roman" w:hAnsi="Times New Roman" w:cs="Times New Roman"/>
              </w:rPr>
            </w:pPr>
            <w:r w:rsidRPr="003904D0">
              <w:rPr>
                <w:rFonts w:ascii="Times New Roman" w:hAnsi="Times New Roman" w:cs="Times New Roman"/>
              </w:rPr>
              <w:t>19.14.</w:t>
            </w:r>
            <w:r w:rsidRPr="003904D0">
              <w:rPr>
                <w:rFonts w:ascii="Times New Roman" w:hAnsi="Times New Roman" w:cs="Times New Roman"/>
              </w:rPr>
              <w:tab/>
              <w:t>Ja Nolikuma 19.12. vai 19.13. punktā noteiktajā termiņā Pasūtītājam netiek iesniegti šajos punktos minētie dokumenti, tas tiek uzskatīts par Pretendenta (piegādātāju apvienības) atteikumu slēgt Līgumu.</w:t>
            </w:r>
          </w:p>
          <w:p w14:paraId="3C3D88A1" w14:textId="77777777" w:rsidR="00680D4E" w:rsidRPr="003904D0" w:rsidRDefault="00680D4E" w:rsidP="00680D4E">
            <w:pPr>
              <w:spacing w:after="0" w:line="240" w:lineRule="auto"/>
              <w:jc w:val="both"/>
              <w:rPr>
                <w:rFonts w:ascii="Times New Roman" w:hAnsi="Times New Roman" w:cs="Times New Roman"/>
              </w:rPr>
            </w:pPr>
          </w:p>
          <w:p w14:paraId="3100EAEB" w14:textId="406DDDEC" w:rsidR="00680D4E" w:rsidRPr="003904D0" w:rsidRDefault="00680D4E" w:rsidP="00680D4E">
            <w:pPr>
              <w:pStyle w:val="ListParagraph"/>
              <w:spacing w:after="0" w:line="240" w:lineRule="auto"/>
              <w:ind w:left="489" w:hanging="489"/>
              <w:jc w:val="both"/>
              <w:rPr>
                <w:rFonts w:ascii="Times New Roman" w:hAnsi="Times New Roman" w:cs="Times New Roman"/>
                <w:b/>
                <w:bCs/>
              </w:rPr>
            </w:pPr>
            <w:r w:rsidRPr="003904D0">
              <w:rPr>
                <w:rFonts w:ascii="Times New Roman" w:hAnsi="Times New Roman" w:cs="Times New Roman"/>
                <w:b/>
                <w:bCs/>
              </w:rPr>
              <w:t>20.</w:t>
            </w:r>
            <w:r w:rsidRPr="003904D0">
              <w:rPr>
                <w:rFonts w:ascii="Times New Roman" w:hAnsi="Times New Roman" w:cs="Times New Roman"/>
              </w:rPr>
              <w:tab/>
            </w:r>
            <w:r w:rsidRPr="003904D0">
              <w:rPr>
                <w:rFonts w:ascii="Times New Roman" w:hAnsi="Times New Roman" w:cs="Times New Roman"/>
                <w:b/>
                <w:bCs/>
              </w:rPr>
              <w:t>Konfidencialitāte</w:t>
            </w:r>
          </w:p>
          <w:p w14:paraId="0B411649" w14:textId="18A5CCCC" w:rsidR="00680D4E" w:rsidRPr="003904D0" w:rsidRDefault="00680D4E" w:rsidP="009714E2">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20.1.</w:t>
            </w:r>
            <w:r w:rsidRPr="003904D0">
              <w:rPr>
                <w:rFonts w:ascii="Times New Roman" w:hAnsi="Times New Roman" w:cs="Times New Roman"/>
              </w:rPr>
              <w:tab/>
              <w:t xml:space="preserve">Ja Pretendents savā Piedāvājumā ir iekļāvis informāciju, kuras publiskošana varētu kaitēt tā komerciālajām interesēm un kuru Pretendents uzskata par komercnoslēpumu, tas Pretendents nepārprotami jānorāda Piedāvājumā. Kā komercnoslēpums nevar tikt norādīta informācija, kuras </w:t>
            </w:r>
            <w:r w:rsidRPr="003904D0">
              <w:rPr>
                <w:rFonts w:ascii="Times New Roman" w:hAnsi="Times New Roman" w:cs="Times New Roman"/>
              </w:rPr>
              <w:lastRenderedPageBreak/>
              <w:t>publiskošana Sabiedrisko pakalpojumu sniedzējam ir obligāta saskaņā ar normatīvo aktu vai Nolikuma prasībām. Par komercnoslēpumu nevar tikt atzīta informācija, kas saskaņā ar normatīvajiem aktiem ir vispārpieejama.</w:t>
            </w:r>
          </w:p>
          <w:p w14:paraId="5B00AAFC" w14:textId="5D835669" w:rsidR="00680D4E" w:rsidRPr="003904D0" w:rsidRDefault="00680D4E" w:rsidP="009714E2">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20.2.</w:t>
            </w:r>
            <w:r w:rsidRPr="003904D0">
              <w:rPr>
                <w:rFonts w:ascii="Times New Roman" w:hAnsi="Times New Roman" w:cs="Times New Roman"/>
              </w:rPr>
              <w:tab/>
              <w:t>Nekāda sazināšanās starp Pretendentiem no vienas puses un Pasūtītāju vai Komisiju no otras puses visā Piedāvājumu vērtēšanas laikā nenotiek, izņemot šajā Nolikumā paredzētos gadījumus.</w:t>
            </w:r>
          </w:p>
          <w:p w14:paraId="0D8CE093" w14:textId="41ADC0EE" w:rsidR="00680D4E" w:rsidRPr="003904D0" w:rsidRDefault="00680D4E" w:rsidP="009714E2">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20.3.</w:t>
            </w:r>
            <w:r w:rsidRPr="003904D0">
              <w:rPr>
                <w:rFonts w:ascii="Times New Roman" w:hAnsi="Times New Roman" w:cs="Times New Roman"/>
              </w:rPr>
              <w:tab/>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63DCB5FA" w14:textId="77777777" w:rsidR="00680D4E" w:rsidRPr="003904D0" w:rsidRDefault="00680D4E" w:rsidP="00680D4E">
            <w:pPr>
              <w:pStyle w:val="ListParagraph"/>
              <w:spacing w:after="0" w:line="240" w:lineRule="auto"/>
              <w:ind w:left="489" w:hanging="489"/>
              <w:jc w:val="both"/>
              <w:rPr>
                <w:rFonts w:ascii="Times New Roman" w:hAnsi="Times New Roman" w:cs="Times New Roman"/>
              </w:rPr>
            </w:pPr>
          </w:p>
          <w:p w14:paraId="2229CF13" w14:textId="561246E6" w:rsidR="00680D4E" w:rsidRPr="003904D0" w:rsidRDefault="00680D4E" w:rsidP="00680D4E">
            <w:pPr>
              <w:pStyle w:val="ListParagraph"/>
              <w:spacing w:after="0" w:line="240" w:lineRule="auto"/>
              <w:ind w:left="489" w:hanging="489"/>
              <w:jc w:val="both"/>
              <w:rPr>
                <w:rFonts w:ascii="Times New Roman" w:hAnsi="Times New Roman" w:cs="Times New Roman"/>
              </w:rPr>
            </w:pPr>
            <w:r w:rsidRPr="003904D0">
              <w:rPr>
                <w:rFonts w:ascii="Times New Roman" w:hAnsi="Times New Roman" w:cs="Times New Roman"/>
                <w:b/>
                <w:bCs/>
              </w:rPr>
              <w:t>21.</w:t>
            </w:r>
            <w:r w:rsidRPr="003904D0">
              <w:rPr>
                <w:rFonts w:ascii="Times New Roman" w:hAnsi="Times New Roman" w:cs="Times New Roman"/>
              </w:rPr>
              <w:tab/>
            </w:r>
            <w:r w:rsidRPr="003904D0">
              <w:rPr>
                <w:rFonts w:ascii="Times New Roman" w:hAnsi="Times New Roman" w:cs="Times New Roman"/>
                <w:b/>
                <w:bCs/>
              </w:rPr>
              <w:t>Fizisko personu datu apstrāde</w:t>
            </w:r>
          </w:p>
          <w:p w14:paraId="38F9CE11" w14:textId="617CFE86" w:rsidR="00680D4E" w:rsidRPr="003904D0" w:rsidRDefault="00680D4E" w:rsidP="009714E2">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21.1.</w:t>
            </w:r>
            <w:r w:rsidRPr="003904D0">
              <w:rPr>
                <w:rFonts w:ascii="Times New Roman" w:hAnsi="Times New Roman" w:cs="Times New Roman"/>
              </w:rPr>
              <w:tab/>
              <w:t>Sarunu procedūras ietvaros Pretendenta iesniegto fizisko personu datu pārzinis ir AS "Conexus Baltic Grid", reģ. Nr. 40203041605.</w:t>
            </w:r>
          </w:p>
          <w:p w14:paraId="49FC344A" w14:textId="443EF47E" w:rsidR="00680D4E" w:rsidRPr="003904D0" w:rsidRDefault="00680D4E" w:rsidP="009714E2">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21.2.</w:t>
            </w:r>
            <w:r w:rsidRPr="003904D0">
              <w:rPr>
                <w:rFonts w:ascii="Times New Roman" w:hAnsi="Times New Roman" w:cs="Times New Roman"/>
              </w:rPr>
              <w:tab/>
              <w:t xml:space="preserve">Pretendents, kā no savas puses Sarunu procesā un Līguma izpildē iesaistīto personu, ka arī piedāvājumā norādīto personu (t. sk. apakšuzņēmēju un iepriekšējo pasūtītāju kontaktpersonu) personas datu pārzinis, ir atbildīgs par attiecīgu personas datu subjektu datu apstrādes tiesiskā pamata nodrošināšanu. AS "Baltic Conexus Grid" (turpmāk – Pārzinis) veic Pretendenta iesniegto fizisko personu datu apstrādi, lai izpildītu uz Pārzini attiecināmos juridiskos pienākumus un ievērotu Pārziņa leģitīmās intereses. </w:t>
            </w:r>
          </w:p>
          <w:p w14:paraId="74C50155" w14:textId="7A05F9F9" w:rsidR="00680D4E" w:rsidRPr="003904D0" w:rsidRDefault="00680D4E" w:rsidP="009714E2">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21.3.</w:t>
            </w:r>
            <w:r w:rsidRPr="003904D0">
              <w:rPr>
                <w:rFonts w:ascii="Times New Roman" w:hAnsi="Times New Roman" w:cs="Times New Roman"/>
              </w:rPr>
              <w:tab/>
              <w:t xml:space="preserve">Pārzinis glabā Pretendenta piedāvājumā norādītos fizisko personu datus vismaz 3 (trīs) gadu termiņā no lēmuma pieņemšanas dienas attiecībā uz Sarunām, izņemot fizisko personu datus, kuri norādīti uzvarējušā Pretendenta piedāvājumā un kas kļūst par noslēgtā Līguma neatņemamu sastāvdaļu. Uzvarējušā Pretendenta piedāvājums tiek glabāts kopā ar Sarunu līgumu visā Sarunu līguma darbības laikā, ka arī Sarunu līguma uzglabāšanas laikā, kas nepārsniedz Arhīvu likumā noteikto uz laiku glabājamo dokumentu maksimālo glabāšanas termiņu. </w:t>
            </w:r>
          </w:p>
          <w:p w14:paraId="233EBC42" w14:textId="77777777" w:rsidR="00680D4E" w:rsidRPr="003904D0" w:rsidRDefault="00680D4E" w:rsidP="00680D4E">
            <w:pPr>
              <w:pStyle w:val="ListParagraph"/>
              <w:spacing w:after="0" w:line="240" w:lineRule="auto"/>
              <w:ind w:left="489" w:hanging="489"/>
              <w:jc w:val="both"/>
              <w:rPr>
                <w:rFonts w:ascii="Times New Roman" w:hAnsi="Times New Roman" w:cs="Times New Roman"/>
              </w:rPr>
            </w:pPr>
          </w:p>
          <w:p w14:paraId="05F4B369" w14:textId="64211D99" w:rsidR="00680D4E" w:rsidRPr="003904D0" w:rsidRDefault="00680D4E" w:rsidP="00680D4E">
            <w:pPr>
              <w:pStyle w:val="ListParagraph"/>
              <w:spacing w:after="0" w:line="240" w:lineRule="auto"/>
              <w:ind w:left="489" w:hanging="489"/>
              <w:jc w:val="both"/>
              <w:rPr>
                <w:rFonts w:ascii="Times New Roman" w:hAnsi="Times New Roman" w:cs="Times New Roman"/>
                <w:b/>
                <w:bCs/>
              </w:rPr>
            </w:pPr>
            <w:r w:rsidRPr="003904D0">
              <w:rPr>
                <w:rFonts w:ascii="Times New Roman" w:hAnsi="Times New Roman" w:cs="Times New Roman"/>
                <w:b/>
                <w:bCs/>
              </w:rPr>
              <w:t>22.</w:t>
            </w:r>
            <w:r w:rsidRPr="003904D0">
              <w:rPr>
                <w:rFonts w:ascii="Times New Roman" w:hAnsi="Times New Roman" w:cs="Times New Roman"/>
              </w:rPr>
              <w:tab/>
            </w:r>
            <w:r w:rsidRPr="003904D0">
              <w:rPr>
                <w:rFonts w:ascii="Times New Roman" w:hAnsi="Times New Roman" w:cs="Times New Roman"/>
                <w:b/>
                <w:bCs/>
              </w:rPr>
              <w:t>Komisijas tiesības un pienākumi, Pretendentu tiesības un pienākumi</w:t>
            </w:r>
          </w:p>
          <w:p w14:paraId="17936BAF" w14:textId="77777777" w:rsidR="00680D4E" w:rsidRPr="003904D0" w:rsidRDefault="00680D4E" w:rsidP="00322B2D">
            <w:pPr>
              <w:pStyle w:val="ListParagraph"/>
              <w:spacing w:after="80" w:line="240" w:lineRule="auto"/>
              <w:ind w:left="488" w:hanging="488"/>
              <w:contextualSpacing w:val="0"/>
              <w:jc w:val="both"/>
              <w:rPr>
                <w:rFonts w:ascii="Times New Roman" w:hAnsi="Times New Roman" w:cs="Times New Roman"/>
                <w:u w:val="single"/>
              </w:rPr>
            </w:pPr>
            <w:r w:rsidRPr="003904D0">
              <w:rPr>
                <w:rFonts w:ascii="Times New Roman" w:hAnsi="Times New Roman" w:cs="Times New Roman"/>
                <w:u w:val="single"/>
              </w:rPr>
              <w:t>Komisijas tiesības:</w:t>
            </w:r>
          </w:p>
          <w:p w14:paraId="0D96D652" w14:textId="197C212D" w:rsidR="00680D4E" w:rsidRPr="003904D0" w:rsidRDefault="00680D4E" w:rsidP="00322B2D">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22.1. izdarīt grozījumus Iepirkuma nolikumā;</w:t>
            </w:r>
          </w:p>
          <w:p w14:paraId="6EA8AEAD" w14:textId="1B1A37B7" w:rsidR="00680D4E" w:rsidRPr="003904D0" w:rsidRDefault="00680D4E" w:rsidP="00322B2D">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22.2. ja dokumentos iesniegtā informācija ir neskaidra vai nepilnīga, Pasūtītājs ir tiesīgs pieprasīt, lai Pretendents, vai kompetenta institūcija izskaidro vai papildina minēto informāciju vai iesniedz trūkstošo dokumentu, nodrošinot vienlīdzīgu attieksmi pret visiem Pretendentiem;</w:t>
            </w:r>
          </w:p>
          <w:p w14:paraId="5842071A" w14:textId="17B1A4A3" w:rsidR="00680D4E" w:rsidRPr="003904D0" w:rsidRDefault="00680D4E" w:rsidP="00322B2D">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22.3. rakstiski pieprasīt Pretendentam precizēt piedāvājumu / iesniegto informāciju un sniegt detalizētus paskaidrojumus;</w:t>
            </w:r>
          </w:p>
          <w:p w14:paraId="78174BC8" w14:textId="18700AC6" w:rsidR="00680D4E" w:rsidRPr="003904D0" w:rsidRDefault="00680D4E" w:rsidP="00322B2D">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22.4. uzaicināt Pretendentu uz skaidrojošu sanāksmi (tiešsaistē; klātienē - ja iespējams), lai precizētu / izskaidrotu piedāvājuma detaļas;</w:t>
            </w:r>
          </w:p>
          <w:p w14:paraId="30C3219B" w14:textId="24FCB607" w:rsidR="00680D4E" w:rsidRPr="003904D0" w:rsidRDefault="00680D4E" w:rsidP="00322B2D">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22.5. veikt atlases prasību un piedāvājuma atbilstības Nolikumā noteiktajām prasībām pārbaudi tikai tam Pretendentam, kuram būtu piešķiramas Līguma slēgšanas tiesības;</w:t>
            </w:r>
          </w:p>
          <w:p w14:paraId="48ED0B27" w14:textId="62C4FB6C" w:rsidR="00680D4E" w:rsidRPr="003904D0" w:rsidRDefault="00680D4E" w:rsidP="00322B2D">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22.6. noraidīt Pretendenta Piedāvājumu, ja Pretendents savā Piedāvājumā ir sniedzis nepatiesu vai maldinošu informāciju vai vispār nav sniedzis pieprasīto informāciju;</w:t>
            </w:r>
          </w:p>
          <w:p w14:paraId="48D1BAD3" w14:textId="06CF75B4" w:rsidR="00680D4E" w:rsidRPr="003904D0" w:rsidRDefault="00680D4E" w:rsidP="00322B2D">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22.7. noraidīt Pretendenta piedāvājumu, ja Pretendents nav sniedzis atbildes / paskaidrojumus uz Komisijas pieprasījumiem;</w:t>
            </w:r>
          </w:p>
          <w:p w14:paraId="30F8FA75" w14:textId="27BCE255" w:rsidR="00680D4E" w:rsidRPr="003904D0" w:rsidRDefault="00680D4E" w:rsidP="00322B2D">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22.8. pieņemt vai noraidīt Piedāvājumu, pārtraukt Iepirkuma norisi un noraidīt visus Piedāvājumus jebkurā laikā pirms Līguma slēgšanas, ja tam ir objektīvs pamatojums un tas nav pretrunā ar Latvijas Republikas normatīvajiem aktiem, neatlīdzinot nekādus Pretendentu izdevumus, tai skaitā, kas saistīti ar Piedāvājumu sagatavošanu un piedalīšanos Iepirkumā;</w:t>
            </w:r>
          </w:p>
          <w:p w14:paraId="5AAD311F" w14:textId="77777777" w:rsidR="00680D4E" w:rsidRPr="003904D0" w:rsidRDefault="00680D4E" w:rsidP="00322B2D">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22.9. Uzaicināt ekspertus piedalīties Iepirkuma komisijā padomdevēja statusā;</w:t>
            </w:r>
          </w:p>
          <w:p w14:paraId="116EE8C3" w14:textId="7F9DD7CE" w:rsidR="00B31C6F" w:rsidRPr="003904D0" w:rsidRDefault="00680D4E" w:rsidP="00322B2D">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 xml:space="preserve">22.10. </w:t>
            </w:r>
            <w:r w:rsidR="00B31C6F" w:rsidRPr="003904D0">
              <w:rPr>
                <w:rFonts w:ascii="Times New Roman" w:hAnsi="Times New Roman" w:cs="Times New Roman"/>
              </w:rPr>
              <w:t>jebkurā brīdī pārtraukt Sarunu procedūru, ja tam ir objektīvs pamatojums vai to nosaka normatīvie akti;</w:t>
            </w:r>
          </w:p>
          <w:p w14:paraId="41424B34" w14:textId="74D72DA1" w:rsidR="00680D4E" w:rsidRPr="003904D0" w:rsidRDefault="00B31C6F" w:rsidP="00322B2D">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 xml:space="preserve">22.11. </w:t>
            </w:r>
            <w:r w:rsidR="00680D4E" w:rsidRPr="003904D0">
              <w:rPr>
                <w:rFonts w:ascii="Times New Roman" w:hAnsi="Times New Roman" w:cs="Times New Roman"/>
              </w:rPr>
              <w:t>veikt citas darbības saskaņā ar normatīvajiem aktiem un Nolikumu.</w:t>
            </w:r>
          </w:p>
          <w:p w14:paraId="274BD4AC" w14:textId="77777777" w:rsidR="00680D4E" w:rsidRPr="003904D0" w:rsidRDefault="00680D4E" w:rsidP="00322B2D">
            <w:pPr>
              <w:pStyle w:val="ListParagraph"/>
              <w:spacing w:after="80" w:line="240" w:lineRule="auto"/>
              <w:ind w:left="488" w:hanging="488"/>
              <w:contextualSpacing w:val="0"/>
              <w:jc w:val="both"/>
              <w:rPr>
                <w:rFonts w:ascii="Times New Roman" w:hAnsi="Times New Roman" w:cs="Times New Roman"/>
                <w:u w:val="single"/>
              </w:rPr>
            </w:pPr>
            <w:r w:rsidRPr="003904D0">
              <w:rPr>
                <w:rFonts w:ascii="Times New Roman" w:hAnsi="Times New Roman" w:cs="Times New Roman"/>
                <w:u w:val="single"/>
              </w:rPr>
              <w:t>Komisijas pienākumi:</w:t>
            </w:r>
          </w:p>
          <w:p w14:paraId="232A889A" w14:textId="136D5886" w:rsidR="00680D4E" w:rsidRPr="003904D0" w:rsidRDefault="00680D4E" w:rsidP="00322B2D">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22.11. Izskatīt piedāvājumus, kas iesniegti līdz šeit paredzētajam piedāvājumu iesniegšanas termiņam;</w:t>
            </w:r>
          </w:p>
          <w:p w14:paraId="31C745AD" w14:textId="76A8AE43" w:rsidR="00680D4E" w:rsidRPr="003904D0" w:rsidRDefault="00680D4E" w:rsidP="00322B2D">
            <w:pPr>
              <w:pStyle w:val="ListParagraph"/>
              <w:spacing w:after="80" w:line="240" w:lineRule="auto"/>
              <w:ind w:left="488" w:hanging="488"/>
              <w:contextualSpacing w:val="0"/>
              <w:jc w:val="both"/>
              <w:rPr>
                <w:rFonts w:ascii="Times New Roman" w:hAnsi="Times New Roman" w:cs="Times New Roman"/>
              </w:rPr>
            </w:pPr>
            <w:r w:rsidRPr="003904D0">
              <w:rPr>
                <w:rFonts w:ascii="Times New Roman" w:hAnsi="Times New Roman" w:cs="Times New Roman"/>
              </w:rPr>
              <w:t>22.12. Pieņemt lēmumu par Iepirkuma procedūru vai rezultātiem.</w:t>
            </w:r>
          </w:p>
          <w:p w14:paraId="44C8CD7F" w14:textId="77777777" w:rsidR="00680D4E" w:rsidRPr="003904D0" w:rsidRDefault="00680D4E" w:rsidP="00322B2D">
            <w:pPr>
              <w:pStyle w:val="ListParagraph"/>
              <w:spacing w:after="80" w:line="240" w:lineRule="auto"/>
              <w:ind w:left="488" w:hanging="488"/>
              <w:contextualSpacing w:val="0"/>
              <w:jc w:val="both"/>
              <w:rPr>
                <w:rFonts w:ascii="Times New Roman" w:hAnsi="Times New Roman" w:cs="Times New Roman"/>
                <w:u w:val="single"/>
              </w:rPr>
            </w:pPr>
            <w:r w:rsidRPr="003904D0">
              <w:rPr>
                <w:rFonts w:ascii="Times New Roman" w:hAnsi="Times New Roman" w:cs="Times New Roman"/>
                <w:u w:val="single"/>
              </w:rPr>
              <w:t>Pretendenta tiesības un pienākumi:</w:t>
            </w:r>
          </w:p>
          <w:p w14:paraId="66805E32" w14:textId="157AB9C6" w:rsidR="00680D4E" w:rsidRPr="003904D0" w:rsidRDefault="00680D4E" w:rsidP="00322B2D">
            <w:pPr>
              <w:pStyle w:val="ListParagraph"/>
              <w:spacing w:after="80" w:line="240" w:lineRule="auto"/>
              <w:ind w:left="604" w:hanging="604"/>
              <w:contextualSpacing w:val="0"/>
              <w:jc w:val="both"/>
              <w:rPr>
                <w:rFonts w:ascii="Times New Roman" w:hAnsi="Times New Roman" w:cs="Times New Roman"/>
              </w:rPr>
            </w:pPr>
            <w:r w:rsidRPr="003904D0">
              <w:rPr>
                <w:rFonts w:ascii="Times New Roman" w:hAnsi="Times New Roman" w:cs="Times New Roman"/>
              </w:rPr>
              <w:lastRenderedPageBreak/>
              <w:t>22.13.</w:t>
            </w:r>
            <w:r w:rsidR="00322B2D" w:rsidRPr="003904D0">
              <w:rPr>
                <w:rFonts w:ascii="Times New Roman" w:hAnsi="Times New Roman" w:cs="Times New Roman"/>
              </w:rPr>
              <w:t xml:space="preserve"> </w:t>
            </w:r>
            <w:r w:rsidRPr="003904D0">
              <w:rPr>
                <w:rFonts w:ascii="Times New Roman" w:hAnsi="Times New Roman" w:cs="Times New Roman"/>
              </w:rPr>
              <w:t>Pretendents ir tiesīgs savlaicīgi rakstiski pieprasīt Komisijai papildu informāciju par Iepirkuma nolikumu.</w:t>
            </w:r>
          </w:p>
          <w:p w14:paraId="65AA94EE" w14:textId="415D5908" w:rsidR="00680D4E" w:rsidRPr="003904D0" w:rsidRDefault="00680D4E" w:rsidP="00322B2D">
            <w:pPr>
              <w:pStyle w:val="ListParagraph"/>
              <w:spacing w:after="80" w:line="240" w:lineRule="auto"/>
              <w:ind w:left="604" w:hanging="604"/>
              <w:contextualSpacing w:val="0"/>
              <w:jc w:val="both"/>
              <w:rPr>
                <w:rFonts w:ascii="Times New Roman" w:hAnsi="Times New Roman" w:cs="Times New Roman"/>
              </w:rPr>
            </w:pPr>
            <w:r w:rsidRPr="003904D0">
              <w:rPr>
                <w:rFonts w:ascii="Times New Roman" w:hAnsi="Times New Roman" w:cs="Times New Roman"/>
              </w:rPr>
              <w:t>22.14.</w:t>
            </w:r>
            <w:r w:rsidR="00322B2D" w:rsidRPr="003904D0">
              <w:rPr>
                <w:rFonts w:ascii="Times New Roman" w:hAnsi="Times New Roman" w:cs="Times New Roman"/>
              </w:rPr>
              <w:t xml:space="preserve"> </w:t>
            </w:r>
            <w:r w:rsidRPr="003904D0">
              <w:rPr>
                <w:rFonts w:ascii="Times New Roman" w:hAnsi="Times New Roman" w:cs="Times New Roman"/>
              </w:rPr>
              <w:t>Pretendentam ir pienākums līdz komisijas noteiktajam termiņam rakstiski sniegt atbildes un paskaidrojumus par Iepirkumu uz komisijas uzdotajiem jautājumiem.</w:t>
            </w:r>
          </w:p>
          <w:p w14:paraId="5C205676" w14:textId="25546A89" w:rsidR="00680D4E" w:rsidRPr="003904D0" w:rsidRDefault="00680D4E" w:rsidP="00322B2D">
            <w:pPr>
              <w:pStyle w:val="ListParagraph"/>
              <w:spacing w:after="80" w:line="240" w:lineRule="auto"/>
              <w:ind w:left="604" w:hanging="604"/>
              <w:contextualSpacing w:val="0"/>
              <w:jc w:val="both"/>
              <w:rPr>
                <w:rFonts w:ascii="Times New Roman" w:hAnsi="Times New Roman" w:cs="Times New Roman"/>
              </w:rPr>
            </w:pPr>
            <w:r w:rsidRPr="003904D0">
              <w:rPr>
                <w:rFonts w:ascii="Times New Roman" w:hAnsi="Times New Roman" w:cs="Times New Roman"/>
              </w:rPr>
              <w:t>22.15. Ja Pasūtītājs nepieciešamo informāciju par Pretendentu iegūst tieši no kompetentās institūcijas, publiski pieejamās datubāzēs vai no citiem publiski pieejamiem avotiem, Pretendents ir tiesīgs iesniegt izziņu vai citu dokumentu par konkrēto faktu, ja Pasūtītāja iegūtā informācija neatbilst faktiskajai situācijai.</w:t>
            </w:r>
          </w:p>
          <w:p w14:paraId="5CFD57AA" w14:textId="77777777" w:rsidR="00680D4E" w:rsidRPr="003904D0" w:rsidRDefault="00680D4E" w:rsidP="00C85A66">
            <w:pPr>
              <w:spacing w:after="0" w:line="240" w:lineRule="auto"/>
              <w:jc w:val="both"/>
              <w:rPr>
                <w:rFonts w:ascii="Times New Roman" w:hAnsi="Times New Roman" w:cs="Times New Roman"/>
              </w:rPr>
            </w:pPr>
          </w:p>
          <w:p w14:paraId="72EC94E6" w14:textId="77777777" w:rsidR="00680D4E" w:rsidRPr="003904D0" w:rsidRDefault="00680D4E" w:rsidP="00680D4E">
            <w:pPr>
              <w:pStyle w:val="ListParagraph"/>
              <w:spacing w:after="0" w:line="240" w:lineRule="auto"/>
              <w:ind w:left="489" w:hanging="489"/>
              <w:jc w:val="both"/>
              <w:rPr>
                <w:rFonts w:ascii="Times New Roman" w:hAnsi="Times New Roman" w:cs="Times New Roman"/>
                <w:b/>
                <w:bCs/>
              </w:rPr>
            </w:pPr>
          </w:p>
          <w:p w14:paraId="7E19036C" w14:textId="5253C655" w:rsidR="00680D4E" w:rsidRPr="003904D0" w:rsidRDefault="00680D4E" w:rsidP="00680D4E">
            <w:pPr>
              <w:pStyle w:val="ListParagraph"/>
              <w:spacing w:after="0" w:line="240" w:lineRule="auto"/>
              <w:ind w:left="489" w:hanging="489"/>
              <w:jc w:val="both"/>
              <w:rPr>
                <w:rFonts w:ascii="Times New Roman" w:hAnsi="Times New Roman" w:cs="Times New Roman"/>
                <w:b/>
                <w:bCs/>
              </w:rPr>
            </w:pPr>
            <w:r w:rsidRPr="003904D0">
              <w:rPr>
                <w:rFonts w:ascii="Times New Roman" w:hAnsi="Times New Roman" w:cs="Times New Roman"/>
                <w:b/>
                <w:bCs/>
              </w:rPr>
              <w:t>PIELIKUMI</w:t>
            </w:r>
          </w:p>
          <w:p w14:paraId="20A5514E" w14:textId="77777777" w:rsidR="00680D4E" w:rsidRPr="003904D0" w:rsidRDefault="00680D4E" w:rsidP="00680D4E">
            <w:pPr>
              <w:pStyle w:val="ListParagraph"/>
              <w:spacing w:after="0" w:line="240" w:lineRule="auto"/>
              <w:ind w:left="489" w:hanging="489"/>
              <w:jc w:val="both"/>
              <w:rPr>
                <w:rFonts w:ascii="Times New Roman" w:hAnsi="Times New Roman" w:cs="Times New Roman"/>
              </w:rPr>
            </w:pPr>
            <w:r w:rsidRPr="003904D0">
              <w:rPr>
                <w:rFonts w:ascii="Times New Roman" w:hAnsi="Times New Roman" w:cs="Times New Roman"/>
              </w:rPr>
              <w:t>Nolikumam ir pievienoti šādi pielikumi, kas ir tā neatņemama sastāvdaļa:</w:t>
            </w:r>
          </w:p>
          <w:p w14:paraId="012CD59C" w14:textId="4B9EF092" w:rsidR="00680D4E" w:rsidRPr="003904D0" w:rsidRDefault="00680D4E" w:rsidP="00680D4E">
            <w:pPr>
              <w:pStyle w:val="ListParagraph"/>
              <w:spacing w:after="0" w:line="240" w:lineRule="auto"/>
              <w:ind w:left="489" w:hanging="489"/>
              <w:jc w:val="both"/>
              <w:rPr>
                <w:rFonts w:ascii="Times New Roman" w:hAnsi="Times New Roman" w:cs="Times New Roman"/>
              </w:rPr>
            </w:pPr>
            <w:bookmarkStart w:id="18" w:name="_Hlk125705620"/>
            <w:bookmarkStart w:id="19" w:name="_Hlk144132687"/>
            <w:r w:rsidRPr="003904D0">
              <w:rPr>
                <w:rFonts w:ascii="Times New Roman" w:hAnsi="Times New Roman" w:cs="Times New Roman"/>
              </w:rPr>
              <w:t>Pielikums 1 – Pieteikuma vēstule (veidlapa)</w:t>
            </w:r>
            <w:r w:rsidR="005C14EA" w:rsidRPr="003904D0">
              <w:rPr>
                <w:rFonts w:ascii="Times New Roman" w:hAnsi="Times New Roman" w:cs="Times New Roman"/>
              </w:rPr>
              <w:t>.</w:t>
            </w:r>
          </w:p>
          <w:p w14:paraId="300B84F5" w14:textId="4E95FFB1" w:rsidR="00680D4E" w:rsidRPr="003904D0" w:rsidRDefault="00680D4E" w:rsidP="00680D4E">
            <w:pPr>
              <w:pStyle w:val="ListParagraph"/>
              <w:spacing w:after="0" w:line="240" w:lineRule="auto"/>
              <w:ind w:left="489" w:hanging="489"/>
              <w:jc w:val="both"/>
              <w:rPr>
                <w:rFonts w:ascii="Times New Roman" w:hAnsi="Times New Roman" w:cs="Times New Roman"/>
              </w:rPr>
            </w:pPr>
            <w:r w:rsidRPr="003904D0">
              <w:rPr>
                <w:rFonts w:ascii="Times New Roman" w:hAnsi="Times New Roman" w:cs="Times New Roman"/>
              </w:rPr>
              <w:t>Pielikums 2 – Informācija par Pretendentu</w:t>
            </w:r>
            <w:r w:rsidR="000E16A7" w:rsidRPr="003904D0">
              <w:rPr>
                <w:rFonts w:ascii="Times New Roman" w:hAnsi="Times New Roman" w:cs="Times New Roman"/>
              </w:rPr>
              <w:t xml:space="preserve"> (veidlapa)</w:t>
            </w:r>
            <w:r w:rsidR="005C14EA" w:rsidRPr="003904D0">
              <w:rPr>
                <w:rFonts w:ascii="Times New Roman" w:hAnsi="Times New Roman" w:cs="Times New Roman"/>
              </w:rPr>
              <w:t>.</w:t>
            </w:r>
          </w:p>
          <w:p w14:paraId="55FADFDA" w14:textId="13078EAE" w:rsidR="00680D4E" w:rsidRPr="003904D0" w:rsidRDefault="00680D4E" w:rsidP="00680D4E">
            <w:pPr>
              <w:pStyle w:val="ListParagraph"/>
              <w:spacing w:after="0" w:line="240" w:lineRule="auto"/>
              <w:ind w:left="489" w:hanging="489"/>
              <w:jc w:val="both"/>
              <w:rPr>
                <w:rFonts w:ascii="Times New Roman" w:hAnsi="Times New Roman" w:cs="Times New Roman"/>
              </w:rPr>
            </w:pPr>
            <w:r w:rsidRPr="003904D0">
              <w:rPr>
                <w:rFonts w:ascii="Times New Roman" w:hAnsi="Times New Roman" w:cs="Times New Roman"/>
              </w:rPr>
              <w:t>Pielikums 3 – Tehniskā specifikācija</w:t>
            </w:r>
            <w:r w:rsidR="005C14EA" w:rsidRPr="003904D0">
              <w:rPr>
                <w:rFonts w:ascii="Times New Roman" w:hAnsi="Times New Roman" w:cs="Times New Roman"/>
              </w:rPr>
              <w:t xml:space="preserve"> / projektēšanas uzdevums.</w:t>
            </w:r>
          </w:p>
          <w:p w14:paraId="33933DCE" w14:textId="0454E8C8" w:rsidR="005C14EA" w:rsidRPr="003904D0" w:rsidRDefault="00680D4E" w:rsidP="000E16A7">
            <w:pPr>
              <w:pStyle w:val="ListParagraph"/>
              <w:spacing w:after="0" w:line="240" w:lineRule="auto"/>
              <w:ind w:left="489" w:hanging="489"/>
              <w:jc w:val="both"/>
              <w:rPr>
                <w:rFonts w:ascii="Times New Roman" w:hAnsi="Times New Roman" w:cs="Times New Roman"/>
              </w:rPr>
            </w:pPr>
            <w:r w:rsidRPr="003904D0">
              <w:rPr>
                <w:rFonts w:ascii="Times New Roman" w:hAnsi="Times New Roman" w:cs="Times New Roman"/>
              </w:rPr>
              <w:t>Pielikums 4 - Finanšu piedāvājums (veidlapa)</w:t>
            </w:r>
            <w:r w:rsidR="005C14EA" w:rsidRPr="003904D0">
              <w:rPr>
                <w:rFonts w:ascii="Times New Roman" w:hAnsi="Times New Roman" w:cs="Times New Roman"/>
              </w:rPr>
              <w:t>.</w:t>
            </w:r>
            <w:bookmarkEnd w:id="18"/>
          </w:p>
          <w:p w14:paraId="619CFF12" w14:textId="2458D7F5" w:rsidR="00680D4E" w:rsidRPr="003904D0" w:rsidRDefault="00680D4E" w:rsidP="00680D4E">
            <w:pPr>
              <w:pStyle w:val="ListParagraph"/>
              <w:spacing w:after="0" w:line="240" w:lineRule="auto"/>
              <w:ind w:left="489" w:hanging="489"/>
              <w:jc w:val="both"/>
              <w:rPr>
                <w:rFonts w:ascii="Times New Roman" w:hAnsi="Times New Roman" w:cs="Times New Roman"/>
              </w:rPr>
            </w:pPr>
          </w:p>
          <w:bookmarkEnd w:id="19"/>
          <w:p w14:paraId="5EF22FE7" w14:textId="77777777" w:rsidR="00680D4E" w:rsidRPr="003904D0" w:rsidRDefault="00680D4E" w:rsidP="00680D4E">
            <w:pPr>
              <w:pStyle w:val="ListParagraph"/>
              <w:spacing w:after="0" w:line="240" w:lineRule="auto"/>
              <w:ind w:left="489" w:hanging="489"/>
              <w:jc w:val="both"/>
              <w:rPr>
                <w:rFonts w:ascii="Times New Roman" w:hAnsi="Times New Roman" w:cs="Times New Roman"/>
              </w:rPr>
            </w:pPr>
          </w:p>
          <w:p w14:paraId="0C248D02" w14:textId="77777777" w:rsidR="00680D4E" w:rsidRPr="003904D0" w:rsidRDefault="00680D4E" w:rsidP="00680D4E">
            <w:pPr>
              <w:pStyle w:val="ListParagraph"/>
              <w:spacing w:after="0" w:line="240" w:lineRule="auto"/>
              <w:ind w:left="489" w:hanging="489"/>
              <w:jc w:val="both"/>
              <w:rPr>
                <w:rFonts w:ascii="Times New Roman" w:hAnsi="Times New Roman" w:cs="Times New Roman"/>
              </w:rPr>
            </w:pPr>
          </w:p>
          <w:p w14:paraId="15F521EB" w14:textId="7E7868D8" w:rsidR="00680D4E" w:rsidRPr="003904D0" w:rsidRDefault="00680D4E" w:rsidP="00680D4E">
            <w:pPr>
              <w:pStyle w:val="ListParagraph"/>
              <w:spacing w:after="0" w:line="240" w:lineRule="auto"/>
              <w:ind w:left="489" w:hanging="489"/>
              <w:jc w:val="both"/>
              <w:rPr>
                <w:rFonts w:ascii="Times New Roman" w:hAnsi="Times New Roman" w:cs="Times New Roman"/>
              </w:rPr>
            </w:pPr>
            <w:r w:rsidRPr="003904D0">
              <w:rPr>
                <w:rFonts w:ascii="Times New Roman" w:hAnsi="Times New Roman" w:cs="Times New Roman"/>
              </w:rPr>
              <w:t>Iepirkuma komisijas priekšsēdētājs                                                                                                       A. Tereševs</w:t>
            </w:r>
          </w:p>
          <w:p w14:paraId="7822E78B" w14:textId="3D90C088" w:rsidR="00680D4E" w:rsidRPr="003904D0" w:rsidRDefault="00680D4E" w:rsidP="00680D4E">
            <w:pPr>
              <w:pStyle w:val="ListParagraph"/>
              <w:spacing w:after="0" w:line="240" w:lineRule="auto"/>
              <w:ind w:left="489" w:hanging="489"/>
              <w:jc w:val="both"/>
              <w:rPr>
                <w:rFonts w:ascii="Times New Roman" w:hAnsi="Times New Roman" w:cs="Times New Roman"/>
              </w:rPr>
            </w:pPr>
          </w:p>
          <w:p w14:paraId="7536EF67" w14:textId="77777777" w:rsidR="00680D4E" w:rsidRPr="003904D0" w:rsidRDefault="00680D4E" w:rsidP="00680D4E">
            <w:pPr>
              <w:pStyle w:val="ListParagraph"/>
              <w:spacing w:after="0" w:line="240" w:lineRule="auto"/>
              <w:ind w:left="489" w:hanging="489"/>
              <w:jc w:val="both"/>
              <w:rPr>
                <w:rFonts w:ascii="Times New Roman" w:hAnsi="Times New Roman" w:cs="Times New Roman"/>
              </w:rPr>
            </w:pPr>
          </w:p>
          <w:p w14:paraId="4489FA0C" w14:textId="204F36D3" w:rsidR="00680D4E" w:rsidRPr="003904D0" w:rsidRDefault="00680D4E" w:rsidP="00680D4E">
            <w:pPr>
              <w:pStyle w:val="ListParagraph"/>
              <w:spacing w:after="0" w:line="240" w:lineRule="auto"/>
              <w:ind w:left="489" w:hanging="489"/>
              <w:jc w:val="both"/>
              <w:rPr>
                <w:rFonts w:ascii="Times New Roman" w:hAnsi="Times New Roman" w:cs="Times New Roman"/>
              </w:rPr>
            </w:pPr>
            <w:r w:rsidRPr="003904D0">
              <w:rPr>
                <w:rFonts w:ascii="Times New Roman" w:hAnsi="Times New Roman" w:cs="Times New Roman"/>
              </w:rPr>
              <w:t xml:space="preserve">Rīgā, 2023. </w:t>
            </w:r>
            <w:r w:rsidRPr="00D469C4">
              <w:rPr>
                <w:rFonts w:ascii="Times New Roman" w:hAnsi="Times New Roman" w:cs="Times New Roman"/>
              </w:rPr>
              <w:t xml:space="preserve">gada </w:t>
            </w:r>
            <w:r w:rsidR="005C14EA" w:rsidRPr="00D469C4">
              <w:rPr>
                <w:rFonts w:ascii="Times New Roman" w:hAnsi="Times New Roman" w:cs="Times New Roman"/>
              </w:rPr>
              <w:t>03</w:t>
            </w:r>
            <w:r w:rsidRPr="00D469C4">
              <w:rPr>
                <w:rFonts w:ascii="Times New Roman" w:hAnsi="Times New Roman" w:cs="Times New Roman"/>
              </w:rPr>
              <w:t xml:space="preserve">. </w:t>
            </w:r>
            <w:r w:rsidR="005C14EA" w:rsidRPr="00D469C4">
              <w:rPr>
                <w:rFonts w:ascii="Times New Roman" w:hAnsi="Times New Roman" w:cs="Times New Roman"/>
              </w:rPr>
              <w:t>novembrī</w:t>
            </w:r>
          </w:p>
        </w:tc>
      </w:tr>
    </w:tbl>
    <w:p w14:paraId="12E8280A" w14:textId="77777777" w:rsidR="001E26F2" w:rsidRPr="003904D0" w:rsidRDefault="001E26F2" w:rsidP="00206B1E">
      <w:pPr>
        <w:rPr>
          <w:rFonts w:ascii="Times New Roman" w:hAnsi="Times New Roman" w:cs="Times New Roman"/>
        </w:rPr>
      </w:pPr>
    </w:p>
    <w:p w14:paraId="4B55944A" w14:textId="77777777" w:rsidR="00AA745A" w:rsidRPr="003904D0" w:rsidRDefault="00AA745A" w:rsidP="00206B1E">
      <w:pPr>
        <w:rPr>
          <w:rFonts w:ascii="Times New Roman" w:hAnsi="Times New Roman" w:cs="Times New Roman"/>
        </w:rPr>
      </w:pPr>
    </w:p>
    <w:p w14:paraId="008972FE" w14:textId="77777777" w:rsidR="005C14EA" w:rsidRPr="003904D0" w:rsidRDefault="005C14EA" w:rsidP="00206B1E">
      <w:pPr>
        <w:rPr>
          <w:rFonts w:ascii="Times New Roman" w:hAnsi="Times New Roman" w:cs="Times New Roman"/>
        </w:rPr>
      </w:pPr>
    </w:p>
    <w:p w14:paraId="3F95FCE0" w14:textId="77777777" w:rsidR="005C14EA" w:rsidRPr="003904D0" w:rsidRDefault="005C14EA" w:rsidP="00206B1E">
      <w:pPr>
        <w:rPr>
          <w:rFonts w:ascii="Times New Roman" w:hAnsi="Times New Roman" w:cs="Times New Roman"/>
        </w:rPr>
      </w:pPr>
    </w:p>
    <w:p w14:paraId="5D703BEB" w14:textId="77777777" w:rsidR="005C14EA" w:rsidRPr="003904D0" w:rsidRDefault="005C14EA" w:rsidP="00206B1E">
      <w:pPr>
        <w:rPr>
          <w:rFonts w:ascii="Times New Roman" w:hAnsi="Times New Roman" w:cs="Times New Roman"/>
        </w:rPr>
      </w:pPr>
    </w:p>
    <w:p w14:paraId="047FC551" w14:textId="77777777" w:rsidR="005C14EA" w:rsidRPr="003904D0" w:rsidRDefault="005C14EA" w:rsidP="00206B1E">
      <w:pPr>
        <w:rPr>
          <w:rFonts w:ascii="Times New Roman" w:hAnsi="Times New Roman" w:cs="Times New Roman"/>
        </w:rPr>
      </w:pPr>
    </w:p>
    <w:p w14:paraId="511E353E" w14:textId="77777777" w:rsidR="005C14EA" w:rsidRPr="003904D0" w:rsidRDefault="005C14EA" w:rsidP="00206B1E">
      <w:pPr>
        <w:rPr>
          <w:rFonts w:ascii="Times New Roman" w:hAnsi="Times New Roman" w:cs="Times New Roman"/>
        </w:rPr>
      </w:pPr>
    </w:p>
    <w:p w14:paraId="15B4D57A" w14:textId="77777777" w:rsidR="005C14EA" w:rsidRPr="003904D0" w:rsidRDefault="005C14EA" w:rsidP="00206B1E">
      <w:pPr>
        <w:rPr>
          <w:rFonts w:ascii="Times New Roman" w:hAnsi="Times New Roman" w:cs="Times New Roman"/>
        </w:rPr>
      </w:pPr>
    </w:p>
    <w:p w14:paraId="221D36E8" w14:textId="77777777" w:rsidR="005C14EA" w:rsidRPr="003904D0" w:rsidRDefault="005C14EA" w:rsidP="00206B1E">
      <w:pPr>
        <w:rPr>
          <w:rFonts w:ascii="Times New Roman" w:hAnsi="Times New Roman" w:cs="Times New Roman"/>
        </w:rPr>
      </w:pPr>
    </w:p>
    <w:p w14:paraId="5E55F195" w14:textId="77777777" w:rsidR="005C14EA" w:rsidRPr="003904D0" w:rsidRDefault="005C14EA" w:rsidP="00206B1E">
      <w:pPr>
        <w:rPr>
          <w:rFonts w:ascii="Times New Roman" w:hAnsi="Times New Roman" w:cs="Times New Roman"/>
        </w:rPr>
      </w:pPr>
    </w:p>
    <w:p w14:paraId="41608E1E" w14:textId="77777777" w:rsidR="005C14EA" w:rsidRPr="003904D0" w:rsidRDefault="005C14EA" w:rsidP="00206B1E">
      <w:pPr>
        <w:rPr>
          <w:rFonts w:ascii="Times New Roman" w:hAnsi="Times New Roman" w:cs="Times New Roman"/>
        </w:rPr>
      </w:pPr>
    </w:p>
    <w:p w14:paraId="73C55E4D" w14:textId="77777777" w:rsidR="005C14EA" w:rsidRPr="003904D0" w:rsidRDefault="005C14EA" w:rsidP="00206B1E">
      <w:pPr>
        <w:rPr>
          <w:rFonts w:ascii="Times New Roman" w:hAnsi="Times New Roman" w:cs="Times New Roman"/>
        </w:rPr>
      </w:pPr>
    </w:p>
    <w:p w14:paraId="12317880" w14:textId="77777777" w:rsidR="005C14EA" w:rsidRPr="003904D0" w:rsidRDefault="005C14EA" w:rsidP="00206B1E">
      <w:pPr>
        <w:rPr>
          <w:rFonts w:ascii="Times New Roman" w:hAnsi="Times New Roman" w:cs="Times New Roman"/>
        </w:rPr>
      </w:pPr>
    </w:p>
    <w:p w14:paraId="66222A76" w14:textId="77777777" w:rsidR="005C14EA" w:rsidRPr="003904D0" w:rsidRDefault="005C14EA" w:rsidP="00206B1E">
      <w:pPr>
        <w:rPr>
          <w:rFonts w:ascii="Times New Roman" w:hAnsi="Times New Roman" w:cs="Times New Roman"/>
        </w:rPr>
      </w:pPr>
    </w:p>
    <w:p w14:paraId="3CF02CD3" w14:textId="77777777" w:rsidR="005C14EA" w:rsidRPr="003904D0" w:rsidRDefault="005C14EA" w:rsidP="00206B1E">
      <w:pPr>
        <w:rPr>
          <w:rFonts w:ascii="Times New Roman" w:hAnsi="Times New Roman" w:cs="Times New Roman"/>
        </w:rPr>
      </w:pPr>
    </w:p>
    <w:p w14:paraId="67F79A14" w14:textId="77777777" w:rsidR="005C14EA" w:rsidRPr="003904D0" w:rsidRDefault="005C14EA" w:rsidP="00206B1E">
      <w:pPr>
        <w:rPr>
          <w:rFonts w:ascii="Times New Roman" w:hAnsi="Times New Roman" w:cs="Times New Roman"/>
        </w:rPr>
      </w:pPr>
    </w:p>
    <w:p w14:paraId="2B16DC3E" w14:textId="77777777" w:rsidR="005C14EA" w:rsidRPr="003904D0" w:rsidRDefault="005C14EA" w:rsidP="00206B1E">
      <w:pPr>
        <w:rPr>
          <w:rFonts w:ascii="Times New Roman" w:hAnsi="Times New Roman" w:cs="Times New Roman"/>
        </w:rPr>
      </w:pPr>
    </w:p>
    <w:p w14:paraId="58CEDB10" w14:textId="77777777" w:rsidR="005C14EA" w:rsidRPr="003904D0" w:rsidRDefault="005C14EA" w:rsidP="00206B1E">
      <w:pPr>
        <w:rPr>
          <w:rFonts w:ascii="Times New Roman" w:hAnsi="Times New Roman" w:cs="Times New Roman"/>
        </w:rPr>
      </w:pPr>
    </w:p>
    <w:p w14:paraId="00EFDAD4" w14:textId="77777777" w:rsidR="005C14EA" w:rsidRPr="003904D0" w:rsidRDefault="005C14EA" w:rsidP="00206B1E">
      <w:pPr>
        <w:rPr>
          <w:rFonts w:ascii="Times New Roman" w:hAnsi="Times New Roman" w:cs="Times New Roman"/>
        </w:rPr>
      </w:pPr>
    </w:p>
    <w:p w14:paraId="46FA1552" w14:textId="46A787B0" w:rsidR="00272AB2" w:rsidRPr="003904D0" w:rsidRDefault="004A7AFC" w:rsidP="00156F3B">
      <w:pPr>
        <w:keepNext/>
        <w:spacing w:after="0" w:line="264" w:lineRule="auto"/>
        <w:jc w:val="right"/>
        <w:outlineLvl w:val="0"/>
        <w:rPr>
          <w:rFonts w:ascii="Times New Roman" w:eastAsia="Times New Roman" w:hAnsi="Times New Roman" w:cs="Times New Roman"/>
          <w:b/>
          <w:sz w:val="24"/>
          <w:szCs w:val="24"/>
        </w:rPr>
      </w:pPr>
      <w:bookmarkStart w:id="20" w:name="_Hlk16512654"/>
      <w:bookmarkStart w:id="21" w:name="_Hlk27392272"/>
      <w:r w:rsidRPr="003904D0">
        <w:rPr>
          <w:rFonts w:ascii="Times New Roman" w:eastAsia="Times New Roman" w:hAnsi="Times New Roman" w:cs="Times New Roman"/>
          <w:b/>
          <w:sz w:val="24"/>
          <w:szCs w:val="24"/>
        </w:rPr>
        <w:lastRenderedPageBreak/>
        <w:t>1.p</w:t>
      </w:r>
      <w:r w:rsidR="004A547E" w:rsidRPr="003904D0">
        <w:rPr>
          <w:rFonts w:ascii="Times New Roman" w:eastAsia="Times New Roman" w:hAnsi="Times New Roman" w:cs="Times New Roman"/>
          <w:b/>
          <w:sz w:val="24"/>
          <w:szCs w:val="24"/>
        </w:rPr>
        <w:t>ielikums</w:t>
      </w:r>
    </w:p>
    <w:bookmarkEnd w:id="20"/>
    <w:p w14:paraId="0310D57E" w14:textId="77777777" w:rsidR="00272AB2" w:rsidRPr="003904D0" w:rsidRDefault="00272AB2" w:rsidP="00272AB2">
      <w:pPr>
        <w:spacing w:after="0" w:line="264" w:lineRule="auto"/>
        <w:rPr>
          <w:rFonts w:ascii="Times New Roman" w:eastAsia="Times New Roman" w:hAnsi="Times New Roman" w:cs="Times New Roman"/>
          <w:sz w:val="24"/>
          <w:szCs w:val="24"/>
        </w:rPr>
      </w:pPr>
    </w:p>
    <w:p w14:paraId="37DAE910" w14:textId="23CCEC74" w:rsidR="00272AB2" w:rsidRPr="003904D0" w:rsidRDefault="00156F3B" w:rsidP="00272AB2">
      <w:pPr>
        <w:keepNext/>
        <w:spacing w:after="0" w:line="264" w:lineRule="auto"/>
        <w:jc w:val="center"/>
        <w:outlineLvl w:val="0"/>
        <w:rPr>
          <w:rFonts w:ascii="Times New Roman" w:eastAsia="Times New Roman" w:hAnsi="Times New Roman" w:cs="Times New Roman"/>
          <w:b/>
          <w:sz w:val="24"/>
          <w:szCs w:val="24"/>
        </w:rPr>
      </w:pPr>
      <w:r w:rsidRPr="003904D0">
        <w:rPr>
          <w:rFonts w:ascii="Times New Roman" w:eastAsia="Times New Roman" w:hAnsi="Times New Roman" w:cs="Times New Roman"/>
          <w:b/>
          <w:sz w:val="24"/>
          <w:szCs w:val="24"/>
        </w:rPr>
        <w:t>PIETEIKUMA</w:t>
      </w:r>
      <w:r w:rsidR="004A7AFC" w:rsidRPr="003904D0">
        <w:rPr>
          <w:rFonts w:ascii="Times New Roman" w:eastAsia="Times New Roman" w:hAnsi="Times New Roman" w:cs="Times New Roman"/>
          <w:b/>
          <w:sz w:val="24"/>
          <w:szCs w:val="24"/>
        </w:rPr>
        <w:t xml:space="preserve"> VĒSTULE </w:t>
      </w:r>
      <w:r w:rsidR="005E718B" w:rsidRPr="003904D0">
        <w:rPr>
          <w:rFonts w:ascii="Times New Roman" w:eastAsia="Times New Roman" w:hAnsi="Times New Roman" w:cs="Times New Roman"/>
          <w:b/>
          <w:sz w:val="24"/>
          <w:szCs w:val="24"/>
        </w:rPr>
        <w:t>(FORMA)</w:t>
      </w:r>
    </w:p>
    <w:p w14:paraId="642BDDAF" w14:textId="77777777" w:rsidR="00272AB2" w:rsidRPr="003904D0" w:rsidRDefault="00272AB2" w:rsidP="00272AB2">
      <w:pPr>
        <w:keepNext/>
        <w:spacing w:after="0" w:line="264" w:lineRule="auto"/>
        <w:outlineLvl w:val="0"/>
        <w:rPr>
          <w:rFonts w:ascii="Times New Roman" w:eastAsia="Times New Roman" w:hAnsi="Times New Roman" w:cs="Times New Roman"/>
          <w:b/>
          <w:sz w:val="24"/>
          <w:szCs w:val="24"/>
        </w:rPr>
      </w:pPr>
    </w:p>
    <w:p w14:paraId="50AAA387" w14:textId="677C9BB7" w:rsidR="00E81980" w:rsidRPr="003904D0" w:rsidRDefault="00156F3B" w:rsidP="002317C9">
      <w:pPr>
        <w:shd w:val="clear" w:color="auto" w:fill="FFFFFF" w:themeFill="background1"/>
        <w:jc w:val="center"/>
        <w:rPr>
          <w:rFonts w:ascii="Times New Roman" w:hAnsi="Times New Roman" w:cs="Times New Roman"/>
          <w:sz w:val="24"/>
          <w:szCs w:val="24"/>
        </w:rPr>
      </w:pPr>
      <w:r w:rsidRPr="003904D0">
        <w:rPr>
          <w:rFonts w:ascii="Times New Roman" w:hAnsi="Times New Roman" w:cs="Times New Roman"/>
          <w:b/>
          <w:bCs/>
          <w:sz w:val="24"/>
          <w:szCs w:val="24"/>
        </w:rPr>
        <w:t>"</w:t>
      </w:r>
      <w:bookmarkStart w:id="22" w:name="_Hlk82766892"/>
      <w:bookmarkStart w:id="23" w:name="_Hlk82762068"/>
      <w:r w:rsidR="009562F9" w:rsidRPr="003904D0">
        <w:rPr>
          <w:rFonts w:ascii="Times New Roman" w:hAnsi="Times New Roman" w:cs="Times New Roman"/>
          <w:b/>
          <w:bCs/>
          <w:color w:val="000000" w:themeColor="text1"/>
          <w:sz w:val="24"/>
          <w:szCs w:val="24"/>
        </w:rPr>
        <w:t xml:space="preserve">PGV Pleskava-Rīga un PGV </w:t>
      </w:r>
      <w:proofErr w:type="spellStart"/>
      <w:r w:rsidR="009562F9" w:rsidRPr="003904D0">
        <w:rPr>
          <w:rFonts w:ascii="Times New Roman" w:hAnsi="Times New Roman" w:cs="Times New Roman"/>
          <w:b/>
          <w:bCs/>
          <w:color w:val="000000" w:themeColor="text1"/>
          <w:sz w:val="24"/>
          <w:szCs w:val="24"/>
        </w:rPr>
        <w:t>Izborska-Inčukalna</w:t>
      </w:r>
      <w:proofErr w:type="spellEnd"/>
      <w:r w:rsidR="009562F9" w:rsidRPr="003904D0">
        <w:rPr>
          <w:rFonts w:ascii="Times New Roman" w:hAnsi="Times New Roman" w:cs="Times New Roman"/>
          <w:b/>
          <w:bCs/>
          <w:color w:val="000000" w:themeColor="text1"/>
          <w:sz w:val="24"/>
          <w:szCs w:val="24"/>
        </w:rPr>
        <w:t xml:space="preserve"> PGK starpsavienojuma izbūves būvprojekta izstrāde un autoruzraudzība</w:t>
      </w:r>
      <w:r w:rsidRPr="003904D0">
        <w:rPr>
          <w:rFonts w:ascii="Times New Roman" w:hAnsi="Times New Roman" w:cs="Times New Roman"/>
          <w:b/>
          <w:bCs/>
          <w:sz w:val="24"/>
          <w:szCs w:val="24"/>
        </w:rPr>
        <w:t>"</w:t>
      </w:r>
      <w:r w:rsidRPr="003904D0">
        <w:rPr>
          <w:rFonts w:ascii="Times New Roman" w:hAnsi="Times New Roman" w:cs="Times New Roman"/>
          <w:sz w:val="24"/>
          <w:szCs w:val="24"/>
        </w:rPr>
        <w:t xml:space="preserve">  (</w:t>
      </w:r>
      <w:proofErr w:type="spellStart"/>
      <w:r w:rsidRPr="003904D0">
        <w:rPr>
          <w:rFonts w:ascii="Times New Roman" w:hAnsi="Times New Roman" w:cs="Times New Roman"/>
          <w:sz w:val="24"/>
          <w:szCs w:val="24"/>
        </w:rPr>
        <w:t>Id</w:t>
      </w:r>
      <w:proofErr w:type="spellEnd"/>
      <w:r w:rsidRPr="003904D0">
        <w:rPr>
          <w:rFonts w:ascii="Times New Roman" w:hAnsi="Times New Roman" w:cs="Times New Roman"/>
          <w:sz w:val="24"/>
          <w:szCs w:val="24"/>
        </w:rPr>
        <w:t> Nr. PRO-</w:t>
      </w:r>
      <w:r w:rsidR="009562F9" w:rsidRPr="003904D0">
        <w:rPr>
          <w:rFonts w:ascii="Times New Roman" w:hAnsi="Times New Roman" w:cs="Times New Roman"/>
          <w:sz w:val="24"/>
          <w:szCs w:val="24"/>
        </w:rPr>
        <w:t>2023/216</w:t>
      </w:r>
      <w:r w:rsidRPr="003904D0">
        <w:rPr>
          <w:rFonts w:ascii="Times New Roman" w:hAnsi="Times New Roman" w:cs="Times New Roman"/>
          <w:sz w:val="24"/>
          <w:szCs w:val="24"/>
        </w:rPr>
        <w:t>)</w:t>
      </w:r>
      <w:bookmarkEnd w:id="22"/>
      <w:bookmarkEnd w:id="23"/>
    </w:p>
    <w:p w14:paraId="44B67042" w14:textId="77777777" w:rsidR="002317C9" w:rsidRPr="003904D0" w:rsidRDefault="002317C9" w:rsidP="002317C9">
      <w:pPr>
        <w:shd w:val="clear" w:color="auto" w:fill="FFFFFF" w:themeFill="background1"/>
        <w:jc w:val="center"/>
        <w:rPr>
          <w:rFonts w:ascii="Times New Roman" w:hAnsi="Times New Roman" w:cs="Times New Roman"/>
          <w:sz w:val="8"/>
          <w:szCs w:val="8"/>
        </w:rPr>
      </w:pPr>
    </w:p>
    <w:p w14:paraId="4C9C23E8" w14:textId="02B11D37" w:rsidR="00156F3B" w:rsidRPr="003904D0" w:rsidRDefault="00156F3B" w:rsidP="00156F3B">
      <w:pPr>
        <w:shd w:val="clear" w:color="auto" w:fill="FFFFFF" w:themeFill="background1"/>
        <w:rPr>
          <w:rFonts w:ascii="Times New Roman" w:hAnsi="Times New Roman" w:cs="Times New Roman"/>
        </w:rPr>
      </w:pPr>
      <w:r w:rsidRPr="003904D0">
        <w:rPr>
          <w:rFonts w:ascii="Times New Roman" w:hAnsi="Times New Roman" w:cs="Times New Roman"/>
        </w:rPr>
        <w:t>Pretendents _______________________________________________________________,</w:t>
      </w:r>
    </w:p>
    <w:p w14:paraId="162F18B6" w14:textId="4352DAB3" w:rsidR="00156F3B" w:rsidRPr="003904D0" w:rsidRDefault="00156F3B" w:rsidP="00E81980">
      <w:pPr>
        <w:shd w:val="clear" w:color="auto" w:fill="FFFFFF" w:themeFill="background1"/>
        <w:jc w:val="center"/>
        <w:rPr>
          <w:rFonts w:ascii="Times New Roman" w:hAnsi="Times New Roman" w:cs="Times New Roman"/>
        </w:rPr>
      </w:pPr>
      <w:r w:rsidRPr="003904D0">
        <w:rPr>
          <w:rFonts w:ascii="Times New Roman" w:hAnsi="Times New Roman" w:cs="Times New Roman"/>
        </w:rPr>
        <w:t>(nosaukums)</w:t>
      </w:r>
    </w:p>
    <w:p w14:paraId="27D3C9DF" w14:textId="77777777" w:rsidR="00156F3B" w:rsidRPr="003904D0" w:rsidRDefault="00156F3B" w:rsidP="00156F3B">
      <w:pPr>
        <w:shd w:val="clear" w:color="auto" w:fill="FFFFFF" w:themeFill="background1"/>
        <w:rPr>
          <w:rFonts w:ascii="Times New Roman" w:hAnsi="Times New Roman" w:cs="Times New Roman"/>
        </w:rPr>
      </w:pPr>
      <w:r w:rsidRPr="003904D0">
        <w:rPr>
          <w:rFonts w:ascii="Times New Roman" w:hAnsi="Times New Roman" w:cs="Times New Roman"/>
        </w:rPr>
        <w:t>tā ________________________________________________________________________ personā,</w:t>
      </w:r>
    </w:p>
    <w:p w14:paraId="6EAE39CA" w14:textId="0ABFE704" w:rsidR="00156F3B" w:rsidRPr="003904D0" w:rsidRDefault="00156F3B" w:rsidP="00E81980">
      <w:pPr>
        <w:shd w:val="clear" w:color="auto" w:fill="FFFFFF" w:themeFill="background1"/>
        <w:jc w:val="center"/>
        <w:rPr>
          <w:rFonts w:ascii="Times New Roman" w:hAnsi="Times New Roman" w:cs="Times New Roman"/>
        </w:rPr>
      </w:pPr>
      <w:r w:rsidRPr="003904D0">
        <w:rPr>
          <w:rFonts w:ascii="Times New Roman" w:hAnsi="Times New Roman" w:cs="Times New Roman"/>
        </w:rPr>
        <w:t>(vadītāja vai pilnvarotās personas vārds un uzvārds, amats)</w:t>
      </w:r>
    </w:p>
    <w:p w14:paraId="732D1E6C" w14:textId="3A66FDA1" w:rsidR="00156F3B" w:rsidRPr="003904D0" w:rsidRDefault="00156F3B" w:rsidP="00156F3B">
      <w:pPr>
        <w:shd w:val="clear" w:color="auto" w:fill="FFFFFF" w:themeFill="background1"/>
        <w:rPr>
          <w:rFonts w:ascii="Times New Roman" w:hAnsi="Times New Roman" w:cs="Times New Roman"/>
        </w:rPr>
      </w:pPr>
      <w:r w:rsidRPr="003904D0">
        <w:rPr>
          <w:rFonts w:ascii="Times New Roman" w:hAnsi="Times New Roman" w:cs="Times New Roman"/>
        </w:rPr>
        <w:t>kas darbojas uz __________________ pamata, ar šī pieteikuma iesniegšanu mēs apliecinām:</w:t>
      </w:r>
    </w:p>
    <w:p w14:paraId="24F50494" w14:textId="77777777" w:rsidR="00156F3B" w:rsidRPr="003904D0" w:rsidRDefault="00156F3B" w:rsidP="00F34A5E">
      <w:pPr>
        <w:numPr>
          <w:ilvl w:val="0"/>
          <w:numId w:val="50"/>
        </w:numPr>
        <w:tabs>
          <w:tab w:val="clear" w:pos="570"/>
        </w:tabs>
        <w:spacing w:after="0" w:line="240" w:lineRule="auto"/>
        <w:ind w:left="567" w:right="-261" w:hanging="567"/>
        <w:jc w:val="both"/>
        <w:rPr>
          <w:rFonts w:ascii="Times New Roman" w:hAnsi="Times New Roman" w:cs="Times New Roman"/>
        </w:rPr>
      </w:pPr>
      <w:r w:rsidRPr="003904D0">
        <w:rPr>
          <w:rFonts w:ascii="Times New Roman" w:hAnsi="Times New Roman" w:cs="Times New Roman"/>
        </w:rPr>
        <w:t>Ja pretendents ir piegādātāju apvienība vai personālsabiedrība:</w:t>
      </w:r>
    </w:p>
    <w:p w14:paraId="66BD789B" w14:textId="77777777" w:rsidR="00156F3B" w:rsidRPr="003904D0" w:rsidRDefault="00156F3B" w:rsidP="00F34A5E">
      <w:pPr>
        <w:numPr>
          <w:ilvl w:val="1"/>
          <w:numId w:val="50"/>
        </w:numPr>
        <w:tabs>
          <w:tab w:val="clear" w:pos="990"/>
        </w:tabs>
        <w:spacing w:after="0" w:line="240" w:lineRule="auto"/>
        <w:ind w:left="993" w:right="42" w:hanging="426"/>
        <w:jc w:val="both"/>
        <w:rPr>
          <w:rFonts w:ascii="Times New Roman" w:hAnsi="Times New Roman" w:cs="Times New Roman"/>
        </w:rPr>
      </w:pPr>
      <w:r w:rsidRPr="003904D0">
        <w:rPr>
          <w:rFonts w:ascii="Times New Roman" w:hAnsi="Times New Roman" w:cs="Times New Roman"/>
        </w:rPr>
        <w:t>persona, kura pārstāv piegādātāju apvienību vai personālsabiedrību Konkursā:</w:t>
      </w:r>
    </w:p>
    <w:p w14:paraId="0DC8C028" w14:textId="77777777" w:rsidR="00156F3B" w:rsidRPr="003904D0" w:rsidRDefault="00156F3B" w:rsidP="00156F3B">
      <w:pPr>
        <w:ind w:left="993" w:right="-261" w:hanging="426"/>
        <w:jc w:val="both"/>
        <w:rPr>
          <w:rFonts w:ascii="Times New Roman" w:hAnsi="Times New Roman" w:cs="Times New Roman"/>
        </w:rPr>
      </w:pPr>
      <w:r w:rsidRPr="003904D0">
        <w:rPr>
          <w:rFonts w:ascii="Times New Roman" w:hAnsi="Times New Roman" w:cs="Times New Roman"/>
        </w:rPr>
        <w:t xml:space="preserve"> </w:t>
      </w:r>
      <w:r w:rsidRPr="003904D0">
        <w:rPr>
          <w:rFonts w:ascii="Times New Roman" w:hAnsi="Times New Roman" w:cs="Times New Roman"/>
          <w:u w:val="single"/>
        </w:rPr>
        <w:tab/>
      </w:r>
      <w:r w:rsidRPr="003904D0">
        <w:rPr>
          <w:rFonts w:ascii="Times New Roman" w:hAnsi="Times New Roman" w:cs="Times New Roman"/>
          <w:u w:val="single"/>
        </w:rPr>
        <w:tab/>
        <w:t>_______</w:t>
      </w:r>
      <w:r w:rsidRPr="003904D0">
        <w:rPr>
          <w:rFonts w:ascii="Times New Roman" w:hAnsi="Times New Roman" w:cs="Times New Roman"/>
          <w:u w:val="single"/>
        </w:rPr>
        <w:tab/>
        <w:t>_______________.</w:t>
      </w:r>
    </w:p>
    <w:p w14:paraId="69807CF2" w14:textId="77777777" w:rsidR="00156F3B" w:rsidRPr="003904D0" w:rsidRDefault="00156F3B" w:rsidP="00F34A5E">
      <w:pPr>
        <w:numPr>
          <w:ilvl w:val="1"/>
          <w:numId w:val="50"/>
        </w:numPr>
        <w:tabs>
          <w:tab w:val="clear" w:pos="990"/>
          <w:tab w:val="num" w:pos="709"/>
        </w:tabs>
        <w:spacing w:after="0" w:line="240" w:lineRule="auto"/>
        <w:ind w:left="993" w:hanging="426"/>
        <w:jc w:val="both"/>
        <w:rPr>
          <w:rFonts w:ascii="Times New Roman" w:hAnsi="Times New Roman" w:cs="Times New Roman"/>
          <w:u w:val="single"/>
        </w:rPr>
      </w:pPr>
      <w:r w:rsidRPr="003904D0">
        <w:rPr>
          <w:rFonts w:ascii="Times New Roman" w:hAnsi="Times New Roman" w:cs="Times New Roman"/>
        </w:rPr>
        <w:t>katras piegādātāju apvienības dalībnieka vai personālsabiedrības biedra atbildības apjoms:</w:t>
      </w:r>
    </w:p>
    <w:p w14:paraId="01463585" w14:textId="77777777" w:rsidR="00156F3B" w:rsidRPr="003904D0" w:rsidRDefault="00156F3B" w:rsidP="00156F3B">
      <w:pPr>
        <w:pStyle w:val="ListParagraph"/>
        <w:shd w:val="clear" w:color="auto" w:fill="FFFFFF" w:themeFill="background1"/>
        <w:spacing w:before="60" w:after="60"/>
        <w:ind w:left="426"/>
        <w:contextualSpacing w:val="0"/>
        <w:jc w:val="both"/>
        <w:rPr>
          <w:rFonts w:ascii="Times New Roman" w:hAnsi="Times New Roman" w:cs="Times New Roman"/>
        </w:rPr>
      </w:pPr>
      <w:r w:rsidRPr="003904D0">
        <w:rPr>
          <w:rFonts w:ascii="Times New Roman" w:hAnsi="Times New Roman" w:cs="Times New Roman"/>
          <w:u w:val="single"/>
        </w:rPr>
        <w:tab/>
      </w:r>
      <w:r w:rsidRPr="003904D0">
        <w:rPr>
          <w:rFonts w:ascii="Times New Roman" w:hAnsi="Times New Roman" w:cs="Times New Roman"/>
          <w:u w:val="single"/>
        </w:rPr>
        <w:tab/>
      </w:r>
      <w:r w:rsidRPr="003904D0">
        <w:rPr>
          <w:rFonts w:ascii="Times New Roman" w:hAnsi="Times New Roman" w:cs="Times New Roman"/>
          <w:u w:val="single"/>
        </w:rPr>
        <w:tab/>
      </w:r>
      <w:r w:rsidRPr="003904D0">
        <w:rPr>
          <w:rFonts w:ascii="Times New Roman" w:hAnsi="Times New Roman" w:cs="Times New Roman"/>
          <w:u w:val="single"/>
        </w:rPr>
        <w:tab/>
      </w:r>
      <w:r w:rsidRPr="003904D0">
        <w:rPr>
          <w:rFonts w:ascii="Times New Roman" w:hAnsi="Times New Roman" w:cs="Times New Roman"/>
          <w:u w:val="single"/>
        </w:rPr>
        <w:tab/>
      </w:r>
      <w:r w:rsidRPr="003904D0">
        <w:rPr>
          <w:rFonts w:ascii="Times New Roman" w:hAnsi="Times New Roman" w:cs="Times New Roman"/>
          <w:u w:val="single"/>
        </w:rPr>
        <w:tab/>
      </w:r>
      <w:r w:rsidRPr="003904D0">
        <w:rPr>
          <w:rFonts w:ascii="Times New Roman" w:hAnsi="Times New Roman" w:cs="Times New Roman"/>
          <w:u w:val="single"/>
        </w:rPr>
        <w:tab/>
        <w:t>.</w:t>
      </w:r>
    </w:p>
    <w:p w14:paraId="7D7FEE7A" w14:textId="77777777" w:rsidR="00156F3B" w:rsidRPr="003904D0" w:rsidRDefault="00156F3B" w:rsidP="00F34A5E">
      <w:pPr>
        <w:keepLines/>
        <w:numPr>
          <w:ilvl w:val="0"/>
          <w:numId w:val="50"/>
        </w:numPr>
        <w:overflowPunct w:val="0"/>
        <w:autoSpaceDE w:val="0"/>
        <w:autoSpaceDN w:val="0"/>
        <w:adjustRightInd w:val="0"/>
        <w:spacing w:after="0" w:line="240" w:lineRule="auto"/>
        <w:jc w:val="both"/>
        <w:textAlignment w:val="baseline"/>
        <w:rPr>
          <w:rFonts w:ascii="Times New Roman" w:hAnsi="Times New Roman" w:cs="Times New Roman"/>
          <w:color w:val="000000"/>
        </w:rPr>
      </w:pPr>
      <w:r w:rsidRPr="003904D0">
        <w:rPr>
          <w:rFonts w:ascii="Times New Roman" w:hAnsi="Times New Roman" w:cs="Times New Roman"/>
          <w:color w:val="000000"/>
        </w:rPr>
        <w:t>Informācija par Pretendenta uzņēmuma dalībniekiem, to uzskaitījums (tikai ārvalstī reģistrētiem Pretendentiem):</w:t>
      </w:r>
    </w:p>
    <w:tbl>
      <w:tblPr>
        <w:tblStyle w:val="Reatabula1"/>
        <w:tblW w:w="8778" w:type="dxa"/>
        <w:tblInd w:w="573" w:type="dxa"/>
        <w:tblLook w:val="04A0" w:firstRow="1" w:lastRow="0" w:firstColumn="1" w:lastColumn="0" w:noHBand="0" w:noVBand="1"/>
      </w:tblPr>
      <w:tblGrid>
        <w:gridCol w:w="1832"/>
        <w:gridCol w:w="1985"/>
        <w:gridCol w:w="2126"/>
        <w:gridCol w:w="2835"/>
      </w:tblGrid>
      <w:tr w:rsidR="00156F3B" w:rsidRPr="003904D0" w14:paraId="2867CD48" w14:textId="77777777" w:rsidTr="00E4167F">
        <w:trPr>
          <w:trHeight w:val="367"/>
        </w:trPr>
        <w:tc>
          <w:tcPr>
            <w:tcW w:w="5943" w:type="dxa"/>
            <w:gridSpan w:val="3"/>
            <w:vAlign w:val="center"/>
          </w:tcPr>
          <w:p w14:paraId="2FECC33F" w14:textId="77777777" w:rsidR="00156F3B" w:rsidRPr="003904D0" w:rsidRDefault="00156F3B" w:rsidP="00E4167F">
            <w:pPr>
              <w:jc w:val="center"/>
              <w:rPr>
                <w:rFonts w:ascii="Times New Roman" w:hAnsi="Times New Roman" w:cs="Times New Roman"/>
              </w:rPr>
            </w:pPr>
            <w:r w:rsidRPr="003904D0">
              <w:rPr>
                <w:rFonts w:ascii="Times New Roman" w:hAnsi="Times New Roman" w:cs="Times New Roman"/>
              </w:rPr>
              <w:t>Dalībnieks</w:t>
            </w:r>
          </w:p>
        </w:tc>
        <w:tc>
          <w:tcPr>
            <w:tcW w:w="2835" w:type="dxa"/>
            <w:vMerge w:val="restart"/>
            <w:vAlign w:val="center"/>
          </w:tcPr>
          <w:p w14:paraId="290B0FBF" w14:textId="77777777" w:rsidR="00156F3B" w:rsidRPr="003904D0" w:rsidRDefault="00156F3B" w:rsidP="00E4167F">
            <w:pPr>
              <w:jc w:val="center"/>
              <w:rPr>
                <w:rFonts w:ascii="Times New Roman" w:hAnsi="Times New Roman" w:cs="Times New Roman"/>
              </w:rPr>
            </w:pPr>
            <w:r w:rsidRPr="003904D0">
              <w:rPr>
                <w:rFonts w:ascii="Times New Roman" w:hAnsi="Times New Roman" w:cs="Times New Roman"/>
              </w:rPr>
              <w:t>Dalībniekam piederošo daļu skaits vai īpatsvars procentos</w:t>
            </w:r>
          </w:p>
        </w:tc>
      </w:tr>
      <w:tr w:rsidR="00156F3B" w:rsidRPr="003904D0" w14:paraId="6F903A1E" w14:textId="77777777" w:rsidTr="00E4167F">
        <w:trPr>
          <w:trHeight w:val="770"/>
        </w:trPr>
        <w:tc>
          <w:tcPr>
            <w:tcW w:w="1832" w:type="dxa"/>
            <w:vAlign w:val="center"/>
          </w:tcPr>
          <w:p w14:paraId="313B1428" w14:textId="77777777" w:rsidR="00156F3B" w:rsidRPr="003904D0" w:rsidRDefault="00156F3B" w:rsidP="00E4167F">
            <w:pPr>
              <w:jc w:val="center"/>
              <w:rPr>
                <w:rFonts w:ascii="Times New Roman" w:hAnsi="Times New Roman" w:cs="Times New Roman"/>
              </w:rPr>
            </w:pPr>
            <w:r w:rsidRPr="003904D0">
              <w:rPr>
                <w:rFonts w:ascii="Times New Roman" w:hAnsi="Times New Roman" w:cs="Times New Roman"/>
              </w:rPr>
              <w:t>Vārds, uzvārds/</w:t>
            </w:r>
          </w:p>
          <w:p w14:paraId="42810392" w14:textId="77777777" w:rsidR="00156F3B" w:rsidRPr="003904D0" w:rsidRDefault="00156F3B" w:rsidP="00E4167F">
            <w:pPr>
              <w:jc w:val="center"/>
              <w:rPr>
                <w:rFonts w:ascii="Times New Roman" w:hAnsi="Times New Roman" w:cs="Times New Roman"/>
              </w:rPr>
            </w:pPr>
            <w:r w:rsidRPr="003904D0">
              <w:rPr>
                <w:rFonts w:ascii="Times New Roman" w:hAnsi="Times New Roman" w:cs="Times New Roman"/>
              </w:rPr>
              <w:t>nosaukums</w:t>
            </w:r>
          </w:p>
        </w:tc>
        <w:tc>
          <w:tcPr>
            <w:tcW w:w="1985" w:type="dxa"/>
            <w:vAlign w:val="center"/>
          </w:tcPr>
          <w:p w14:paraId="6A72C4FD" w14:textId="77777777" w:rsidR="00156F3B" w:rsidRPr="003904D0" w:rsidRDefault="00156F3B" w:rsidP="00E4167F">
            <w:pPr>
              <w:jc w:val="center"/>
              <w:rPr>
                <w:rFonts w:ascii="Times New Roman" w:hAnsi="Times New Roman" w:cs="Times New Roman"/>
              </w:rPr>
            </w:pPr>
            <w:r w:rsidRPr="003904D0">
              <w:rPr>
                <w:rFonts w:ascii="Times New Roman" w:hAnsi="Times New Roman" w:cs="Times New Roman"/>
              </w:rPr>
              <w:t>Personas kods / reģistrācijas numurs</w:t>
            </w:r>
          </w:p>
        </w:tc>
        <w:tc>
          <w:tcPr>
            <w:tcW w:w="2126" w:type="dxa"/>
            <w:vAlign w:val="center"/>
          </w:tcPr>
          <w:p w14:paraId="4FFC0CA7" w14:textId="77777777" w:rsidR="00156F3B" w:rsidRPr="003904D0" w:rsidRDefault="00156F3B" w:rsidP="00E4167F">
            <w:pPr>
              <w:jc w:val="center"/>
              <w:rPr>
                <w:rFonts w:ascii="Times New Roman" w:hAnsi="Times New Roman" w:cs="Times New Roman"/>
              </w:rPr>
            </w:pPr>
            <w:r w:rsidRPr="003904D0">
              <w:rPr>
                <w:rFonts w:ascii="Times New Roman" w:hAnsi="Times New Roman" w:cs="Times New Roman"/>
              </w:rPr>
              <w:t>Valsts (rezidents)</w:t>
            </w:r>
          </w:p>
        </w:tc>
        <w:tc>
          <w:tcPr>
            <w:tcW w:w="2835" w:type="dxa"/>
            <w:vMerge/>
            <w:vAlign w:val="center"/>
          </w:tcPr>
          <w:p w14:paraId="137E4E58" w14:textId="77777777" w:rsidR="00156F3B" w:rsidRPr="003904D0" w:rsidRDefault="00156F3B" w:rsidP="00E4167F">
            <w:pPr>
              <w:jc w:val="center"/>
              <w:rPr>
                <w:rFonts w:ascii="Times New Roman" w:hAnsi="Times New Roman" w:cs="Times New Roman"/>
              </w:rPr>
            </w:pPr>
          </w:p>
        </w:tc>
      </w:tr>
      <w:tr w:rsidR="00156F3B" w:rsidRPr="003904D0" w14:paraId="1C7185FB" w14:textId="77777777" w:rsidTr="00E4167F">
        <w:tc>
          <w:tcPr>
            <w:tcW w:w="1832" w:type="dxa"/>
            <w:vAlign w:val="center"/>
          </w:tcPr>
          <w:p w14:paraId="0B127AED" w14:textId="77777777" w:rsidR="00156F3B" w:rsidRPr="003904D0" w:rsidRDefault="00156F3B" w:rsidP="00E4167F">
            <w:pPr>
              <w:jc w:val="center"/>
              <w:rPr>
                <w:rFonts w:ascii="Times New Roman" w:hAnsi="Times New Roman" w:cs="Times New Roman"/>
              </w:rPr>
            </w:pPr>
            <w:r w:rsidRPr="003904D0">
              <w:rPr>
                <w:rFonts w:ascii="Times New Roman" w:hAnsi="Times New Roman" w:cs="Times New Roman"/>
              </w:rPr>
              <w:t>…</w:t>
            </w:r>
          </w:p>
        </w:tc>
        <w:tc>
          <w:tcPr>
            <w:tcW w:w="1985" w:type="dxa"/>
            <w:vAlign w:val="center"/>
          </w:tcPr>
          <w:p w14:paraId="5F028A79" w14:textId="77777777" w:rsidR="00156F3B" w:rsidRPr="003904D0" w:rsidRDefault="00156F3B" w:rsidP="00E4167F">
            <w:pPr>
              <w:jc w:val="center"/>
              <w:rPr>
                <w:rFonts w:ascii="Times New Roman" w:hAnsi="Times New Roman" w:cs="Times New Roman"/>
              </w:rPr>
            </w:pPr>
          </w:p>
        </w:tc>
        <w:tc>
          <w:tcPr>
            <w:tcW w:w="2126" w:type="dxa"/>
            <w:vAlign w:val="center"/>
          </w:tcPr>
          <w:p w14:paraId="7F871C85" w14:textId="77777777" w:rsidR="00156F3B" w:rsidRPr="003904D0" w:rsidRDefault="00156F3B" w:rsidP="00E4167F">
            <w:pPr>
              <w:jc w:val="center"/>
              <w:rPr>
                <w:rFonts w:ascii="Times New Roman" w:hAnsi="Times New Roman" w:cs="Times New Roman"/>
              </w:rPr>
            </w:pPr>
          </w:p>
        </w:tc>
        <w:tc>
          <w:tcPr>
            <w:tcW w:w="2835" w:type="dxa"/>
            <w:vAlign w:val="center"/>
          </w:tcPr>
          <w:p w14:paraId="7D5E0EFA" w14:textId="77777777" w:rsidR="00156F3B" w:rsidRPr="003904D0" w:rsidRDefault="00156F3B" w:rsidP="00E4167F">
            <w:pPr>
              <w:jc w:val="center"/>
              <w:rPr>
                <w:rFonts w:ascii="Times New Roman" w:hAnsi="Times New Roman" w:cs="Times New Roman"/>
              </w:rPr>
            </w:pPr>
          </w:p>
        </w:tc>
      </w:tr>
    </w:tbl>
    <w:p w14:paraId="4A2DBD15" w14:textId="77777777" w:rsidR="00156F3B" w:rsidRPr="003904D0" w:rsidRDefault="00156F3B" w:rsidP="00F34A5E">
      <w:pPr>
        <w:keepLines/>
        <w:numPr>
          <w:ilvl w:val="0"/>
          <w:numId w:val="50"/>
        </w:numPr>
        <w:overflowPunct w:val="0"/>
        <w:autoSpaceDE w:val="0"/>
        <w:autoSpaceDN w:val="0"/>
        <w:adjustRightInd w:val="0"/>
        <w:spacing w:after="0" w:line="240" w:lineRule="auto"/>
        <w:jc w:val="both"/>
        <w:textAlignment w:val="baseline"/>
        <w:rPr>
          <w:rFonts w:ascii="Times New Roman" w:hAnsi="Times New Roman" w:cs="Times New Roman"/>
          <w:color w:val="000000"/>
        </w:rPr>
      </w:pPr>
      <w:r w:rsidRPr="003904D0">
        <w:rPr>
          <w:rFonts w:ascii="Times New Roman" w:hAnsi="Times New Roman" w:cs="Times New Roman"/>
          <w:color w:val="000000"/>
        </w:rPr>
        <w:t>Informācija par Pretendenta uzņēmuma patiesajiem labuma guvējiem, to uzskaitījums (tikai ārvalstī reģistrētiem Pretendentiem):</w:t>
      </w:r>
    </w:p>
    <w:tbl>
      <w:tblPr>
        <w:tblStyle w:val="Reatabula1"/>
        <w:tblW w:w="8778" w:type="dxa"/>
        <w:tblInd w:w="573" w:type="dxa"/>
        <w:tblLook w:val="04A0" w:firstRow="1" w:lastRow="0" w:firstColumn="1" w:lastColumn="0" w:noHBand="0" w:noVBand="1"/>
      </w:tblPr>
      <w:tblGrid>
        <w:gridCol w:w="2683"/>
        <w:gridCol w:w="2835"/>
        <w:gridCol w:w="3260"/>
      </w:tblGrid>
      <w:tr w:rsidR="00156F3B" w:rsidRPr="003904D0" w14:paraId="56C4A38C" w14:textId="77777777" w:rsidTr="00E4167F">
        <w:trPr>
          <w:trHeight w:val="367"/>
        </w:trPr>
        <w:tc>
          <w:tcPr>
            <w:tcW w:w="8778" w:type="dxa"/>
            <w:gridSpan w:val="3"/>
            <w:vAlign w:val="center"/>
          </w:tcPr>
          <w:p w14:paraId="57BBB2BB" w14:textId="77777777" w:rsidR="00156F3B" w:rsidRPr="003904D0" w:rsidRDefault="00156F3B" w:rsidP="00E4167F">
            <w:pPr>
              <w:jc w:val="center"/>
              <w:rPr>
                <w:rFonts w:ascii="Times New Roman" w:hAnsi="Times New Roman" w:cs="Times New Roman"/>
              </w:rPr>
            </w:pPr>
            <w:r w:rsidRPr="003904D0">
              <w:rPr>
                <w:rFonts w:ascii="Times New Roman" w:hAnsi="Times New Roman" w:cs="Times New Roman"/>
              </w:rPr>
              <w:t>Patiesie labuma guvēji</w:t>
            </w:r>
          </w:p>
        </w:tc>
      </w:tr>
      <w:tr w:rsidR="00156F3B" w:rsidRPr="003904D0" w14:paraId="1E18DA48" w14:textId="77777777" w:rsidTr="00E4167F">
        <w:trPr>
          <w:trHeight w:val="770"/>
        </w:trPr>
        <w:tc>
          <w:tcPr>
            <w:tcW w:w="2683" w:type="dxa"/>
            <w:vAlign w:val="center"/>
          </w:tcPr>
          <w:p w14:paraId="50C3161D" w14:textId="77777777" w:rsidR="00156F3B" w:rsidRPr="003904D0" w:rsidRDefault="00156F3B" w:rsidP="00E4167F">
            <w:pPr>
              <w:jc w:val="center"/>
              <w:rPr>
                <w:rFonts w:ascii="Times New Roman" w:hAnsi="Times New Roman" w:cs="Times New Roman"/>
              </w:rPr>
            </w:pPr>
            <w:r w:rsidRPr="003904D0">
              <w:rPr>
                <w:rFonts w:ascii="Times New Roman" w:hAnsi="Times New Roman" w:cs="Times New Roman"/>
              </w:rPr>
              <w:t>Vārds, uzvārds</w:t>
            </w:r>
          </w:p>
        </w:tc>
        <w:tc>
          <w:tcPr>
            <w:tcW w:w="2835" w:type="dxa"/>
            <w:vAlign w:val="center"/>
          </w:tcPr>
          <w:p w14:paraId="673431B9" w14:textId="77777777" w:rsidR="00156F3B" w:rsidRPr="003904D0" w:rsidRDefault="00156F3B" w:rsidP="00E4167F">
            <w:pPr>
              <w:jc w:val="center"/>
              <w:rPr>
                <w:rFonts w:ascii="Times New Roman" w:hAnsi="Times New Roman" w:cs="Times New Roman"/>
              </w:rPr>
            </w:pPr>
            <w:r w:rsidRPr="003904D0">
              <w:rPr>
                <w:rFonts w:ascii="Times New Roman" w:hAnsi="Times New Roman" w:cs="Times New Roman"/>
              </w:rPr>
              <w:t>Personas kods</w:t>
            </w:r>
          </w:p>
        </w:tc>
        <w:tc>
          <w:tcPr>
            <w:tcW w:w="3260" w:type="dxa"/>
            <w:vAlign w:val="center"/>
          </w:tcPr>
          <w:p w14:paraId="58646238" w14:textId="77777777" w:rsidR="00156F3B" w:rsidRPr="003904D0" w:rsidRDefault="00156F3B" w:rsidP="00E4167F">
            <w:pPr>
              <w:jc w:val="center"/>
              <w:rPr>
                <w:rFonts w:ascii="Times New Roman" w:hAnsi="Times New Roman" w:cs="Times New Roman"/>
              </w:rPr>
            </w:pPr>
            <w:r w:rsidRPr="003904D0">
              <w:rPr>
                <w:rFonts w:ascii="Times New Roman" w:hAnsi="Times New Roman" w:cs="Times New Roman"/>
              </w:rPr>
              <w:t>Valsts (rezidents)</w:t>
            </w:r>
          </w:p>
        </w:tc>
      </w:tr>
      <w:tr w:rsidR="00156F3B" w:rsidRPr="003904D0" w14:paraId="708F4466" w14:textId="77777777" w:rsidTr="00E4167F">
        <w:tc>
          <w:tcPr>
            <w:tcW w:w="2683" w:type="dxa"/>
            <w:vAlign w:val="center"/>
          </w:tcPr>
          <w:p w14:paraId="3A7AD120" w14:textId="77777777" w:rsidR="00156F3B" w:rsidRPr="003904D0" w:rsidRDefault="00156F3B" w:rsidP="00E4167F">
            <w:pPr>
              <w:jc w:val="center"/>
              <w:rPr>
                <w:rFonts w:ascii="Times New Roman" w:hAnsi="Times New Roman" w:cs="Times New Roman"/>
              </w:rPr>
            </w:pPr>
            <w:r w:rsidRPr="003904D0">
              <w:rPr>
                <w:rFonts w:ascii="Times New Roman" w:hAnsi="Times New Roman" w:cs="Times New Roman"/>
              </w:rPr>
              <w:t>…</w:t>
            </w:r>
          </w:p>
        </w:tc>
        <w:tc>
          <w:tcPr>
            <w:tcW w:w="2835" w:type="dxa"/>
            <w:vAlign w:val="center"/>
          </w:tcPr>
          <w:p w14:paraId="14B591B8" w14:textId="77777777" w:rsidR="00156F3B" w:rsidRPr="003904D0" w:rsidRDefault="00156F3B" w:rsidP="00E4167F">
            <w:pPr>
              <w:jc w:val="center"/>
              <w:rPr>
                <w:rFonts w:ascii="Times New Roman" w:hAnsi="Times New Roman" w:cs="Times New Roman"/>
              </w:rPr>
            </w:pPr>
          </w:p>
        </w:tc>
        <w:tc>
          <w:tcPr>
            <w:tcW w:w="3260" w:type="dxa"/>
            <w:vAlign w:val="center"/>
          </w:tcPr>
          <w:p w14:paraId="14A3F233" w14:textId="77777777" w:rsidR="00156F3B" w:rsidRPr="003904D0" w:rsidRDefault="00156F3B" w:rsidP="00E4167F">
            <w:pPr>
              <w:jc w:val="center"/>
              <w:rPr>
                <w:rFonts w:ascii="Times New Roman" w:hAnsi="Times New Roman" w:cs="Times New Roman"/>
              </w:rPr>
            </w:pPr>
          </w:p>
        </w:tc>
      </w:tr>
    </w:tbl>
    <w:p w14:paraId="06965950" w14:textId="74D8A5D5" w:rsidR="00156F3B" w:rsidRPr="003904D0"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3904D0">
        <w:rPr>
          <w:rFonts w:ascii="Times New Roman" w:hAnsi="Times New Roman" w:cs="Times New Roman"/>
        </w:rPr>
        <w:t>P</w:t>
      </w:r>
      <w:r w:rsidR="00156F3B" w:rsidRPr="003904D0">
        <w:rPr>
          <w:rFonts w:ascii="Times New Roman" w:hAnsi="Times New Roman" w:cs="Times New Roman"/>
        </w:rPr>
        <w:t xml:space="preserve">iedāvājuma spēkā esamības termiņš ir </w:t>
      </w:r>
      <w:bookmarkStart w:id="24" w:name="_Hlk65498715"/>
      <w:r w:rsidR="003F6E5D" w:rsidRPr="003904D0">
        <w:rPr>
          <w:rFonts w:ascii="Times New Roman" w:hAnsi="Times New Roman" w:cs="Times New Roman"/>
        </w:rPr>
        <w:t>3</w:t>
      </w:r>
      <w:r w:rsidR="00156F3B" w:rsidRPr="003904D0">
        <w:rPr>
          <w:rFonts w:ascii="Times New Roman" w:hAnsi="Times New Roman" w:cs="Times New Roman"/>
        </w:rPr>
        <w:t xml:space="preserve"> (</w:t>
      </w:r>
      <w:r w:rsidR="003F6E5D" w:rsidRPr="003904D0">
        <w:rPr>
          <w:rFonts w:ascii="Times New Roman" w:hAnsi="Times New Roman" w:cs="Times New Roman"/>
        </w:rPr>
        <w:t>trīs</w:t>
      </w:r>
      <w:r w:rsidR="00156F3B" w:rsidRPr="003904D0">
        <w:rPr>
          <w:rFonts w:ascii="Times New Roman" w:hAnsi="Times New Roman" w:cs="Times New Roman"/>
        </w:rPr>
        <w:t>)</w:t>
      </w:r>
      <w:bookmarkEnd w:id="24"/>
      <w:r w:rsidR="00156F3B" w:rsidRPr="003904D0">
        <w:rPr>
          <w:rFonts w:ascii="Times New Roman" w:hAnsi="Times New Roman" w:cs="Times New Roman"/>
        </w:rPr>
        <w:t xml:space="preserve"> mēneši no nolikumā noteiktā piedāvājumu iesniegšanas beigu termiņa</w:t>
      </w:r>
      <w:r w:rsidRPr="003904D0">
        <w:rPr>
          <w:rFonts w:ascii="Times New Roman" w:hAnsi="Times New Roman" w:cs="Times New Roman"/>
        </w:rPr>
        <w:t>.</w:t>
      </w:r>
    </w:p>
    <w:p w14:paraId="50ED13D9" w14:textId="5759443D" w:rsidR="00156F3B" w:rsidRPr="003904D0"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3904D0">
        <w:rPr>
          <w:rFonts w:ascii="Times New Roman" w:hAnsi="Times New Roman" w:cs="Times New Roman"/>
        </w:rPr>
        <w:t>M</w:t>
      </w:r>
      <w:r w:rsidR="00156F3B" w:rsidRPr="003904D0">
        <w:rPr>
          <w:rFonts w:ascii="Times New Roman" w:hAnsi="Times New Roman" w:cs="Times New Roman"/>
        </w:rPr>
        <w:t>ums ir nepieciešamās profesionālās, tehniskās un organizatoriskās spējas, personāls, finanšu resursi, iekārtas un cita fiziska infrastruktūra un resursi, kas nepieciešama līguma saistību izpildei</w:t>
      </w:r>
      <w:r w:rsidRPr="003904D0">
        <w:rPr>
          <w:rFonts w:ascii="Times New Roman" w:hAnsi="Times New Roman" w:cs="Times New Roman"/>
        </w:rPr>
        <w:t>.</w:t>
      </w:r>
    </w:p>
    <w:p w14:paraId="321F581B" w14:textId="733089FC" w:rsidR="00156F3B" w:rsidRPr="003904D0"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3904D0">
        <w:rPr>
          <w:rFonts w:ascii="Times New Roman" w:hAnsi="Times New Roman" w:cs="Times New Roman"/>
        </w:rPr>
        <w:t>M</w:t>
      </w:r>
      <w:r w:rsidR="00156F3B" w:rsidRPr="003904D0">
        <w:rPr>
          <w:rFonts w:ascii="Times New Roman" w:hAnsi="Times New Roman" w:cs="Times New Roman"/>
        </w:rPr>
        <w:t>ūsu piedāvājumā iekļautā informācija un dokumenti ir pilnīgi un patiesi</w:t>
      </w:r>
      <w:r w:rsidRPr="003904D0">
        <w:rPr>
          <w:rFonts w:ascii="Times New Roman" w:hAnsi="Times New Roman" w:cs="Times New Roman"/>
        </w:rPr>
        <w:t>.</w:t>
      </w:r>
    </w:p>
    <w:p w14:paraId="7783C957" w14:textId="5EA39F07" w:rsidR="00156F3B" w:rsidRPr="003904D0"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3904D0">
        <w:rPr>
          <w:rFonts w:ascii="Times New Roman" w:hAnsi="Times New Roman" w:cs="Times New Roman"/>
        </w:rPr>
        <w:t>E</w:t>
      </w:r>
      <w:r w:rsidR="00156F3B" w:rsidRPr="003904D0">
        <w:rPr>
          <w:rFonts w:ascii="Times New Roman" w:hAnsi="Times New Roman" w:cs="Times New Roman"/>
        </w:rPr>
        <w:t>sam iepazinušies ar visiem Sarunu procedūras nolikuma dokumentiem. Mums ir pilnībā saprotami Sarunu procedūras nosacījumi un prasības</w:t>
      </w:r>
      <w:r w:rsidRPr="003904D0">
        <w:rPr>
          <w:rFonts w:ascii="Times New Roman" w:hAnsi="Times New Roman" w:cs="Times New Roman"/>
        </w:rPr>
        <w:t>.</w:t>
      </w:r>
    </w:p>
    <w:p w14:paraId="3470B6C4" w14:textId="5B14508D" w:rsidR="00156F3B" w:rsidRPr="003904D0"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3904D0">
        <w:rPr>
          <w:rFonts w:ascii="Times New Roman" w:hAnsi="Times New Roman" w:cs="Times New Roman"/>
        </w:rPr>
        <w:t>M</w:t>
      </w:r>
      <w:r w:rsidR="00156F3B" w:rsidRPr="003904D0">
        <w:rPr>
          <w:rFonts w:ascii="Times New Roman" w:hAnsi="Times New Roman" w:cs="Times New Roman"/>
        </w:rPr>
        <w:t>ums kā uzņēmumam, nav pasludināts maksātnespējas process, apturēta saimnieciskā darbība vai mēs netiekam likvidēti</w:t>
      </w:r>
      <w:r w:rsidRPr="003904D0">
        <w:rPr>
          <w:rFonts w:ascii="Times New Roman" w:hAnsi="Times New Roman" w:cs="Times New Roman"/>
        </w:rPr>
        <w:t>.</w:t>
      </w:r>
    </w:p>
    <w:p w14:paraId="632056D1" w14:textId="34C8C9AF" w:rsidR="00156F3B" w:rsidRPr="003904D0"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3904D0">
        <w:rPr>
          <w:rFonts w:ascii="Times New Roman" w:hAnsi="Times New Roman" w:cs="Times New Roman"/>
        </w:rPr>
        <w:t>M</w:t>
      </w:r>
      <w:r w:rsidR="00156F3B" w:rsidRPr="003904D0">
        <w:rPr>
          <w:rFonts w:ascii="Times New Roman" w:hAnsi="Times New Roman" w:cs="Times New Roman"/>
        </w:rPr>
        <w:t>ums kā Pretendentam nav konstatēts, ka piedāvājuma iesniegšanas termiņa pēdējā dienā Latvijā vai valstī, kurā mēs esami reģistrēti vai kurā atrodas mūsu pastāvīgā dzīvesvieta, ir nodokļu parādi (tai skaitā valsts sociālās apdrošināšanas obligāto iemaksu parādi).</w:t>
      </w:r>
    </w:p>
    <w:p w14:paraId="7D7FD577" w14:textId="2DE41DD8" w:rsidR="00156F3B" w:rsidRPr="003904D0"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3904D0">
        <w:rPr>
          <w:rFonts w:ascii="Times New Roman" w:hAnsi="Times New Roman" w:cs="Times New Roman"/>
        </w:rPr>
        <w:t>A</w:t>
      </w:r>
      <w:r w:rsidR="00156F3B" w:rsidRPr="003904D0">
        <w:rPr>
          <w:rFonts w:ascii="Times New Roman" w:hAnsi="Times New Roman" w:cs="Times New Roman"/>
        </w:rPr>
        <w:t>pņemamies neveikt krāpnieciskas un koruptīvas darbības iepirkuma procesā, ievērot konkurenci regulējošo normatīvo aktu prasības, neiesaistīties konkurenci ierobežojošos darījumos un nepieļaut interešu konflikta situācijas savstarpējā sadarbībā</w:t>
      </w:r>
      <w:r w:rsidRPr="003904D0">
        <w:rPr>
          <w:rFonts w:ascii="Times New Roman" w:hAnsi="Times New Roman" w:cs="Times New Roman"/>
        </w:rPr>
        <w:t>.</w:t>
      </w:r>
    </w:p>
    <w:p w14:paraId="2C2D37EF" w14:textId="0C0060F7" w:rsidR="00156F3B" w:rsidRPr="003904D0"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3904D0">
        <w:rPr>
          <w:rFonts w:ascii="Times New Roman" w:hAnsi="Times New Roman" w:cs="Times New Roman"/>
        </w:rPr>
        <w:lastRenderedPageBreak/>
        <w:t>S</w:t>
      </w:r>
      <w:r w:rsidR="00156F3B" w:rsidRPr="003904D0">
        <w:rPr>
          <w:rFonts w:ascii="Times New Roman" w:hAnsi="Times New Roman" w:cs="Times New Roman"/>
        </w:rPr>
        <w:t>askaņā ar mums pieejamo informāciju iepirkuma procedūras dokumentu sagatavotājs (sabiedrisko pakalpojumu sniedzēja amatpersona vai darbinieks), iepirkuma komisijas loceklis vai eksperts nav saistīts ar mums (Sabiedrisko pakalpojumu sniedzēju iepirkumu likuma 30. panta pirmās vai otrās daļas izpratnē) un nav ieinteresēts kāda konkrēta Pretendenta/ Pretendenta izvēlē</w:t>
      </w:r>
      <w:r w:rsidRPr="003904D0">
        <w:rPr>
          <w:rFonts w:ascii="Times New Roman" w:hAnsi="Times New Roman" w:cs="Times New Roman"/>
        </w:rPr>
        <w:t>.</w:t>
      </w:r>
    </w:p>
    <w:p w14:paraId="5DC78F7C" w14:textId="122FED93" w:rsidR="00156F3B" w:rsidRPr="003904D0"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3904D0">
        <w:rPr>
          <w:rFonts w:ascii="Times New Roman" w:hAnsi="Times New Roman" w:cs="Times New Roman"/>
        </w:rPr>
        <w:t>M</w:t>
      </w:r>
      <w:r w:rsidR="00156F3B" w:rsidRPr="003904D0">
        <w:rPr>
          <w:rFonts w:ascii="Times New Roman" w:hAnsi="Times New Roman" w:cs="Times New Roman"/>
        </w:rPr>
        <w:t>ums nav konkurenci ierobežojošas priekšrocības iepirkuma procedūrā, neesam iesaistīti un ar mums saistīta juridiskā persona nav bijusi iesaistīta iepirkuma procedūras sagatavošanā</w:t>
      </w:r>
      <w:r w:rsidRPr="003904D0">
        <w:rPr>
          <w:rFonts w:ascii="Times New Roman" w:hAnsi="Times New Roman" w:cs="Times New Roman"/>
        </w:rPr>
        <w:t>.</w:t>
      </w:r>
    </w:p>
    <w:p w14:paraId="474FB1B7" w14:textId="17DD1804" w:rsidR="00156F3B" w:rsidRPr="003904D0"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3904D0">
        <w:rPr>
          <w:rFonts w:ascii="Times New Roman" w:hAnsi="Times New Roman" w:cs="Times New Roman"/>
        </w:rPr>
        <w:t>U</w:t>
      </w:r>
      <w:r w:rsidR="00156F3B" w:rsidRPr="003904D0">
        <w:rPr>
          <w:rFonts w:ascii="Times New Roman" w:hAnsi="Times New Roman" w:cs="Times New Roman"/>
        </w:rPr>
        <w:t xml:space="preserve">z &lt;Pretendenta nosaukums&gt; kā Pretendentu, Pretendenta valdes vai padomes locekli, patieso labuma guvēju, </w:t>
      </w:r>
      <w:proofErr w:type="spellStart"/>
      <w:r w:rsidR="00156F3B" w:rsidRPr="003904D0">
        <w:rPr>
          <w:rFonts w:ascii="Times New Roman" w:hAnsi="Times New Roman" w:cs="Times New Roman"/>
        </w:rPr>
        <w:t>pārstāvēttiesīgo</w:t>
      </w:r>
      <w:proofErr w:type="spellEnd"/>
      <w:r w:rsidR="00156F3B" w:rsidRPr="003904D0">
        <w:rPr>
          <w:rFonts w:ascii="Times New Roman" w:hAnsi="Times New Roman" w:cs="Times New Roman"/>
        </w:rPr>
        <w:t xml:space="preserve"> personu vai prokūristu, vai personu, kura ir pilnvarota pārstāvēt Pretendentu darbībās, kas saistītas ar filiāli, vai personālsabiedrības locekli, tā valdes vai padomes locekli, patieso labuma guvēju, </w:t>
      </w:r>
      <w:proofErr w:type="spellStart"/>
      <w:r w:rsidR="00156F3B" w:rsidRPr="003904D0">
        <w:rPr>
          <w:rFonts w:ascii="Times New Roman" w:hAnsi="Times New Roman" w:cs="Times New Roman"/>
        </w:rPr>
        <w:t>pārstāvēttiesīgo</w:t>
      </w:r>
      <w:proofErr w:type="spellEnd"/>
      <w:r w:rsidR="00156F3B" w:rsidRPr="003904D0">
        <w:rPr>
          <w:rFonts w:ascii="Times New Roman" w:hAnsi="Times New Roman" w:cs="Times New Roman"/>
        </w:rPr>
        <w:t xml:space="preserve"> personu vai prokūristu, vai personu, kura ir pilnvarota pārstāvēt Pretendentu darbībās, kas saistītas ar filiāli, ja Pretendents ir personālsabiedrība, nav noteiktas starptautiskās vai nacionālās sankcijas vai būtiskas sankcijas (</w:t>
      </w:r>
      <w:r w:rsidR="00156F3B" w:rsidRPr="003904D0">
        <w:rPr>
          <w:rStyle w:val="jlqj4b"/>
          <w:rFonts w:ascii="Times New Roman" w:hAnsi="Times New Roman" w:cs="Times New Roman"/>
        </w:rPr>
        <w:t xml:space="preserve">tostarp sankcijas par ieroču izplatīšanas finansēšanu) no </w:t>
      </w:r>
      <w:r w:rsidR="00156F3B" w:rsidRPr="003904D0">
        <w:rPr>
          <w:rFonts w:ascii="Times New Roman" w:hAnsi="Times New Roman" w:cs="Times New Roman"/>
        </w:rPr>
        <w:t xml:space="preserve">Eiropas Savienības vai NATO dalībvalstu puses, kas ietekmē finanšu un kapitāla tirgus intereses, </w:t>
      </w:r>
      <w:r w:rsidR="00156F3B" w:rsidRPr="003904D0">
        <w:rPr>
          <w:rStyle w:val="jlqj4b"/>
          <w:rFonts w:ascii="Times New Roman" w:hAnsi="Times New Roman" w:cs="Times New Roman"/>
        </w:rPr>
        <w:t>kas ietekmē līguma izpildi saskaņā ar šo iepirkumu.</w:t>
      </w:r>
    </w:p>
    <w:p w14:paraId="5592C8C8" w14:textId="7F7C9A3C" w:rsidR="00A44B16" w:rsidRPr="003904D0"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3904D0">
        <w:rPr>
          <w:rFonts w:ascii="Times New Roman" w:hAnsi="Times New Roman" w:cs="Times New Roman"/>
          <w:color w:val="000000"/>
        </w:rPr>
        <w:t>Neesam ieinteresēti nevienā citā piedāvājumā, kas iesniegts šajā iepirkuma procedūrā.</w:t>
      </w:r>
    </w:p>
    <w:p w14:paraId="6A35ECA0" w14:textId="30DD8C17" w:rsidR="00A44B16" w:rsidRPr="003904D0" w:rsidRDefault="002317C9"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3904D0">
        <w:rPr>
          <w:rFonts w:ascii="Times New Roman" w:hAnsi="Times New Roman" w:cs="Times New Roman"/>
          <w:color w:val="000000"/>
        </w:rPr>
        <w:t>Š</w:t>
      </w:r>
      <w:r w:rsidR="00A44B16" w:rsidRPr="003904D0">
        <w:rPr>
          <w:rFonts w:ascii="Times New Roman" w:hAnsi="Times New Roman" w:cs="Times New Roman"/>
          <w:color w:val="000000"/>
        </w:rPr>
        <w:t>is piedāvājums ir izstrādāts un iesniegts neatkarīgi no konkurentiem* un bez konsultācijām, līgumiem vai vienošanām vai cita veida saziņas ar konkurentiem*.</w:t>
      </w:r>
    </w:p>
    <w:p w14:paraId="49B3C054" w14:textId="77777777" w:rsidR="002317C9" w:rsidRPr="003904D0" w:rsidRDefault="002317C9"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3904D0">
        <w:rPr>
          <w:rFonts w:ascii="Times New Roman" w:hAnsi="Times New Roman" w:cs="Times New Roman"/>
          <w:color w:val="000000"/>
        </w:rPr>
        <w:t>&lt;Pretendenta nosaukums&gt; nav apzināti, tieši vai netieši atklājis vai neatklās piedāvājuma noteikumus nevienam konkurentam** pirms oficiālā piedāvājumu atvēršanas datuma un laika vai līguma slēgšanas tiesību piešķiršanas.</w:t>
      </w:r>
    </w:p>
    <w:p w14:paraId="4506D00C" w14:textId="0ABD7D0C" w:rsidR="002317C9" w:rsidRPr="003904D0" w:rsidRDefault="002317C9"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3904D0">
        <w:rPr>
          <w:rFonts w:ascii="Times New Roman" w:hAnsi="Times New Roman" w:cs="Times New Roman"/>
          <w:color w:val="000000"/>
        </w:rPr>
        <w:t>Attiecībā uz iesniegtajā piedāvājumā esošo datu subjektu datiem ir ievērotas personas datu aizsardzību reglamentējošo normatīvo aktu prasības.</w:t>
      </w:r>
    </w:p>
    <w:p w14:paraId="4D62F4BF" w14:textId="00A19419" w:rsidR="002317C9" w:rsidRPr="003904D0" w:rsidRDefault="002317C9"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3904D0">
        <w:rPr>
          <w:rFonts w:ascii="Times New Roman" w:hAnsi="Times New Roman" w:cs="Times New Roman"/>
          <w:color w:val="000000"/>
        </w:rPr>
        <w:t>Piedāvājumā esošie datu subjektus esam informējuši par datu apstrādi atbilstoši Vispārīgās datu aizsardzības regulas 13.pantam.</w:t>
      </w:r>
    </w:p>
    <w:p w14:paraId="51BB3C67" w14:textId="2FF13F4D" w:rsidR="002317C9" w:rsidRPr="003904D0" w:rsidRDefault="002317C9"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3904D0">
        <w:rPr>
          <w:rFonts w:ascii="Times New Roman" w:hAnsi="Times New Roman" w:cs="Times New Roman"/>
          <w:color w:val="000000"/>
        </w:rPr>
        <w:t>No iesniegtajā piedāvājumā esošajiem datu subjektiem ir saņemta piekrišanu datu apstrādei / datu apstrāde ir nodrošināta uz cita likumiska pamata.</w:t>
      </w:r>
    </w:p>
    <w:p w14:paraId="5516429D" w14:textId="1F4C755B" w:rsidR="002317C9" w:rsidRPr="003904D0" w:rsidRDefault="002317C9"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3904D0">
        <w:rPr>
          <w:rFonts w:ascii="Times New Roman" w:hAnsi="Times New Roman" w:cs="Times New Roman"/>
          <w:color w:val="000000"/>
        </w:rPr>
        <w:t>Pēc Pasūtītāja pieprasījuma varam pierādīt datu aizsardzības prasību ievērošanu attiecībā uz iesniegtajā piedāvājumā esošo datu subjektu datu apstrādi.</w:t>
      </w:r>
    </w:p>
    <w:p w14:paraId="2FF5F0E1" w14:textId="5258DFA2" w:rsidR="002317C9" w:rsidRPr="003904D0" w:rsidRDefault="002317C9"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3904D0">
        <w:rPr>
          <w:rFonts w:ascii="Times New Roman" w:hAnsi="Times New Roman" w:cs="Times New Roman"/>
        </w:rPr>
        <w:t>Piedāvājumā nav iekļautas un iepirkuma līguma izpildē tieši vai pakārtoti netiks izmantotas preces, pakalpojumi un/vai iesaistītas personas, kurām piemērotas un/vai uz kurām attiecināmas starptautiskās, Eiropas Savienības vai nacionālās sankcijas vai būtisku finanšu un kapitāla tirgus interešu ietekmējošu Eiropas Savienības vai Ziemeļatlantijas līguma organizācijas dalībvalstu sankcijas.</w:t>
      </w:r>
    </w:p>
    <w:p w14:paraId="57618BE7" w14:textId="533EEC24" w:rsidR="00156F3B" w:rsidRPr="003904D0" w:rsidRDefault="00156F3B"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3904D0">
        <w:rPr>
          <w:rFonts w:ascii="Times New Roman" w:hAnsi="Times New Roman" w:cs="Times New Roman"/>
        </w:rPr>
        <w:t>Piedāvājumā _______________________________________ norādītā informācija ir uzskatāma par Pretendenta komercnoslēpumu Komerclikuma izpratnē un nav atklājama trešajām personām saskaņā ar Sabiedrisko pakalpojumu sniedzēju iepirkumu likuma prasībām.</w:t>
      </w:r>
    </w:p>
    <w:p w14:paraId="5440EF43" w14:textId="77777777" w:rsidR="00156F3B" w:rsidRPr="003904D0" w:rsidRDefault="00156F3B"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3904D0">
        <w:rPr>
          <w:rFonts w:ascii="Times New Roman" w:hAnsi="Times New Roman" w:cs="Times New Roman"/>
        </w:rPr>
        <w:t>Mēs apliecinām, ka esam iepazinušies ar 29.11.2021. akciju sabiedrības “Conexus Baltic Grid” iepirkuma politiku Nr. INA-POL-024 un tajā ietvertajiem piegādātāju ētikas principiem (</w:t>
      </w:r>
      <w:hyperlink r:id="rId21" w:history="1">
        <w:r w:rsidRPr="003904D0">
          <w:rPr>
            <w:rStyle w:val="Hyperlink"/>
            <w:rFonts w:ascii="Times New Roman" w:hAnsi="Times New Roman" w:cs="Times New Roman"/>
          </w:rPr>
          <w:t>https://www.conexus.lv/piegadataju-etikas-pamatprincipi</w:t>
        </w:r>
      </w:hyperlink>
      <w:r w:rsidRPr="003904D0">
        <w:rPr>
          <w:rFonts w:ascii="Times New Roman" w:hAnsi="Times New Roman" w:cs="Times New Roman"/>
        </w:rPr>
        <w:t>).</w:t>
      </w:r>
    </w:p>
    <w:p w14:paraId="5A27CF14" w14:textId="77777777" w:rsidR="00156F3B" w:rsidRPr="003904D0" w:rsidRDefault="00156F3B"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3904D0">
        <w:rPr>
          <w:rFonts w:ascii="Times New Roman" w:hAnsi="Times New Roman" w:cs="Times New Roman"/>
        </w:rPr>
        <w:t>Informācija par to, vai Pretendents ir/nav uzskatāms par ar akciju sabiedrību “Conexus Baltic Grid” saistītu uzņēmumu likuma “Par uzņēmumu ienākuma nodokli” izpratnē (ja nepieciešams)</w:t>
      </w:r>
      <w:r w:rsidRPr="003904D0">
        <w:rPr>
          <w:rFonts w:ascii="Times New Roman" w:eastAsia="Calibri" w:hAnsi="Times New Roman" w:cs="Times New Roman"/>
        </w:rPr>
        <w:t>: _______.</w:t>
      </w:r>
    </w:p>
    <w:p w14:paraId="44402821" w14:textId="77777777" w:rsidR="00156F3B" w:rsidRPr="003904D0" w:rsidRDefault="00156F3B"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3904D0">
        <w:rPr>
          <w:rFonts w:ascii="Times New Roman" w:eastAsia="Calibri" w:hAnsi="Times New Roman" w:cs="Times New Roman"/>
        </w:rPr>
        <w:t>Informācija par to, vai Pretendents ir/nav reģistrēts valstī, ar kuru Latvijas Republikai noslēgta Konvencija par nodokļu dubultās uzlikšanas un nodokļu nemaksāšanas novēršanu (ja nepieciešams):____________.</w:t>
      </w:r>
    </w:p>
    <w:p w14:paraId="6C50491C" w14:textId="3F76F79F" w:rsidR="00156F3B" w:rsidRPr="003904D0" w:rsidRDefault="00156F3B" w:rsidP="00F34A5E">
      <w:pPr>
        <w:pStyle w:val="ListParagraph"/>
        <w:numPr>
          <w:ilvl w:val="0"/>
          <w:numId w:val="50"/>
        </w:numPr>
        <w:shd w:val="clear" w:color="auto" w:fill="FFFFFF" w:themeFill="background1"/>
        <w:spacing w:before="60" w:after="60" w:line="240" w:lineRule="auto"/>
        <w:ind w:left="426" w:hanging="426"/>
        <w:contextualSpacing w:val="0"/>
        <w:jc w:val="both"/>
        <w:rPr>
          <w:rStyle w:val="word"/>
          <w:rFonts w:ascii="Times New Roman" w:hAnsi="Times New Roman" w:cs="Times New Roman"/>
        </w:rPr>
      </w:pPr>
      <w:r w:rsidRPr="003904D0">
        <w:rPr>
          <w:rFonts w:ascii="Times New Roman" w:hAnsi="Times New Roman" w:cs="Times New Roman"/>
          <w:color w:val="000000"/>
        </w:rPr>
        <w:t xml:space="preserve">Mēs apliecinām, ka mums </w:t>
      </w:r>
      <w:r w:rsidRPr="003904D0">
        <w:rPr>
          <w:rFonts w:ascii="Times New Roman" w:hAnsi="Times New Roman" w:cs="Times New Roman"/>
        </w:rPr>
        <w:t>ir/nav (</w:t>
      </w:r>
      <w:r w:rsidRPr="003904D0">
        <w:rPr>
          <w:rFonts w:ascii="Times New Roman" w:hAnsi="Times New Roman" w:cs="Times New Roman"/>
          <w:i/>
          <w:iCs/>
        </w:rPr>
        <w:t>Pretendents pasvītro atbilstošo</w:t>
      </w:r>
      <w:r w:rsidRPr="003904D0">
        <w:rPr>
          <w:rFonts w:ascii="Times New Roman" w:hAnsi="Times New Roman" w:cs="Times New Roman"/>
        </w:rPr>
        <w:t xml:space="preserve">) izsniegts spēkā esošs </w:t>
      </w:r>
      <w:r w:rsidRPr="003904D0">
        <w:rPr>
          <w:rFonts w:ascii="Times New Roman" w:hAnsi="Times New Roman" w:cs="Times New Roman"/>
          <w:color w:val="000000"/>
        </w:rPr>
        <w:t>sertifikāts</w:t>
      </w:r>
      <w:r w:rsidRPr="003904D0">
        <w:rPr>
          <w:rFonts w:ascii="Times New Roman" w:hAnsi="Times New Roman" w:cs="Times New Roman"/>
        </w:rPr>
        <w:t xml:space="preserve"> saskaņā ar standartu ISO 45001:2018 “</w:t>
      </w:r>
      <w:proofErr w:type="spellStart"/>
      <w:r w:rsidRPr="003904D0">
        <w:rPr>
          <w:rFonts w:ascii="Times New Roman" w:hAnsi="Times New Roman" w:cs="Times New Roman"/>
        </w:rPr>
        <w:t>Occupational</w:t>
      </w:r>
      <w:proofErr w:type="spellEnd"/>
      <w:r w:rsidRPr="003904D0">
        <w:rPr>
          <w:rFonts w:ascii="Times New Roman" w:hAnsi="Times New Roman" w:cs="Times New Roman"/>
        </w:rPr>
        <w:t xml:space="preserve"> </w:t>
      </w:r>
      <w:proofErr w:type="spellStart"/>
      <w:r w:rsidRPr="003904D0">
        <w:rPr>
          <w:rFonts w:ascii="Times New Roman" w:hAnsi="Times New Roman" w:cs="Times New Roman"/>
        </w:rPr>
        <w:t>health</w:t>
      </w:r>
      <w:proofErr w:type="spellEnd"/>
      <w:r w:rsidRPr="003904D0">
        <w:rPr>
          <w:rFonts w:ascii="Times New Roman" w:hAnsi="Times New Roman" w:cs="Times New Roman"/>
        </w:rPr>
        <w:t xml:space="preserve"> </w:t>
      </w:r>
      <w:proofErr w:type="spellStart"/>
      <w:r w:rsidRPr="003904D0">
        <w:rPr>
          <w:rFonts w:ascii="Times New Roman" w:hAnsi="Times New Roman" w:cs="Times New Roman"/>
        </w:rPr>
        <w:t>and</w:t>
      </w:r>
      <w:proofErr w:type="spellEnd"/>
      <w:r w:rsidRPr="003904D0">
        <w:rPr>
          <w:rFonts w:ascii="Times New Roman" w:hAnsi="Times New Roman" w:cs="Times New Roman"/>
        </w:rPr>
        <w:t xml:space="preserve"> </w:t>
      </w:r>
      <w:proofErr w:type="spellStart"/>
      <w:r w:rsidRPr="003904D0">
        <w:rPr>
          <w:rFonts w:ascii="Times New Roman" w:hAnsi="Times New Roman" w:cs="Times New Roman"/>
        </w:rPr>
        <w:t>safety</w:t>
      </w:r>
      <w:proofErr w:type="spellEnd"/>
      <w:r w:rsidRPr="003904D0">
        <w:rPr>
          <w:rFonts w:ascii="Times New Roman" w:hAnsi="Times New Roman" w:cs="Times New Roman"/>
        </w:rPr>
        <w:t xml:space="preserve"> </w:t>
      </w:r>
      <w:proofErr w:type="spellStart"/>
      <w:r w:rsidRPr="003904D0">
        <w:rPr>
          <w:rFonts w:ascii="Times New Roman" w:hAnsi="Times New Roman" w:cs="Times New Roman"/>
        </w:rPr>
        <w:t>management</w:t>
      </w:r>
      <w:proofErr w:type="spellEnd"/>
      <w:r w:rsidRPr="003904D0">
        <w:rPr>
          <w:rFonts w:ascii="Times New Roman" w:hAnsi="Times New Roman" w:cs="Times New Roman"/>
        </w:rPr>
        <w:t xml:space="preserve"> </w:t>
      </w:r>
      <w:proofErr w:type="spellStart"/>
      <w:r w:rsidRPr="003904D0">
        <w:rPr>
          <w:rFonts w:ascii="Times New Roman" w:hAnsi="Times New Roman" w:cs="Times New Roman"/>
        </w:rPr>
        <w:t>systems</w:t>
      </w:r>
      <w:proofErr w:type="spellEnd"/>
      <w:r w:rsidRPr="003904D0">
        <w:rPr>
          <w:rFonts w:ascii="Times New Roman" w:hAnsi="Times New Roman" w:cs="Times New Roman"/>
        </w:rPr>
        <w:t xml:space="preserve"> </w:t>
      </w:r>
      <w:proofErr w:type="spellStart"/>
      <w:r w:rsidRPr="003904D0">
        <w:rPr>
          <w:rFonts w:ascii="Times New Roman" w:hAnsi="Times New Roman" w:cs="Times New Roman"/>
        </w:rPr>
        <w:t>Requirements</w:t>
      </w:r>
      <w:proofErr w:type="spellEnd"/>
      <w:r w:rsidRPr="003904D0">
        <w:rPr>
          <w:rFonts w:ascii="Times New Roman" w:hAnsi="Times New Roman" w:cs="Times New Roman"/>
        </w:rPr>
        <w:t xml:space="preserve"> </w:t>
      </w:r>
      <w:proofErr w:type="spellStart"/>
      <w:r w:rsidRPr="003904D0">
        <w:rPr>
          <w:rFonts w:ascii="Times New Roman" w:hAnsi="Times New Roman" w:cs="Times New Roman"/>
        </w:rPr>
        <w:t>with</w:t>
      </w:r>
      <w:proofErr w:type="spellEnd"/>
      <w:r w:rsidRPr="003904D0">
        <w:rPr>
          <w:rFonts w:ascii="Times New Roman" w:hAnsi="Times New Roman" w:cs="Times New Roman"/>
        </w:rPr>
        <w:t xml:space="preserve"> </w:t>
      </w:r>
      <w:proofErr w:type="spellStart"/>
      <w:r w:rsidRPr="003904D0">
        <w:rPr>
          <w:rFonts w:ascii="Times New Roman" w:hAnsi="Times New Roman" w:cs="Times New Roman"/>
        </w:rPr>
        <w:t>guidance</w:t>
      </w:r>
      <w:proofErr w:type="spellEnd"/>
      <w:r w:rsidRPr="003904D0">
        <w:rPr>
          <w:rFonts w:ascii="Times New Roman" w:hAnsi="Times New Roman" w:cs="Times New Roman"/>
        </w:rPr>
        <w:t xml:space="preserve"> </w:t>
      </w:r>
      <w:proofErr w:type="spellStart"/>
      <w:r w:rsidRPr="003904D0">
        <w:rPr>
          <w:rFonts w:ascii="Times New Roman" w:hAnsi="Times New Roman" w:cs="Times New Roman"/>
        </w:rPr>
        <w:t>for</w:t>
      </w:r>
      <w:proofErr w:type="spellEnd"/>
      <w:r w:rsidRPr="003904D0">
        <w:rPr>
          <w:rFonts w:ascii="Times New Roman" w:hAnsi="Times New Roman" w:cs="Times New Roman"/>
        </w:rPr>
        <w:t xml:space="preserve"> </w:t>
      </w:r>
      <w:proofErr w:type="spellStart"/>
      <w:r w:rsidRPr="003904D0">
        <w:rPr>
          <w:rFonts w:ascii="Times New Roman" w:hAnsi="Times New Roman" w:cs="Times New Roman"/>
        </w:rPr>
        <w:t>use</w:t>
      </w:r>
      <w:proofErr w:type="spellEnd"/>
      <w:r w:rsidRPr="003904D0">
        <w:rPr>
          <w:rFonts w:ascii="Times New Roman" w:hAnsi="Times New Roman" w:cs="Times New Roman"/>
        </w:rPr>
        <w:t>” (“Arodveselības un darba drošības pārvaldības sistēmas. Prasības un lietošanas norādījumi”) vai ekvivalents.</w:t>
      </w:r>
    </w:p>
    <w:p w14:paraId="5F11B02E" w14:textId="59AB7BD7" w:rsidR="00156F3B" w:rsidRPr="003904D0" w:rsidRDefault="00156F3B" w:rsidP="00F34A5E">
      <w:pPr>
        <w:pStyle w:val="ListParagraph"/>
        <w:numPr>
          <w:ilvl w:val="0"/>
          <w:numId w:val="50"/>
        </w:numPr>
        <w:shd w:val="clear" w:color="auto" w:fill="FFFFFF" w:themeFill="background1"/>
        <w:spacing w:before="60" w:after="60" w:line="240" w:lineRule="auto"/>
        <w:ind w:left="426" w:hanging="426"/>
        <w:contextualSpacing w:val="0"/>
        <w:jc w:val="both"/>
        <w:rPr>
          <w:rStyle w:val="word"/>
          <w:rFonts w:ascii="Times New Roman" w:hAnsi="Times New Roman" w:cs="Times New Roman"/>
        </w:rPr>
      </w:pPr>
      <w:r w:rsidRPr="003904D0">
        <w:rPr>
          <w:rFonts w:ascii="Times New Roman" w:hAnsi="Times New Roman" w:cs="Times New Roman"/>
          <w:color w:val="000000"/>
        </w:rPr>
        <w:t>Mēs apliecinām, ka mums ir/nav (</w:t>
      </w:r>
      <w:r w:rsidRPr="003904D0">
        <w:rPr>
          <w:rFonts w:ascii="Times New Roman" w:hAnsi="Times New Roman" w:cs="Times New Roman"/>
          <w:i/>
          <w:iCs/>
        </w:rPr>
        <w:t xml:space="preserve">Pretendents </w:t>
      </w:r>
      <w:r w:rsidRPr="003904D0">
        <w:rPr>
          <w:rFonts w:ascii="Times New Roman" w:hAnsi="Times New Roman" w:cs="Times New Roman"/>
          <w:i/>
          <w:iCs/>
          <w:color w:val="000000"/>
        </w:rPr>
        <w:t>pasvītro atbilstošo</w:t>
      </w:r>
      <w:r w:rsidRPr="003904D0">
        <w:rPr>
          <w:rFonts w:ascii="Times New Roman" w:hAnsi="Times New Roman" w:cs="Times New Roman"/>
          <w:color w:val="000000"/>
        </w:rPr>
        <w:t xml:space="preserve">) izsniegts spēkā esošs </w:t>
      </w:r>
      <w:r w:rsidRPr="003904D0">
        <w:rPr>
          <w:rFonts w:ascii="Times New Roman" w:hAnsi="Times New Roman" w:cs="Times New Roman"/>
          <w:color w:val="000000"/>
          <w:shd w:val="clear" w:color="auto" w:fill="FFFFFF"/>
        </w:rPr>
        <w:t>sertifikāts par atbilstību vides vadības standartiem vai vides vadības sistēmām, kuras atbilst Eiropas vai starptautiskajiem vides vadības sistēmas standartiem un kurus ir apstiprinājušas normatīvajos aktos noteiktajā kārtībā akreditētas institūcijas.</w:t>
      </w:r>
    </w:p>
    <w:p w14:paraId="44A0BC09" w14:textId="7629204D" w:rsidR="00156F3B" w:rsidRPr="003904D0" w:rsidRDefault="00156F3B"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3904D0">
        <w:rPr>
          <w:rStyle w:val="word"/>
          <w:rFonts w:ascii="Times New Roman" w:hAnsi="Times New Roman" w:cs="Times New Roman"/>
        </w:rPr>
        <w:t>Pretendents atbilst šādam uzņēmuma statusam (</w:t>
      </w:r>
      <w:r w:rsidRPr="003904D0">
        <w:rPr>
          <w:rStyle w:val="word"/>
          <w:rFonts w:ascii="Times New Roman" w:hAnsi="Times New Roman" w:cs="Times New Roman"/>
          <w:b/>
          <w:bCs/>
        </w:rPr>
        <w:t>atzīmēt atbilstošo</w:t>
      </w:r>
      <w:r w:rsidRPr="003904D0">
        <w:rPr>
          <w:rStyle w:val="word"/>
          <w:rFonts w:ascii="Times New Roman" w:hAnsi="Times New Roman" w:cs="Times New Roman"/>
        </w:rPr>
        <w:t>):</w:t>
      </w:r>
    </w:p>
    <w:p w14:paraId="655A919D" w14:textId="77777777" w:rsidR="00156F3B" w:rsidRPr="003904D0" w:rsidRDefault="00156F3B" w:rsidP="00F34A5E">
      <w:pPr>
        <w:pStyle w:val="Krievuvirsraksti"/>
        <w:numPr>
          <w:ilvl w:val="0"/>
          <w:numId w:val="49"/>
        </w:numPr>
        <w:tabs>
          <w:tab w:val="num" w:pos="993"/>
        </w:tabs>
        <w:spacing w:before="60" w:after="60"/>
        <w:ind w:left="993"/>
        <w:jc w:val="both"/>
        <w:rPr>
          <w:rStyle w:val="word"/>
          <w:rFonts w:ascii="Times New Roman" w:hAnsi="Times New Roman"/>
          <w:szCs w:val="22"/>
        </w:rPr>
      </w:pPr>
      <w:r w:rsidRPr="003904D0">
        <w:rPr>
          <w:rFonts w:ascii="Times New Roman" w:hAnsi="Times New Roman"/>
          <w:color w:val="000000"/>
          <w:szCs w:val="22"/>
        </w:rPr>
        <w:t>mazs uzņēmums (darbinieku skaits nepārsniedz 50 personas un gada apgrozījums un/vai gada bilances kopsumma nepārsniedz 10 miljonus EUR)</w:t>
      </w:r>
      <w:r w:rsidRPr="003904D0">
        <w:rPr>
          <w:rStyle w:val="word"/>
          <w:rFonts w:ascii="Times New Roman" w:hAnsi="Times New Roman"/>
          <w:szCs w:val="22"/>
        </w:rPr>
        <w:t>;</w:t>
      </w:r>
    </w:p>
    <w:p w14:paraId="5E9126E6" w14:textId="77777777" w:rsidR="00156F3B" w:rsidRPr="003904D0" w:rsidRDefault="00156F3B" w:rsidP="00F34A5E">
      <w:pPr>
        <w:pStyle w:val="Krievuvirsraksti"/>
        <w:numPr>
          <w:ilvl w:val="0"/>
          <w:numId w:val="49"/>
        </w:numPr>
        <w:tabs>
          <w:tab w:val="num" w:pos="993"/>
        </w:tabs>
        <w:spacing w:before="60" w:after="60"/>
        <w:ind w:left="993"/>
        <w:jc w:val="both"/>
        <w:rPr>
          <w:rStyle w:val="word"/>
          <w:rFonts w:ascii="Times New Roman" w:hAnsi="Times New Roman"/>
          <w:szCs w:val="22"/>
        </w:rPr>
      </w:pPr>
      <w:r w:rsidRPr="003904D0">
        <w:rPr>
          <w:rFonts w:ascii="Times New Roman" w:hAnsi="Times New Roman"/>
          <w:color w:val="000000"/>
          <w:szCs w:val="22"/>
        </w:rPr>
        <w:lastRenderedPageBreak/>
        <w:t>vidējais uzņēmums (uzņēmums neatbilst maza uzņēmuma definīcijai, darbinieku skaits nepārsniedz 250 personas un gada apgrozījums nepārsniedz 50 miljonus EUR, un/vai  gada bilances kopsumma nepārsniedz 43 miljonus EUR)</w:t>
      </w:r>
      <w:r w:rsidRPr="003904D0">
        <w:rPr>
          <w:rStyle w:val="word"/>
          <w:rFonts w:ascii="Times New Roman" w:hAnsi="Times New Roman"/>
          <w:szCs w:val="22"/>
        </w:rPr>
        <w:t>;</w:t>
      </w:r>
    </w:p>
    <w:p w14:paraId="018E30DB" w14:textId="3261A6F7" w:rsidR="00156F3B" w:rsidRPr="003904D0" w:rsidRDefault="00156F3B" w:rsidP="00F34A5E">
      <w:pPr>
        <w:pStyle w:val="Krievuvirsraksti"/>
        <w:numPr>
          <w:ilvl w:val="0"/>
          <w:numId w:val="49"/>
        </w:numPr>
        <w:tabs>
          <w:tab w:val="num" w:pos="993"/>
        </w:tabs>
        <w:spacing w:before="60" w:after="60"/>
        <w:ind w:left="993"/>
        <w:jc w:val="both"/>
        <w:rPr>
          <w:rStyle w:val="word"/>
          <w:rFonts w:ascii="Times New Roman" w:hAnsi="Times New Roman"/>
          <w:szCs w:val="22"/>
        </w:rPr>
      </w:pPr>
      <w:r w:rsidRPr="003904D0">
        <w:rPr>
          <w:rFonts w:ascii="Times New Roman" w:hAnsi="Times New Roman"/>
          <w:color w:val="000000"/>
          <w:szCs w:val="22"/>
        </w:rPr>
        <w:t>lielais uzņēmums</w:t>
      </w:r>
      <w:r w:rsidRPr="003904D0">
        <w:rPr>
          <w:rStyle w:val="word"/>
          <w:rFonts w:ascii="Times New Roman" w:hAnsi="Times New Roman"/>
          <w:szCs w:val="22"/>
        </w:rPr>
        <w:t>.</w:t>
      </w:r>
    </w:p>
    <w:p w14:paraId="674F0F52" w14:textId="77777777" w:rsidR="000F5BFE" w:rsidRPr="003904D0" w:rsidRDefault="000F5BFE" w:rsidP="00457595">
      <w:pPr>
        <w:pStyle w:val="Krievuvirsraksti"/>
        <w:numPr>
          <w:ilvl w:val="0"/>
          <w:numId w:val="0"/>
        </w:numPr>
        <w:spacing w:before="60" w:after="60"/>
        <w:ind w:left="993"/>
        <w:jc w:val="both"/>
        <w:rPr>
          <w:rFonts w:ascii="Times New Roman" w:hAnsi="Times New Roman"/>
          <w:szCs w:val="22"/>
        </w:rPr>
      </w:pPr>
    </w:p>
    <w:p w14:paraId="4EAA8876" w14:textId="5F0BA277" w:rsidR="000F5BFE" w:rsidRPr="003904D0" w:rsidRDefault="000F5BFE" w:rsidP="000F5BFE">
      <w:pPr>
        <w:shd w:val="clear" w:color="auto" w:fill="FFFFFF" w:themeFill="background1"/>
        <w:jc w:val="both"/>
        <w:rPr>
          <w:rFonts w:ascii="Times New Roman" w:hAnsi="Times New Roman" w:cs="Times New Roman"/>
          <w:sz w:val="20"/>
          <w:szCs w:val="20"/>
        </w:rPr>
      </w:pPr>
      <w:r w:rsidRPr="003904D0">
        <w:rPr>
          <w:rFonts w:ascii="Times New Roman" w:eastAsia="Times New Roman" w:hAnsi="Times New Roman" w:cs="Times New Roman"/>
        </w:rPr>
        <w:t>* 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14:paraId="46F4F93B" w14:textId="77777777" w:rsidR="00156F3B" w:rsidRPr="003904D0" w:rsidRDefault="00156F3B" w:rsidP="00156F3B">
      <w:pPr>
        <w:shd w:val="clear" w:color="auto" w:fill="FFFFFF" w:themeFill="background1"/>
        <w:rPr>
          <w:rFonts w:ascii="Times New Roman" w:hAnsi="Times New Roman" w:cs="Times New Roman"/>
        </w:rPr>
      </w:pPr>
    </w:p>
    <w:p w14:paraId="3F0A24B3" w14:textId="77777777" w:rsidR="00156F3B" w:rsidRPr="003904D0" w:rsidRDefault="00156F3B" w:rsidP="00156F3B">
      <w:pPr>
        <w:shd w:val="clear" w:color="auto" w:fill="FFFFFF" w:themeFill="background1"/>
        <w:rPr>
          <w:rFonts w:ascii="Times New Roman" w:hAnsi="Times New Roman" w:cs="Times New Roman"/>
        </w:rPr>
      </w:pPr>
      <w:r w:rsidRPr="003904D0">
        <w:rPr>
          <w:rFonts w:ascii="Times New Roman" w:hAnsi="Times New Roman" w:cs="Times New Roman"/>
        </w:rPr>
        <w:t>Ar šo apstiprinām un garantējam sniegto ziņu patiesumu un precizitāti.</w:t>
      </w:r>
    </w:p>
    <w:p w14:paraId="3141B34D" w14:textId="77777777" w:rsidR="000F5BFE" w:rsidRPr="003904D0" w:rsidRDefault="000F5BFE" w:rsidP="00BE4125">
      <w:pPr>
        <w:shd w:val="clear" w:color="auto" w:fill="FFFFFF" w:themeFill="background1"/>
        <w:spacing w:after="0"/>
        <w:rPr>
          <w:rFonts w:ascii="Times New Roman" w:hAnsi="Times New Roman" w:cs="Times New Roman"/>
        </w:rPr>
      </w:pPr>
    </w:p>
    <w:p w14:paraId="35396458" w14:textId="7CB11A0F" w:rsidR="00156F3B" w:rsidRPr="003904D0" w:rsidRDefault="00156F3B" w:rsidP="00BE4125">
      <w:pPr>
        <w:shd w:val="clear" w:color="auto" w:fill="FFFFFF" w:themeFill="background1"/>
        <w:spacing w:after="0"/>
        <w:rPr>
          <w:rFonts w:ascii="Times New Roman" w:hAnsi="Times New Roman" w:cs="Times New Roman"/>
        </w:rPr>
      </w:pPr>
      <w:r w:rsidRPr="003904D0">
        <w:rPr>
          <w:rFonts w:ascii="Times New Roman" w:hAnsi="Times New Roman" w:cs="Times New Roman"/>
        </w:rPr>
        <w:t xml:space="preserve">Paraksts: </w:t>
      </w:r>
      <w:r w:rsidRPr="003904D0">
        <w:rPr>
          <w:rFonts w:ascii="Times New Roman" w:hAnsi="Times New Roman" w:cs="Times New Roman"/>
        </w:rPr>
        <w:tab/>
      </w:r>
    </w:p>
    <w:p w14:paraId="75CB5FFB" w14:textId="77777777" w:rsidR="00156F3B" w:rsidRPr="003904D0" w:rsidRDefault="00156F3B" w:rsidP="00BE4125">
      <w:pPr>
        <w:shd w:val="clear" w:color="auto" w:fill="FFFFFF" w:themeFill="background1"/>
        <w:spacing w:after="0"/>
        <w:rPr>
          <w:rFonts w:ascii="Times New Roman" w:hAnsi="Times New Roman" w:cs="Times New Roman"/>
        </w:rPr>
      </w:pPr>
      <w:r w:rsidRPr="003904D0">
        <w:rPr>
          <w:rFonts w:ascii="Times New Roman" w:hAnsi="Times New Roman" w:cs="Times New Roman"/>
        </w:rPr>
        <w:t xml:space="preserve">Parakstītāja vārds, uzvārds: </w:t>
      </w:r>
    </w:p>
    <w:p w14:paraId="162E1320" w14:textId="77777777" w:rsidR="00156F3B" w:rsidRPr="003904D0" w:rsidRDefault="00156F3B" w:rsidP="00BE4125">
      <w:pPr>
        <w:shd w:val="clear" w:color="auto" w:fill="FFFFFF" w:themeFill="background1"/>
        <w:spacing w:after="0"/>
        <w:rPr>
          <w:rFonts w:ascii="Times New Roman" w:hAnsi="Times New Roman" w:cs="Times New Roman"/>
        </w:rPr>
      </w:pPr>
      <w:r w:rsidRPr="003904D0">
        <w:rPr>
          <w:rFonts w:ascii="Times New Roman" w:hAnsi="Times New Roman" w:cs="Times New Roman"/>
        </w:rPr>
        <w:t xml:space="preserve">Amats: </w:t>
      </w:r>
    </w:p>
    <w:p w14:paraId="4CF7BEA9" w14:textId="501521AC" w:rsidR="00272AB2" w:rsidRPr="003904D0" w:rsidRDefault="00156F3B" w:rsidP="00BE4125">
      <w:pPr>
        <w:shd w:val="clear" w:color="auto" w:fill="FFFFFF" w:themeFill="background1"/>
        <w:spacing w:after="0"/>
        <w:rPr>
          <w:rFonts w:ascii="Times New Roman" w:hAnsi="Times New Roman" w:cs="Times New Roman"/>
        </w:rPr>
      </w:pPr>
      <w:r w:rsidRPr="003904D0">
        <w:rPr>
          <w:rFonts w:ascii="Times New Roman" w:hAnsi="Times New Roman" w:cs="Times New Roman"/>
        </w:rPr>
        <w:t xml:space="preserve">Datums:                                                                                                                      </w:t>
      </w:r>
    </w:p>
    <w:p w14:paraId="575A2C30" w14:textId="77777777" w:rsidR="00272AB2" w:rsidRPr="003904D0" w:rsidRDefault="004A7AFC" w:rsidP="00272AB2">
      <w:pPr>
        <w:rPr>
          <w:rFonts w:ascii="Times New Roman" w:eastAsia="Times New Roman" w:hAnsi="Times New Roman" w:cs="Times New Roman"/>
          <w:b/>
          <w:sz w:val="24"/>
          <w:szCs w:val="24"/>
        </w:rPr>
      </w:pPr>
      <w:r w:rsidRPr="003904D0">
        <w:rPr>
          <w:rFonts w:ascii="Times New Roman" w:eastAsia="Times New Roman" w:hAnsi="Times New Roman" w:cs="Times New Roman"/>
          <w:sz w:val="24"/>
          <w:szCs w:val="24"/>
        </w:rPr>
        <w:br w:type="page"/>
      </w:r>
    </w:p>
    <w:p w14:paraId="76BD26BD" w14:textId="34AA0875" w:rsidR="00E8263D" w:rsidRDefault="004A7AFC" w:rsidP="00E8263D">
      <w:pPr>
        <w:keepNext/>
        <w:spacing w:after="0" w:line="264" w:lineRule="auto"/>
        <w:jc w:val="right"/>
        <w:outlineLvl w:val="0"/>
        <w:rPr>
          <w:rFonts w:ascii="Times New Roman" w:eastAsia="Times New Roman" w:hAnsi="Times New Roman" w:cs="Times New Roman"/>
          <w:b/>
          <w:sz w:val="24"/>
          <w:szCs w:val="24"/>
        </w:rPr>
      </w:pPr>
      <w:bookmarkStart w:id="25" w:name="_Hlk26353292"/>
      <w:r w:rsidRPr="003904D0">
        <w:rPr>
          <w:rFonts w:ascii="Times New Roman" w:eastAsia="Times New Roman" w:hAnsi="Times New Roman" w:cs="Times New Roman"/>
          <w:b/>
          <w:sz w:val="24"/>
          <w:szCs w:val="24"/>
        </w:rPr>
        <w:lastRenderedPageBreak/>
        <w:t>2.p</w:t>
      </w:r>
      <w:r w:rsidR="005C7B9E" w:rsidRPr="003904D0">
        <w:rPr>
          <w:rFonts w:ascii="Times New Roman" w:eastAsia="Times New Roman" w:hAnsi="Times New Roman" w:cs="Times New Roman"/>
          <w:b/>
          <w:sz w:val="24"/>
          <w:szCs w:val="24"/>
        </w:rPr>
        <w:t>ielikums</w:t>
      </w:r>
      <w:bookmarkStart w:id="26" w:name="_Toc310434993"/>
      <w:bookmarkEnd w:id="25"/>
    </w:p>
    <w:p w14:paraId="424565B1" w14:textId="75756B80" w:rsidR="00FF4DE6" w:rsidRPr="003904D0" w:rsidRDefault="00860450" w:rsidP="00FF4DE6">
      <w:pPr>
        <w:keepNext/>
        <w:spacing w:before="240" w:after="60" w:line="240" w:lineRule="auto"/>
        <w:ind w:left="576" w:hanging="576"/>
        <w:jc w:val="center"/>
        <w:outlineLvl w:val="1"/>
        <w:rPr>
          <w:rFonts w:ascii="Times New Roman" w:eastAsia="Times New Roman" w:hAnsi="Times New Roman" w:cs="Times New Roman"/>
          <w:b/>
          <w:sz w:val="24"/>
          <w:szCs w:val="24"/>
        </w:rPr>
      </w:pPr>
      <w:r w:rsidRPr="003904D0">
        <w:rPr>
          <w:rFonts w:ascii="Times New Roman" w:eastAsia="Times New Roman" w:hAnsi="Times New Roman" w:cs="Times New Roman"/>
          <w:b/>
          <w:sz w:val="24"/>
          <w:szCs w:val="24"/>
        </w:rPr>
        <w:t>INFORMĀCIJ</w:t>
      </w:r>
      <w:r w:rsidR="00E8263D">
        <w:rPr>
          <w:rFonts w:ascii="Times New Roman" w:eastAsia="Times New Roman" w:hAnsi="Times New Roman" w:cs="Times New Roman"/>
          <w:b/>
          <w:sz w:val="24"/>
          <w:szCs w:val="24"/>
        </w:rPr>
        <w:t>A</w:t>
      </w:r>
      <w:r w:rsidRPr="003904D0">
        <w:rPr>
          <w:rFonts w:ascii="Times New Roman" w:eastAsia="Times New Roman" w:hAnsi="Times New Roman" w:cs="Times New Roman"/>
          <w:b/>
          <w:sz w:val="24"/>
          <w:szCs w:val="24"/>
        </w:rPr>
        <w:t xml:space="preserve"> PAR PRETENDENTU</w:t>
      </w:r>
      <w:bookmarkEnd w:id="26"/>
    </w:p>
    <w:p w14:paraId="5318C942" w14:textId="14F8D970" w:rsidR="00860450" w:rsidRPr="003904D0" w:rsidRDefault="00860450" w:rsidP="00FF4DE6">
      <w:pPr>
        <w:keepNext/>
        <w:spacing w:before="240" w:after="60" w:line="240" w:lineRule="auto"/>
        <w:ind w:left="576" w:hanging="576"/>
        <w:jc w:val="center"/>
        <w:outlineLvl w:val="1"/>
        <w:rPr>
          <w:rFonts w:ascii="Times New Roman" w:eastAsia="Times New Roman" w:hAnsi="Times New Roman" w:cs="Times New Roman"/>
          <w:b/>
          <w:sz w:val="24"/>
          <w:szCs w:val="24"/>
        </w:rPr>
      </w:pPr>
      <w:r w:rsidRPr="003904D0">
        <w:rPr>
          <w:rFonts w:ascii="Times New Roman" w:eastAsia="Times New Roman" w:hAnsi="Times New Roman" w:cs="Times New Roman"/>
          <w:b/>
          <w:sz w:val="24"/>
          <w:szCs w:val="24"/>
        </w:rPr>
        <w:t>(VEIDLAPAS)</w:t>
      </w:r>
    </w:p>
    <w:p w14:paraId="7B5B1D5A" w14:textId="77777777" w:rsidR="00FF4DE6" w:rsidRPr="00E8263D" w:rsidRDefault="00FF4DE6" w:rsidP="00FF4DE6">
      <w:pPr>
        <w:spacing w:after="0" w:line="240" w:lineRule="auto"/>
        <w:ind w:left="1276" w:hanging="1276"/>
        <w:jc w:val="both"/>
        <w:rPr>
          <w:rFonts w:ascii="Times New Roman" w:eastAsia="Times New Roman" w:hAnsi="Times New Roman" w:cs="Times New Roman"/>
          <w:bCs/>
          <w:sz w:val="12"/>
          <w:szCs w:val="12"/>
          <w:lang w:eastAsia="lv-LV"/>
        </w:rPr>
      </w:pPr>
    </w:p>
    <w:p w14:paraId="20AE0265" w14:textId="268A90D3" w:rsidR="00FF4DE6" w:rsidRPr="003904D0" w:rsidRDefault="004A7AFC" w:rsidP="00E8263D">
      <w:pPr>
        <w:spacing w:before="240" w:after="0" w:line="240" w:lineRule="auto"/>
        <w:jc w:val="center"/>
        <w:rPr>
          <w:rFonts w:ascii="Times New Roman" w:eastAsia="Times New Roman" w:hAnsi="Times New Roman" w:cs="Times New Roman"/>
          <w:b/>
          <w:bCs/>
          <w:lang w:eastAsia="lv-LV"/>
        </w:rPr>
      </w:pPr>
      <w:r w:rsidRPr="003904D0">
        <w:rPr>
          <w:rFonts w:ascii="Times New Roman" w:eastAsia="Times New Roman" w:hAnsi="Times New Roman" w:cs="Times New Roman"/>
          <w:b/>
          <w:bCs/>
          <w:lang w:eastAsia="lv-LV"/>
        </w:rPr>
        <w:t>I</w:t>
      </w:r>
      <w:r w:rsidR="00E8263D">
        <w:rPr>
          <w:rFonts w:ascii="Times New Roman" w:eastAsia="Times New Roman" w:hAnsi="Times New Roman" w:cs="Times New Roman"/>
          <w:b/>
          <w:bCs/>
          <w:lang w:eastAsia="lv-LV"/>
        </w:rPr>
        <w:t xml:space="preserve">. </w:t>
      </w:r>
      <w:r w:rsidR="00E8263D" w:rsidRPr="003904D0">
        <w:rPr>
          <w:rFonts w:ascii="Times New Roman" w:eastAsia="Times New Roman" w:hAnsi="Times New Roman" w:cs="Times New Roman"/>
          <w:b/>
          <w:bCs/>
          <w:lang w:eastAsia="lv-LV"/>
        </w:rPr>
        <w:t>VISPĀRĪGA INFORMĀCIJA PAR PRETENDENTU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9072"/>
      </w:tblGrid>
      <w:tr w:rsidR="00E33589" w:rsidRPr="003904D0" w14:paraId="69916F3C" w14:textId="77777777" w:rsidTr="00E8263D">
        <w:trPr>
          <w:cantSplit/>
        </w:trPr>
        <w:tc>
          <w:tcPr>
            <w:tcW w:w="562" w:type="dxa"/>
          </w:tcPr>
          <w:p w14:paraId="36F2943D" w14:textId="77777777" w:rsidR="00E33589" w:rsidRPr="00E8263D" w:rsidRDefault="00E33589" w:rsidP="00E4167F">
            <w:pPr>
              <w:widowControl w:val="0"/>
              <w:shd w:val="clear" w:color="auto" w:fill="FFFFFF" w:themeFill="background1"/>
              <w:jc w:val="both"/>
              <w:rPr>
                <w:rFonts w:ascii="Times New Roman" w:hAnsi="Times New Roman"/>
                <w:b/>
                <w:bCs/>
              </w:rPr>
            </w:pPr>
            <w:r w:rsidRPr="00E8263D">
              <w:rPr>
                <w:rFonts w:ascii="Times New Roman" w:hAnsi="Times New Roman"/>
                <w:b/>
                <w:bCs/>
              </w:rPr>
              <w:t>1.</w:t>
            </w:r>
          </w:p>
        </w:tc>
        <w:tc>
          <w:tcPr>
            <w:tcW w:w="9072" w:type="dxa"/>
          </w:tcPr>
          <w:p w14:paraId="5A2571F3" w14:textId="288FF2BD" w:rsidR="00E33589" w:rsidRPr="003904D0" w:rsidRDefault="00E33589" w:rsidP="00E4167F">
            <w:pPr>
              <w:widowControl w:val="0"/>
              <w:shd w:val="clear" w:color="auto" w:fill="FFFFFF" w:themeFill="background1"/>
              <w:jc w:val="both"/>
              <w:rPr>
                <w:rFonts w:ascii="Times New Roman" w:hAnsi="Times New Roman"/>
              </w:rPr>
            </w:pPr>
            <w:r w:rsidRPr="003904D0">
              <w:rPr>
                <w:rFonts w:ascii="Times New Roman" w:hAnsi="Times New Roman"/>
              </w:rPr>
              <w:t>Nosaukums:</w:t>
            </w:r>
          </w:p>
        </w:tc>
      </w:tr>
      <w:tr w:rsidR="00E33589" w:rsidRPr="003904D0" w14:paraId="32ECCC87" w14:textId="77777777" w:rsidTr="00E8263D">
        <w:trPr>
          <w:cantSplit/>
        </w:trPr>
        <w:tc>
          <w:tcPr>
            <w:tcW w:w="562" w:type="dxa"/>
          </w:tcPr>
          <w:p w14:paraId="0B654996" w14:textId="77777777" w:rsidR="00E33589" w:rsidRPr="00E8263D" w:rsidRDefault="00E33589" w:rsidP="00E4167F">
            <w:pPr>
              <w:widowControl w:val="0"/>
              <w:shd w:val="clear" w:color="auto" w:fill="FFFFFF" w:themeFill="background1"/>
              <w:jc w:val="both"/>
              <w:rPr>
                <w:rFonts w:ascii="Times New Roman" w:hAnsi="Times New Roman"/>
                <w:b/>
                <w:bCs/>
              </w:rPr>
            </w:pPr>
            <w:r w:rsidRPr="00E8263D">
              <w:rPr>
                <w:rFonts w:ascii="Times New Roman" w:hAnsi="Times New Roman"/>
                <w:b/>
                <w:bCs/>
              </w:rPr>
              <w:t>2.</w:t>
            </w:r>
          </w:p>
        </w:tc>
        <w:tc>
          <w:tcPr>
            <w:tcW w:w="9072" w:type="dxa"/>
          </w:tcPr>
          <w:p w14:paraId="5EF332B2" w14:textId="02DE148D" w:rsidR="00E33589" w:rsidRPr="003904D0" w:rsidRDefault="00E33589" w:rsidP="00E4167F">
            <w:pPr>
              <w:widowControl w:val="0"/>
              <w:shd w:val="clear" w:color="auto" w:fill="FFFFFF" w:themeFill="background1"/>
              <w:jc w:val="both"/>
              <w:rPr>
                <w:rFonts w:ascii="Times New Roman" w:hAnsi="Times New Roman"/>
              </w:rPr>
            </w:pPr>
            <w:r w:rsidRPr="003904D0">
              <w:rPr>
                <w:rFonts w:ascii="Times New Roman" w:hAnsi="Times New Roman"/>
              </w:rPr>
              <w:t>Reģistrācijas Nr.:</w:t>
            </w:r>
          </w:p>
        </w:tc>
      </w:tr>
      <w:tr w:rsidR="00E33589" w:rsidRPr="003904D0" w14:paraId="062EF306" w14:textId="77777777" w:rsidTr="00E8263D">
        <w:trPr>
          <w:cantSplit/>
        </w:trPr>
        <w:tc>
          <w:tcPr>
            <w:tcW w:w="562" w:type="dxa"/>
          </w:tcPr>
          <w:p w14:paraId="416F262B" w14:textId="77777777" w:rsidR="00E33589" w:rsidRPr="00E8263D" w:rsidRDefault="00E33589" w:rsidP="00E4167F">
            <w:pPr>
              <w:widowControl w:val="0"/>
              <w:shd w:val="clear" w:color="auto" w:fill="FFFFFF" w:themeFill="background1"/>
              <w:jc w:val="both"/>
              <w:rPr>
                <w:rFonts w:ascii="Times New Roman" w:hAnsi="Times New Roman"/>
                <w:b/>
                <w:bCs/>
              </w:rPr>
            </w:pPr>
            <w:r w:rsidRPr="00E8263D">
              <w:rPr>
                <w:rFonts w:ascii="Times New Roman" w:hAnsi="Times New Roman"/>
                <w:b/>
                <w:bCs/>
              </w:rPr>
              <w:t>3.</w:t>
            </w:r>
          </w:p>
        </w:tc>
        <w:tc>
          <w:tcPr>
            <w:tcW w:w="9072" w:type="dxa"/>
          </w:tcPr>
          <w:p w14:paraId="1681A1F5" w14:textId="7B060451" w:rsidR="00E33589" w:rsidRPr="003904D0" w:rsidRDefault="00E33589" w:rsidP="00E4167F">
            <w:pPr>
              <w:widowControl w:val="0"/>
              <w:shd w:val="clear" w:color="auto" w:fill="FFFFFF" w:themeFill="background1"/>
              <w:jc w:val="both"/>
              <w:rPr>
                <w:rFonts w:ascii="Times New Roman" w:hAnsi="Times New Roman"/>
              </w:rPr>
            </w:pPr>
            <w:r w:rsidRPr="003904D0">
              <w:rPr>
                <w:rFonts w:ascii="Times New Roman" w:hAnsi="Times New Roman"/>
              </w:rPr>
              <w:t>Nodokļu maksātāja reģistrācijas Nr.:</w:t>
            </w:r>
          </w:p>
        </w:tc>
      </w:tr>
      <w:tr w:rsidR="00E33589" w:rsidRPr="003904D0" w14:paraId="3D6355F1" w14:textId="77777777" w:rsidTr="00E8263D">
        <w:trPr>
          <w:cantSplit/>
        </w:trPr>
        <w:tc>
          <w:tcPr>
            <w:tcW w:w="562" w:type="dxa"/>
          </w:tcPr>
          <w:p w14:paraId="522DD770" w14:textId="77777777" w:rsidR="00E33589" w:rsidRPr="00E8263D" w:rsidRDefault="00E33589" w:rsidP="00E4167F">
            <w:pPr>
              <w:widowControl w:val="0"/>
              <w:shd w:val="clear" w:color="auto" w:fill="FFFFFF" w:themeFill="background1"/>
              <w:jc w:val="both"/>
              <w:rPr>
                <w:rFonts w:ascii="Times New Roman" w:hAnsi="Times New Roman"/>
                <w:b/>
                <w:bCs/>
              </w:rPr>
            </w:pPr>
            <w:r w:rsidRPr="00E8263D">
              <w:rPr>
                <w:rFonts w:ascii="Times New Roman" w:hAnsi="Times New Roman"/>
                <w:b/>
                <w:bCs/>
              </w:rPr>
              <w:t>4.</w:t>
            </w:r>
          </w:p>
        </w:tc>
        <w:tc>
          <w:tcPr>
            <w:tcW w:w="9072" w:type="dxa"/>
          </w:tcPr>
          <w:p w14:paraId="2439183B" w14:textId="7E17E5E9" w:rsidR="00E33589" w:rsidRPr="003904D0" w:rsidRDefault="00E33589" w:rsidP="00E4167F">
            <w:pPr>
              <w:widowControl w:val="0"/>
              <w:shd w:val="clear" w:color="auto" w:fill="FFFFFF" w:themeFill="background1"/>
              <w:jc w:val="both"/>
              <w:rPr>
                <w:rFonts w:ascii="Times New Roman" w:hAnsi="Times New Roman"/>
              </w:rPr>
            </w:pPr>
            <w:r w:rsidRPr="003904D0">
              <w:rPr>
                <w:rFonts w:ascii="Times New Roman" w:hAnsi="Times New Roman"/>
              </w:rPr>
              <w:t>Juridiskā adrese:</w:t>
            </w:r>
          </w:p>
        </w:tc>
      </w:tr>
      <w:tr w:rsidR="00E33589" w:rsidRPr="003904D0" w14:paraId="6B7F5DA5" w14:textId="77777777" w:rsidTr="00E8263D">
        <w:trPr>
          <w:cantSplit/>
        </w:trPr>
        <w:tc>
          <w:tcPr>
            <w:tcW w:w="562" w:type="dxa"/>
          </w:tcPr>
          <w:p w14:paraId="26E4D578" w14:textId="77777777" w:rsidR="00E33589" w:rsidRPr="00E8263D" w:rsidRDefault="00E33589" w:rsidP="00E4167F">
            <w:pPr>
              <w:widowControl w:val="0"/>
              <w:shd w:val="clear" w:color="auto" w:fill="FFFFFF" w:themeFill="background1"/>
              <w:jc w:val="both"/>
              <w:rPr>
                <w:rFonts w:ascii="Times New Roman" w:hAnsi="Times New Roman"/>
                <w:b/>
                <w:bCs/>
              </w:rPr>
            </w:pPr>
            <w:r w:rsidRPr="00E8263D">
              <w:rPr>
                <w:rFonts w:ascii="Times New Roman" w:hAnsi="Times New Roman"/>
                <w:b/>
                <w:bCs/>
              </w:rPr>
              <w:t>5.</w:t>
            </w:r>
          </w:p>
        </w:tc>
        <w:tc>
          <w:tcPr>
            <w:tcW w:w="9072" w:type="dxa"/>
          </w:tcPr>
          <w:p w14:paraId="6D2625A7" w14:textId="3F41E358" w:rsidR="00E33589" w:rsidRPr="003904D0" w:rsidRDefault="00E33589" w:rsidP="00E4167F">
            <w:pPr>
              <w:widowControl w:val="0"/>
              <w:shd w:val="clear" w:color="auto" w:fill="FFFFFF" w:themeFill="background1"/>
              <w:jc w:val="both"/>
              <w:rPr>
                <w:rFonts w:ascii="Times New Roman" w:hAnsi="Times New Roman"/>
              </w:rPr>
            </w:pPr>
            <w:r w:rsidRPr="003904D0">
              <w:rPr>
                <w:rFonts w:ascii="Times New Roman" w:hAnsi="Times New Roman"/>
              </w:rPr>
              <w:t xml:space="preserve">Biroja adrese:                             tālr.                           e-pasts: </w:t>
            </w:r>
          </w:p>
        </w:tc>
      </w:tr>
      <w:tr w:rsidR="00E33589" w:rsidRPr="003904D0" w14:paraId="61AC2BB3" w14:textId="77777777" w:rsidTr="00E8263D">
        <w:trPr>
          <w:cantSplit/>
        </w:trPr>
        <w:tc>
          <w:tcPr>
            <w:tcW w:w="562" w:type="dxa"/>
          </w:tcPr>
          <w:p w14:paraId="10386507" w14:textId="77777777" w:rsidR="00E33589" w:rsidRPr="00E8263D" w:rsidRDefault="00E33589" w:rsidP="00E4167F">
            <w:pPr>
              <w:widowControl w:val="0"/>
              <w:shd w:val="clear" w:color="auto" w:fill="FFFFFF" w:themeFill="background1"/>
              <w:jc w:val="both"/>
              <w:rPr>
                <w:rFonts w:ascii="Times New Roman" w:hAnsi="Times New Roman"/>
                <w:b/>
                <w:bCs/>
              </w:rPr>
            </w:pPr>
            <w:r w:rsidRPr="00E8263D">
              <w:rPr>
                <w:rFonts w:ascii="Times New Roman" w:hAnsi="Times New Roman"/>
                <w:b/>
                <w:bCs/>
              </w:rPr>
              <w:t>6.</w:t>
            </w:r>
          </w:p>
        </w:tc>
        <w:tc>
          <w:tcPr>
            <w:tcW w:w="9072" w:type="dxa"/>
          </w:tcPr>
          <w:p w14:paraId="32116DC0" w14:textId="1897A15F" w:rsidR="00E33589" w:rsidRPr="003904D0" w:rsidRDefault="00315E9E" w:rsidP="00E4167F">
            <w:pPr>
              <w:widowControl w:val="0"/>
              <w:shd w:val="clear" w:color="auto" w:fill="FFFFFF" w:themeFill="background1"/>
              <w:jc w:val="both"/>
              <w:rPr>
                <w:rFonts w:ascii="Times New Roman" w:hAnsi="Times New Roman"/>
              </w:rPr>
            </w:pPr>
            <w:r w:rsidRPr="003904D0">
              <w:rPr>
                <w:rFonts w:ascii="Times New Roman" w:hAnsi="Times New Roman"/>
              </w:rPr>
              <w:t>Pretendent</w:t>
            </w:r>
            <w:r w:rsidR="00E33589" w:rsidRPr="003904D0">
              <w:rPr>
                <w:rFonts w:ascii="Times New Roman" w:hAnsi="Times New Roman"/>
              </w:rPr>
              <w:t>a kontaktpersona iepirkuma jautājumos (vārds, uzvārds, tālr., e-pasts):</w:t>
            </w:r>
          </w:p>
        </w:tc>
      </w:tr>
      <w:tr w:rsidR="00553D33" w:rsidRPr="003904D0" w14:paraId="44588014" w14:textId="77777777" w:rsidTr="00E8263D">
        <w:trPr>
          <w:cantSplit/>
        </w:trPr>
        <w:tc>
          <w:tcPr>
            <w:tcW w:w="562" w:type="dxa"/>
          </w:tcPr>
          <w:p w14:paraId="7614609D" w14:textId="47B7ECFE" w:rsidR="00553D33" w:rsidRPr="00E8263D" w:rsidRDefault="00553D33" w:rsidP="00E4167F">
            <w:pPr>
              <w:widowControl w:val="0"/>
              <w:shd w:val="clear" w:color="auto" w:fill="FFFFFF" w:themeFill="background1"/>
              <w:jc w:val="both"/>
              <w:rPr>
                <w:rFonts w:ascii="Times New Roman" w:hAnsi="Times New Roman"/>
                <w:b/>
                <w:bCs/>
              </w:rPr>
            </w:pPr>
            <w:r w:rsidRPr="00E8263D">
              <w:rPr>
                <w:rFonts w:ascii="Times New Roman" w:hAnsi="Times New Roman"/>
                <w:b/>
                <w:bCs/>
              </w:rPr>
              <w:t>7.</w:t>
            </w:r>
          </w:p>
        </w:tc>
        <w:tc>
          <w:tcPr>
            <w:tcW w:w="9072" w:type="dxa"/>
          </w:tcPr>
          <w:p w14:paraId="06CB67C4" w14:textId="46A0742C" w:rsidR="00553D33" w:rsidRPr="003904D0" w:rsidRDefault="00553D33" w:rsidP="00E4167F">
            <w:pPr>
              <w:widowControl w:val="0"/>
              <w:shd w:val="clear" w:color="auto" w:fill="FFFFFF" w:themeFill="background1"/>
              <w:jc w:val="both"/>
              <w:rPr>
                <w:rFonts w:ascii="Times New Roman" w:hAnsi="Times New Roman"/>
              </w:rPr>
            </w:pPr>
            <w:r w:rsidRPr="003904D0">
              <w:rPr>
                <w:rFonts w:ascii="Times New Roman" w:hAnsi="Times New Roman"/>
              </w:rPr>
              <w:t>Pretendenta pārstāvēt tiesīgās personas</w:t>
            </w:r>
          </w:p>
        </w:tc>
      </w:tr>
    </w:tbl>
    <w:p w14:paraId="54B0BC65" w14:textId="77777777" w:rsidR="006E137E" w:rsidRPr="00E8263D" w:rsidRDefault="006E137E" w:rsidP="00E8263D">
      <w:pPr>
        <w:widowControl w:val="0"/>
        <w:shd w:val="clear" w:color="auto" w:fill="FFFFFF" w:themeFill="background1"/>
        <w:tabs>
          <w:tab w:val="num" w:pos="720"/>
        </w:tabs>
        <w:rPr>
          <w:rFonts w:ascii="Times New Roman" w:hAnsi="Times New Roman"/>
          <w:b/>
          <w:sz w:val="16"/>
          <w:szCs w:val="16"/>
        </w:rPr>
      </w:pPr>
    </w:p>
    <w:p w14:paraId="7DED660B" w14:textId="0AE56057" w:rsidR="00E8263D" w:rsidRPr="00E8263D" w:rsidRDefault="00E8263D" w:rsidP="00E8263D">
      <w:pPr>
        <w:pStyle w:val="ListParagraph"/>
        <w:widowControl w:val="0"/>
        <w:shd w:val="clear" w:color="auto" w:fill="FFFFFF"/>
        <w:spacing w:after="0"/>
        <w:contextualSpacing w:val="0"/>
        <w:jc w:val="center"/>
        <w:rPr>
          <w:rFonts w:ascii="Times New Roman" w:hAnsi="Times New Roman" w:cs="Times New Roman"/>
          <w:b/>
          <w:sz w:val="24"/>
          <w:szCs w:val="24"/>
        </w:rPr>
      </w:pPr>
      <w:r>
        <w:rPr>
          <w:rFonts w:ascii="Times New Roman" w:hAnsi="Times New Roman" w:cs="Times New Roman"/>
          <w:b/>
          <w:color w:val="000000"/>
          <w:spacing w:val="-1"/>
          <w:sz w:val="24"/>
          <w:szCs w:val="24"/>
        </w:rPr>
        <w:t>II</w:t>
      </w:r>
      <w:r w:rsidRPr="00E8263D">
        <w:rPr>
          <w:rFonts w:ascii="Times New Roman" w:hAnsi="Times New Roman" w:cs="Times New Roman"/>
          <w:b/>
          <w:color w:val="000000"/>
          <w:spacing w:val="-1"/>
          <w:sz w:val="24"/>
          <w:szCs w:val="24"/>
        </w:rPr>
        <w:t xml:space="preserve">. </w:t>
      </w:r>
      <w:r w:rsidRPr="00E8263D">
        <w:rPr>
          <w:rFonts w:ascii="Times New Roman" w:hAnsi="Times New Roman" w:cs="Times New Roman"/>
          <w:b/>
          <w:sz w:val="24"/>
          <w:szCs w:val="24"/>
        </w:rPr>
        <w:t>INFORMĀCIJA PAR APAKŠUZŅĒMĒJIEM</w:t>
      </w:r>
    </w:p>
    <w:tbl>
      <w:tblPr>
        <w:tblW w:w="9776" w:type="dxa"/>
        <w:tblLayout w:type="fixed"/>
        <w:tblLook w:val="0000" w:firstRow="0" w:lastRow="0" w:firstColumn="0" w:lastColumn="0" w:noHBand="0" w:noVBand="0"/>
      </w:tblPr>
      <w:tblGrid>
        <w:gridCol w:w="709"/>
        <w:gridCol w:w="2619"/>
        <w:gridCol w:w="3188"/>
        <w:gridCol w:w="3260"/>
      </w:tblGrid>
      <w:tr w:rsidR="00E8263D" w:rsidRPr="003904D0" w14:paraId="67A0584C" w14:textId="77777777" w:rsidTr="00E8263D">
        <w:trPr>
          <w:trHeight w:val="1444"/>
        </w:trPr>
        <w:tc>
          <w:tcPr>
            <w:tcW w:w="709" w:type="dxa"/>
            <w:tcBorders>
              <w:top w:val="single" w:sz="4" w:space="0" w:color="auto"/>
              <w:left w:val="single" w:sz="4" w:space="0" w:color="auto"/>
              <w:bottom w:val="single" w:sz="4" w:space="0" w:color="auto"/>
              <w:right w:val="single" w:sz="4" w:space="0" w:color="auto"/>
            </w:tcBorders>
          </w:tcPr>
          <w:p w14:paraId="1770B759" w14:textId="77777777" w:rsidR="00E8263D" w:rsidRPr="003904D0" w:rsidRDefault="00E8263D" w:rsidP="007713D8">
            <w:pPr>
              <w:widowControl w:val="0"/>
              <w:spacing w:after="160" w:line="259" w:lineRule="auto"/>
              <w:jc w:val="center"/>
              <w:rPr>
                <w:rFonts w:ascii="Times New Roman" w:hAnsi="Times New Roman" w:cs="Times New Roman"/>
                <w:b/>
                <w:sz w:val="24"/>
                <w:szCs w:val="24"/>
              </w:rPr>
            </w:pPr>
            <w:r w:rsidRPr="003904D0">
              <w:rPr>
                <w:rFonts w:ascii="Times New Roman" w:hAnsi="Times New Roman" w:cs="Times New Roman"/>
                <w:b/>
                <w:sz w:val="24"/>
                <w:szCs w:val="24"/>
              </w:rPr>
              <w:t>Nr. p.k.</w:t>
            </w:r>
          </w:p>
        </w:tc>
        <w:tc>
          <w:tcPr>
            <w:tcW w:w="2619" w:type="dxa"/>
            <w:tcBorders>
              <w:top w:val="single" w:sz="4" w:space="0" w:color="auto"/>
              <w:left w:val="single" w:sz="4" w:space="0" w:color="auto"/>
              <w:bottom w:val="single" w:sz="4" w:space="0" w:color="auto"/>
              <w:right w:val="single" w:sz="4" w:space="0" w:color="auto"/>
            </w:tcBorders>
            <w:vAlign w:val="center"/>
          </w:tcPr>
          <w:p w14:paraId="5A3694D7" w14:textId="77777777" w:rsidR="00E8263D" w:rsidRPr="003904D0" w:rsidRDefault="00E8263D" w:rsidP="00E8263D">
            <w:pPr>
              <w:spacing w:after="0"/>
              <w:jc w:val="center"/>
              <w:rPr>
                <w:rFonts w:ascii="Times New Roman" w:hAnsi="Times New Roman" w:cs="Times New Roman"/>
                <w:b/>
              </w:rPr>
            </w:pPr>
            <w:r w:rsidRPr="003904D0">
              <w:rPr>
                <w:rFonts w:ascii="Times New Roman" w:hAnsi="Times New Roman" w:cs="Times New Roman"/>
                <w:b/>
              </w:rPr>
              <w:t>Apakšuzņēmējs</w:t>
            </w:r>
          </w:p>
          <w:p w14:paraId="7AF8EF31" w14:textId="77777777" w:rsidR="00E8263D" w:rsidRPr="003904D0" w:rsidRDefault="00E8263D" w:rsidP="00E8263D">
            <w:pPr>
              <w:spacing w:after="0"/>
              <w:jc w:val="center"/>
              <w:rPr>
                <w:rFonts w:ascii="Times New Roman" w:hAnsi="Times New Roman" w:cs="Times New Roman"/>
                <w:b/>
                <w:i/>
              </w:rPr>
            </w:pPr>
            <w:r w:rsidRPr="003904D0">
              <w:rPr>
                <w:rFonts w:ascii="Times New Roman" w:hAnsi="Times New Roman" w:cs="Times New Roman"/>
                <w:b/>
                <w:i/>
              </w:rPr>
              <w:t>/Nosaukums/ Vārds, uzvārds/</w:t>
            </w:r>
          </w:p>
          <w:p w14:paraId="3AFD2B01" w14:textId="77777777" w:rsidR="00E8263D" w:rsidRPr="003904D0" w:rsidRDefault="00E8263D" w:rsidP="00E8263D">
            <w:pPr>
              <w:widowControl w:val="0"/>
              <w:spacing w:after="0" w:line="259" w:lineRule="auto"/>
              <w:jc w:val="center"/>
              <w:rPr>
                <w:rFonts w:ascii="Times New Roman" w:hAnsi="Times New Roman" w:cs="Times New Roman"/>
                <w:b/>
                <w:sz w:val="24"/>
                <w:szCs w:val="24"/>
              </w:rPr>
            </w:pPr>
            <w:r w:rsidRPr="003904D0">
              <w:rPr>
                <w:rFonts w:ascii="Times New Roman" w:hAnsi="Times New Roman" w:cs="Times New Roman"/>
                <w:b/>
              </w:rPr>
              <w:t>reģistrācijas numurs/ personas kods</w:t>
            </w:r>
          </w:p>
        </w:tc>
        <w:tc>
          <w:tcPr>
            <w:tcW w:w="3188" w:type="dxa"/>
            <w:tcBorders>
              <w:top w:val="single" w:sz="4" w:space="0" w:color="auto"/>
              <w:left w:val="single" w:sz="4" w:space="0" w:color="auto"/>
              <w:bottom w:val="single" w:sz="4" w:space="0" w:color="auto"/>
              <w:right w:val="single" w:sz="4" w:space="0" w:color="auto"/>
            </w:tcBorders>
          </w:tcPr>
          <w:p w14:paraId="1D67971D" w14:textId="53B88968" w:rsidR="00E8263D" w:rsidRPr="003904D0" w:rsidRDefault="00E8263D" w:rsidP="00E8263D">
            <w:pPr>
              <w:widowControl w:val="0"/>
              <w:spacing w:after="160" w:line="259" w:lineRule="auto"/>
              <w:jc w:val="center"/>
              <w:rPr>
                <w:rFonts w:ascii="Times New Roman" w:hAnsi="Times New Roman" w:cs="Times New Roman"/>
                <w:b/>
                <w:sz w:val="24"/>
                <w:szCs w:val="24"/>
              </w:rPr>
            </w:pPr>
            <w:r w:rsidRPr="003904D0">
              <w:rPr>
                <w:rFonts w:ascii="Times New Roman" w:hAnsi="Times New Roman" w:cs="Times New Roman"/>
                <w:b/>
              </w:rPr>
              <w:t>Apakšuzņēmējam nododamo darbu / pakalpojumu apraksts atbilstoši Būvdarbu tāmēs norādīto darbu uzskaitījumam</w:t>
            </w:r>
          </w:p>
        </w:tc>
        <w:tc>
          <w:tcPr>
            <w:tcW w:w="3260" w:type="dxa"/>
            <w:tcBorders>
              <w:top w:val="single" w:sz="4" w:space="0" w:color="auto"/>
              <w:left w:val="single" w:sz="4" w:space="0" w:color="auto"/>
              <w:bottom w:val="single" w:sz="4" w:space="0" w:color="auto"/>
              <w:right w:val="single" w:sz="4" w:space="0" w:color="auto"/>
            </w:tcBorders>
            <w:vAlign w:val="center"/>
          </w:tcPr>
          <w:p w14:paraId="2A1CED88" w14:textId="697C44F4" w:rsidR="00E8263D" w:rsidRPr="003904D0" w:rsidRDefault="00E8263D" w:rsidP="00E8263D">
            <w:pPr>
              <w:spacing w:after="0"/>
              <w:jc w:val="center"/>
              <w:rPr>
                <w:rFonts w:ascii="Times New Roman" w:hAnsi="Times New Roman" w:cs="Times New Roman"/>
                <w:b/>
              </w:rPr>
            </w:pPr>
            <w:r w:rsidRPr="003904D0">
              <w:rPr>
                <w:rFonts w:ascii="Times New Roman" w:hAnsi="Times New Roman" w:cs="Times New Roman"/>
                <w:b/>
              </w:rPr>
              <w:t>Apakšuzņēmējam</w:t>
            </w:r>
          </w:p>
          <w:p w14:paraId="32D14483" w14:textId="77777777" w:rsidR="00E8263D" w:rsidRPr="003904D0" w:rsidRDefault="00E8263D" w:rsidP="00E8263D">
            <w:pPr>
              <w:spacing w:after="0"/>
              <w:jc w:val="center"/>
              <w:rPr>
                <w:rFonts w:ascii="Times New Roman" w:hAnsi="Times New Roman" w:cs="Times New Roman"/>
                <w:b/>
              </w:rPr>
            </w:pPr>
            <w:r w:rsidRPr="003904D0">
              <w:rPr>
                <w:rFonts w:ascii="Times New Roman" w:hAnsi="Times New Roman" w:cs="Times New Roman"/>
                <w:b/>
              </w:rPr>
              <w:t>nododamo darbu / pakalpojumu vērtība procentos (%)</w:t>
            </w:r>
          </w:p>
          <w:p w14:paraId="213E21B8" w14:textId="77777777" w:rsidR="00E8263D" w:rsidRPr="003904D0" w:rsidRDefault="00E8263D" w:rsidP="00E8263D">
            <w:pPr>
              <w:widowControl w:val="0"/>
              <w:spacing w:after="0" w:line="259" w:lineRule="auto"/>
              <w:jc w:val="center"/>
              <w:rPr>
                <w:rFonts w:ascii="Times New Roman" w:hAnsi="Times New Roman" w:cs="Times New Roman"/>
                <w:b/>
                <w:sz w:val="24"/>
                <w:szCs w:val="24"/>
              </w:rPr>
            </w:pPr>
            <w:r w:rsidRPr="003904D0">
              <w:rPr>
                <w:rFonts w:ascii="Times New Roman" w:hAnsi="Times New Roman" w:cs="Times New Roman"/>
                <w:b/>
              </w:rPr>
              <w:t>no kopējās iepirkuma līguma vērtības</w:t>
            </w:r>
          </w:p>
        </w:tc>
      </w:tr>
      <w:tr w:rsidR="00E8263D" w:rsidRPr="003904D0" w14:paraId="41BFADB9" w14:textId="77777777" w:rsidTr="00E8263D">
        <w:trPr>
          <w:trHeight w:val="292"/>
        </w:trPr>
        <w:tc>
          <w:tcPr>
            <w:tcW w:w="709" w:type="dxa"/>
            <w:tcBorders>
              <w:top w:val="single" w:sz="4" w:space="0" w:color="auto"/>
              <w:left w:val="single" w:sz="4" w:space="0" w:color="auto"/>
              <w:bottom w:val="single" w:sz="4" w:space="0" w:color="auto"/>
              <w:right w:val="single" w:sz="4" w:space="0" w:color="auto"/>
            </w:tcBorders>
          </w:tcPr>
          <w:p w14:paraId="0D684E41" w14:textId="77777777" w:rsidR="00E8263D" w:rsidRPr="003904D0" w:rsidRDefault="00E8263D" w:rsidP="007713D8">
            <w:pPr>
              <w:widowControl w:val="0"/>
              <w:spacing w:after="160" w:line="259" w:lineRule="auto"/>
              <w:jc w:val="center"/>
              <w:rPr>
                <w:rFonts w:ascii="Times New Roman" w:hAnsi="Times New Roman" w:cs="Times New Roman"/>
                <w:b/>
                <w:sz w:val="24"/>
                <w:szCs w:val="24"/>
              </w:rPr>
            </w:pPr>
            <w:r w:rsidRPr="003904D0">
              <w:rPr>
                <w:rFonts w:ascii="Times New Roman" w:hAnsi="Times New Roman" w:cs="Times New Roman"/>
                <w:b/>
                <w:sz w:val="24"/>
                <w:szCs w:val="24"/>
              </w:rPr>
              <w:t>1.</w:t>
            </w:r>
          </w:p>
        </w:tc>
        <w:tc>
          <w:tcPr>
            <w:tcW w:w="2619" w:type="dxa"/>
            <w:tcBorders>
              <w:top w:val="single" w:sz="4" w:space="0" w:color="auto"/>
              <w:left w:val="single" w:sz="4" w:space="0" w:color="auto"/>
              <w:bottom w:val="single" w:sz="4" w:space="0" w:color="auto"/>
              <w:right w:val="single" w:sz="4" w:space="0" w:color="auto"/>
            </w:tcBorders>
          </w:tcPr>
          <w:p w14:paraId="758EC3A4" w14:textId="77777777" w:rsidR="00E8263D" w:rsidRPr="003904D0" w:rsidRDefault="00E8263D" w:rsidP="007713D8">
            <w:pPr>
              <w:widowControl w:val="0"/>
              <w:spacing w:after="160" w:line="259" w:lineRule="auto"/>
              <w:rPr>
                <w:rFonts w:ascii="Times New Roman" w:hAnsi="Times New Roman" w:cs="Times New Roman"/>
                <w:b/>
                <w:sz w:val="24"/>
                <w:szCs w:val="24"/>
              </w:rPr>
            </w:pPr>
          </w:p>
        </w:tc>
        <w:tc>
          <w:tcPr>
            <w:tcW w:w="3188" w:type="dxa"/>
            <w:tcBorders>
              <w:top w:val="single" w:sz="4" w:space="0" w:color="auto"/>
              <w:left w:val="single" w:sz="4" w:space="0" w:color="auto"/>
              <w:bottom w:val="single" w:sz="4" w:space="0" w:color="auto"/>
              <w:right w:val="single" w:sz="4" w:space="0" w:color="auto"/>
            </w:tcBorders>
          </w:tcPr>
          <w:p w14:paraId="00F454FB" w14:textId="77777777" w:rsidR="00E8263D" w:rsidRPr="003904D0" w:rsidRDefault="00E8263D" w:rsidP="007713D8">
            <w:pPr>
              <w:widowControl w:val="0"/>
              <w:spacing w:after="160" w:line="259" w:lineRule="auto"/>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86CD1F6" w14:textId="77777777" w:rsidR="00E8263D" w:rsidRPr="003904D0" w:rsidRDefault="00E8263D" w:rsidP="007713D8">
            <w:pPr>
              <w:widowControl w:val="0"/>
              <w:spacing w:after="160" w:line="259" w:lineRule="auto"/>
              <w:rPr>
                <w:rFonts w:ascii="Times New Roman" w:hAnsi="Times New Roman" w:cs="Times New Roman"/>
                <w:b/>
                <w:sz w:val="24"/>
                <w:szCs w:val="24"/>
              </w:rPr>
            </w:pPr>
          </w:p>
        </w:tc>
      </w:tr>
      <w:tr w:rsidR="00E8263D" w:rsidRPr="003904D0" w14:paraId="58863889" w14:textId="77777777" w:rsidTr="00E8263D">
        <w:trPr>
          <w:trHeight w:val="243"/>
        </w:trPr>
        <w:tc>
          <w:tcPr>
            <w:tcW w:w="709" w:type="dxa"/>
            <w:tcBorders>
              <w:top w:val="single" w:sz="4" w:space="0" w:color="auto"/>
              <w:left w:val="single" w:sz="4" w:space="0" w:color="auto"/>
              <w:bottom w:val="single" w:sz="4" w:space="0" w:color="auto"/>
              <w:right w:val="single" w:sz="4" w:space="0" w:color="auto"/>
            </w:tcBorders>
          </w:tcPr>
          <w:p w14:paraId="717871F6" w14:textId="0736D0B0" w:rsidR="00E8263D" w:rsidRPr="003904D0" w:rsidRDefault="00E8263D" w:rsidP="00E8263D">
            <w:pPr>
              <w:widowControl w:val="0"/>
              <w:spacing w:after="160" w:line="259" w:lineRule="auto"/>
              <w:rPr>
                <w:rFonts w:ascii="Times New Roman" w:hAnsi="Times New Roman" w:cs="Times New Roman"/>
                <w:b/>
                <w:sz w:val="24"/>
                <w:szCs w:val="24"/>
              </w:rPr>
            </w:pPr>
            <w:r>
              <w:rPr>
                <w:rFonts w:ascii="Times New Roman" w:hAnsi="Times New Roman" w:cs="Times New Roman"/>
                <w:b/>
                <w:sz w:val="24"/>
                <w:szCs w:val="24"/>
              </w:rPr>
              <w:t>…</w:t>
            </w:r>
          </w:p>
        </w:tc>
        <w:tc>
          <w:tcPr>
            <w:tcW w:w="2619" w:type="dxa"/>
            <w:tcBorders>
              <w:top w:val="single" w:sz="4" w:space="0" w:color="auto"/>
              <w:left w:val="single" w:sz="4" w:space="0" w:color="auto"/>
              <w:bottom w:val="single" w:sz="4" w:space="0" w:color="auto"/>
              <w:right w:val="single" w:sz="4" w:space="0" w:color="auto"/>
            </w:tcBorders>
          </w:tcPr>
          <w:p w14:paraId="34B8EFD1" w14:textId="77777777" w:rsidR="00E8263D" w:rsidRPr="003904D0" w:rsidRDefault="00E8263D" w:rsidP="007713D8">
            <w:pPr>
              <w:widowControl w:val="0"/>
              <w:spacing w:after="160" w:line="259" w:lineRule="auto"/>
              <w:rPr>
                <w:rFonts w:ascii="Times New Roman" w:hAnsi="Times New Roman" w:cs="Times New Roman"/>
                <w:b/>
                <w:sz w:val="24"/>
                <w:szCs w:val="24"/>
              </w:rPr>
            </w:pPr>
          </w:p>
        </w:tc>
        <w:tc>
          <w:tcPr>
            <w:tcW w:w="3188" w:type="dxa"/>
            <w:tcBorders>
              <w:top w:val="single" w:sz="4" w:space="0" w:color="auto"/>
              <w:left w:val="single" w:sz="4" w:space="0" w:color="auto"/>
              <w:bottom w:val="single" w:sz="4" w:space="0" w:color="auto"/>
              <w:right w:val="single" w:sz="4" w:space="0" w:color="auto"/>
            </w:tcBorders>
          </w:tcPr>
          <w:p w14:paraId="35D4EBBC" w14:textId="77777777" w:rsidR="00E8263D" w:rsidRPr="003904D0" w:rsidRDefault="00E8263D" w:rsidP="007713D8">
            <w:pPr>
              <w:widowControl w:val="0"/>
              <w:spacing w:after="160" w:line="259" w:lineRule="auto"/>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46457B9" w14:textId="77777777" w:rsidR="00E8263D" w:rsidRPr="003904D0" w:rsidRDefault="00E8263D" w:rsidP="007713D8">
            <w:pPr>
              <w:widowControl w:val="0"/>
              <w:spacing w:after="160" w:line="259" w:lineRule="auto"/>
              <w:rPr>
                <w:rFonts w:ascii="Times New Roman" w:hAnsi="Times New Roman" w:cs="Times New Roman"/>
                <w:b/>
                <w:sz w:val="24"/>
                <w:szCs w:val="24"/>
              </w:rPr>
            </w:pPr>
          </w:p>
        </w:tc>
      </w:tr>
    </w:tbl>
    <w:p w14:paraId="73C74EE0" w14:textId="576A7398" w:rsidR="00E8263D" w:rsidRPr="00E8263D" w:rsidRDefault="00E8263D" w:rsidP="00E8263D">
      <w:pPr>
        <w:widowControl w:val="0"/>
        <w:spacing w:after="0"/>
        <w:jc w:val="center"/>
        <w:rPr>
          <w:rFonts w:ascii="Times New Roman" w:hAnsi="Times New Roman" w:cs="Times New Roman"/>
          <w:b/>
          <w:sz w:val="44"/>
          <w:szCs w:val="44"/>
        </w:rPr>
      </w:pPr>
    </w:p>
    <w:p w14:paraId="40E6B7B3" w14:textId="3904A9F8" w:rsidR="00E8263D" w:rsidRPr="003904D0" w:rsidRDefault="00E8263D" w:rsidP="00E8263D">
      <w:pPr>
        <w:widowControl w:val="0"/>
        <w:spacing w:after="0"/>
        <w:jc w:val="center"/>
        <w:rPr>
          <w:rFonts w:ascii="Times New Roman" w:hAnsi="Times New Roman" w:cs="Times New Roman"/>
          <w:b/>
        </w:rPr>
      </w:pPr>
      <w:r>
        <w:rPr>
          <w:rFonts w:ascii="Times New Roman" w:hAnsi="Times New Roman" w:cs="Times New Roman"/>
          <w:b/>
        </w:rPr>
        <w:t xml:space="preserve">III. </w:t>
      </w:r>
      <w:r w:rsidRPr="003904D0">
        <w:rPr>
          <w:rFonts w:ascii="Times New Roman" w:hAnsi="Times New Roman" w:cs="Times New Roman"/>
          <w:b/>
        </w:rPr>
        <w:t>APAKŠUZŅĒMĒJA</w:t>
      </w:r>
      <w:r>
        <w:rPr>
          <w:rFonts w:ascii="Times New Roman" w:hAnsi="Times New Roman" w:cs="Times New Roman"/>
          <w:b/>
        </w:rPr>
        <w:t xml:space="preserve"> </w:t>
      </w:r>
      <w:r w:rsidRPr="003904D0">
        <w:rPr>
          <w:rFonts w:ascii="Times New Roman" w:hAnsi="Times New Roman" w:cs="Times New Roman"/>
          <w:b/>
        </w:rPr>
        <w:t>APLIECINĀJUMS</w:t>
      </w:r>
    </w:p>
    <w:p w14:paraId="6E2236B3" w14:textId="77777777" w:rsidR="00E8263D" w:rsidRPr="003904D0" w:rsidRDefault="00E8263D" w:rsidP="00E8263D">
      <w:pPr>
        <w:spacing w:after="0" w:line="360" w:lineRule="auto"/>
        <w:ind w:firstLine="567"/>
        <w:jc w:val="both"/>
        <w:rPr>
          <w:rFonts w:ascii="Times New Roman" w:hAnsi="Times New Roman" w:cs="Times New Roman"/>
        </w:rPr>
      </w:pPr>
      <w:r w:rsidRPr="003904D0">
        <w:rPr>
          <w:rFonts w:ascii="Times New Roman" w:hAnsi="Times New Roman" w:cs="Times New Roman"/>
        </w:rPr>
        <w:t>Ar šo [</w:t>
      </w:r>
      <w:r w:rsidRPr="003904D0">
        <w:rPr>
          <w:rFonts w:ascii="Times New Roman" w:hAnsi="Times New Roman" w:cs="Times New Roman"/>
          <w:i/>
        </w:rPr>
        <w:t>nosaukums, reģistrācijas numurs un juridiskā adrese</w:t>
      </w:r>
      <w:r w:rsidRPr="003904D0">
        <w:rPr>
          <w:rFonts w:ascii="Times New Roman" w:hAnsi="Times New Roman" w:cs="Times New Roman"/>
        </w:rPr>
        <w:t>] apliecina, ka, ja Pretendents [</w:t>
      </w:r>
      <w:r w:rsidRPr="003904D0">
        <w:rPr>
          <w:rFonts w:ascii="Times New Roman" w:hAnsi="Times New Roman" w:cs="Times New Roman"/>
          <w:i/>
        </w:rPr>
        <w:t xml:space="preserve">nosaukums, </w:t>
      </w:r>
      <w:proofErr w:type="spellStart"/>
      <w:r w:rsidRPr="003904D0">
        <w:rPr>
          <w:rFonts w:ascii="Times New Roman" w:hAnsi="Times New Roman" w:cs="Times New Roman"/>
          <w:i/>
        </w:rPr>
        <w:t>reģ.Nr</w:t>
      </w:r>
      <w:proofErr w:type="spellEnd"/>
      <w:r w:rsidRPr="003904D0">
        <w:rPr>
          <w:rFonts w:ascii="Times New Roman" w:hAnsi="Times New Roman" w:cs="Times New Roman"/>
          <w:i/>
        </w:rPr>
        <w:t>., juridiskā adrese</w:t>
      </w:r>
      <w:r w:rsidRPr="003904D0">
        <w:rPr>
          <w:rFonts w:ascii="Times New Roman" w:hAnsi="Times New Roman" w:cs="Times New Roman"/>
        </w:rPr>
        <w:t>] tiks atzīts par uzvarētāju iepirkuma “</w:t>
      </w:r>
      <w:r w:rsidRPr="003904D0">
        <w:rPr>
          <w:rFonts w:ascii="Times New Roman" w:hAnsi="Times New Roman" w:cs="Times New Roman"/>
          <w:bCs/>
        </w:rPr>
        <w:t>_____________</w:t>
      </w:r>
      <w:r w:rsidRPr="003904D0">
        <w:rPr>
          <w:rFonts w:ascii="Times New Roman" w:hAnsi="Times New Roman" w:cs="Times New Roman"/>
        </w:rPr>
        <w:t>” (</w:t>
      </w:r>
      <w:proofErr w:type="spellStart"/>
      <w:r w:rsidRPr="003904D0">
        <w:rPr>
          <w:rFonts w:ascii="Times New Roman" w:hAnsi="Times New Roman" w:cs="Times New Roman"/>
        </w:rPr>
        <w:t>id.Nr</w:t>
      </w:r>
      <w:proofErr w:type="spellEnd"/>
      <w:r w:rsidRPr="003904D0">
        <w:rPr>
          <w:rFonts w:ascii="Times New Roman" w:hAnsi="Times New Roman" w:cs="Times New Roman"/>
        </w:rPr>
        <w:t>. ________) ietvaros, mēs kā apakšuzņēmējs / persona, uz kuras iespējām Pretendents / pretendents balstās, apņemamies:</w:t>
      </w:r>
    </w:p>
    <w:p w14:paraId="652CA687" w14:textId="7DD33C71" w:rsidR="00E8263D" w:rsidRPr="00E8263D" w:rsidRDefault="00E8263D" w:rsidP="00E8263D">
      <w:pPr>
        <w:numPr>
          <w:ilvl w:val="1"/>
          <w:numId w:val="54"/>
        </w:numPr>
        <w:tabs>
          <w:tab w:val="clear" w:pos="1440"/>
          <w:tab w:val="num" w:pos="709"/>
        </w:tabs>
        <w:spacing w:after="0" w:line="360" w:lineRule="auto"/>
        <w:ind w:left="567" w:hanging="567"/>
        <w:contextualSpacing/>
        <w:jc w:val="both"/>
        <w:rPr>
          <w:rFonts w:ascii="Times New Roman" w:hAnsi="Times New Roman" w:cs="Times New Roman"/>
        </w:rPr>
      </w:pPr>
      <w:r w:rsidRPr="003904D0">
        <w:rPr>
          <w:rFonts w:ascii="Times New Roman" w:hAnsi="Times New Roman" w:cs="Times New Roman"/>
        </w:rPr>
        <w:t xml:space="preserve">veikt šādus darbus / sniegt pakalpojumus saskaņā ar Tehnisko specifikāciju: </w:t>
      </w:r>
      <w:r>
        <w:rPr>
          <w:rFonts w:ascii="Times New Roman" w:hAnsi="Times New Roman" w:cs="Times New Roman"/>
        </w:rPr>
        <w:t>_____________________</w:t>
      </w:r>
      <w:r w:rsidRPr="00E8263D">
        <w:rPr>
          <w:rFonts w:ascii="Times New Roman" w:hAnsi="Times New Roman" w:cs="Times New Roman"/>
        </w:rPr>
        <w:t>;</w:t>
      </w:r>
    </w:p>
    <w:p w14:paraId="2367C001" w14:textId="600C6514" w:rsidR="00E8263D" w:rsidRPr="00E8263D" w:rsidRDefault="00E8263D" w:rsidP="00E8263D">
      <w:pPr>
        <w:numPr>
          <w:ilvl w:val="1"/>
          <w:numId w:val="54"/>
        </w:numPr>
        <w:tabs>
          <w:tab w:val="clear" w:pos="1440"/>
          <w:tab w:val="num" w:pos="709"/>
        </w:tabs>
        <w:spacing w:before="40" w:after="0"/>
        <w:ind w:left="567" w:hanging="567"/>
        <w:jc w:val="both"/>
        <w:rPr>
          <w:rFonts w:ascii="Times New Roman" w:hAnsi="Times New Roman" w:cs="Times New Roman"/>
        </w:rPr>
      </w:pPr>
      <w:r w:rsidRPr="003904D0">
        <w:rPr>
          <w:rFonts w:ascii="Times New Roman" w:hAnsi="Times New Roman" w:cs="Times New Roman"/>
        </w:rPr>
        <w:t>nodot pretendenta rīcībā šādus resursus iepirkuma līguma izpildei:</w:t>
      </w:r>
      <w:r>
        <w:rPr>
          <w:rFonts w:ascii="Times New Roman" w:hAnsi="Times New Roman" w:cs="Times New Roman"/>
        </w:rPr>
        <w:t xml:space="preserve"> </w:t>
      </w:r>
      <w:r w:rsidRPr="00E8263D">
        <w:rPr>
          <w:rFonts w:ascii="Times New Roman" w:hAnsi="Times New Roman" w:cs="Times New Roman"/>
        </w:rPr>
        <w:t>____________________________</w:t>
      </w:r>
      <w:r>
        <w:rPr>
          <w:rFonts w:ascii="Times New Roman" w:hAnsi="Times New Roman" w:cs="Times New Roman"/>
        </w:rPr>
        <w:t>_</w:t>
      </w:r>
      <w:r w:rsidRPr="00E8263D">
        <w:rPr>
          <w:rFonts w:ascii="Times New Roman" w:hAnsi="Times New Roman" w:cs="Times New Roman"/>
        </w:rPr>
        <w:t>.</w:t>
      </w:r>
    </w:p>
    <w:p w14:paraId="5E3DA514" w14:textId="77777777" w:rsidR="00E8263D" w:rsidRPr="00E8263D" w:rsidRDefault="00E8263D" w:rsidP="00E8263D">
      <w:pPr>
        <w:jc w:val="both"/>
        <w:rPr>
          <w:rFonts w:ascii="Times New Roman" w:hAnsi="Times New Roman" w:cs="Times New Roman"/>
          <w:sz w:val="12"/>
          <w:szCs w:val="12"/>
        </w:rPr>
      </w:pPr>
    </w:p>
    <w:p w14:paraId="7DF2CB60" w14:textId="77777777" w:rsidR="00E8263D" w:rsidRPr="003904D0" w:rsidRDefault="00E8263D" w:rsidP="00E8263D">
      <w:pPr>
        <w:overflowPunct w:val="0"/>
        <w:autoSpaceDE w:val="0"/>
        <w:autoSpaceDN w:val="0"/>
        <w:adjustRightInd w:val="0"/>
        <w:spacing w:before="120"/>
        <w:jc w:val="both"/>
        <w:textAlignment w:val="baseline"/>
        <w:rPr>
          <w:rFonts w:ascii="Times New Roman" w:hAnsi="Times New Roman" w:cs="Times New Roman"/>
          <w:szCs w:val="24"/>
          <w:lang w:eastAsia="lv-LV"/>
        </w:rPr>
      </w:pPr>
      <w:r w:rsidRPr="003904D0">
        <w:rPr>
          <w:rFonts w:ascii="Times New Roman" w:hAnsi="Times New Roman" w:cs="Times New Roman"/>
          <w:szCs w:val="24"/>
          <w:lang w:eastAsia="lv-LV"/>
        </w:rPr>
        <w:t>Ar šo apstiprinām un garantējam sniegto ziņu patiesumu un precizitāti.</w:t>
      </w:r>
    </w:p>
    <w:p w14:paraId="66711D48" w14:textId="77777777" w:rsidR="00E8263D" w:rsidRPr="003904D0" w:rsidRDefault="00E8263D" w:rsidP="00E8263D">
      <w:pPr>
        <w:spacing w:after="0"/>
        <w:rPr>
          <w:rFonts w:ascii="Times New Roman" w:hAnsi="Times New Roman" w:cs="Times New Roman"/>
          <w:szCs w:val="24"/>
        </w:rPr>
      </w:pPr>
      <w:r w:rsidRPr="003904D0">
        <w:rPr>
          <w:rFonts w:ascii="Times New Roman" w:hAnsi="Times New Roman" w:cs="Times New Roman"/>
          <w:szCs w:val="24"/>
        </w:rPr>
        <w:t xml:space="preserve">Paraksts: </w:t>
      </w:r>
      <w:r w:rsidRPr="003904D0">
        <w:rPr>
          <w:rFonts w:ascii="Times New Roman" w:hAnsi="Times New Roman" w:cs="Times New Roman"/>
          <w:szCs w:val="24"/>
        </w:rPr>
        <w:tab/>
      </w:r>
    </w:p>
    <w:p w14:paraId="1C7D334B" w14:textId="77777777" w:rsidR="00E8263D" w:rsidRPr="003904D0" w:rsidRDefault="00E8263D" w:rsidP="00E8263D">
      <w:pPr>
        <w:spacing w:after="0"/>
        <w:rPr>
          <w:rFonts w:ascii="Times New Roman" w:hAnsi="Times New Roman" w:cs="Times New Roman"/>
          <w:szCs w:val="24"/>
        </w:rPr>
      </w:pPr>
      <w:r w:rsidRPr="003904D0">
        <w:rPr>
          <w:rFonts w:ascii="Times New Roman" w:hAnsi="Times New Roman" w:cs="Times New Roman"/>
          <w:szCs w:val="24"/>
          <w:lang w:eastAsia="lv-LV"/>
        </w:rPr>
        <w:t>Parakstītāja vārds, uzvārds</w:t>
      </w:r>
      <w:r w:rsidRPr="003904D0">
        <w:rPr>
          <w:rFonts w:ascii="Times New Roman" w:hAnsi="Times New Roman" w:cs="Times New Roman"/>
          <w:szCs w:val="24"/>
        </w:rPr>
        <w:t xml:space="preserve">: </w:t>
      </w:r>
    </w:p>
    <w:p w14:paraId="0A257973" w14:textId="77777777" w:rsidR="00E8263D" w:rsidRPr="003904D0" w:rsidRDefault="00E8263D" w:rsidP="00E8263D">
      <w:pPr>
        <w:spacing w:after="0"/>
        <w:rPr>
          <w:rFonts w:ascii="Times New Roman" w:hAnsi="Times New Roman" w:cs="Times New Roman"/>
          <w:szCs w:val="24"/>
        </w:rPr>
      </w:pPr>
      <w:r w:rsidRPr="003904D0">
        <w:rPr>
          <w:rFonts w:ascii="Times New Roman" w:hAnsi="Times New Roman" w:cs="Times New Roman"/>
          <w:szCs w:val="24"/>
        </w:rPr>
        <w:t xml:space="preserve">Amats: </w:t>
      </w:r>
    </w:p>
    <w:p w14:paraId="32A3CD4D" w14:textId="0052932B" w:rsidR="006E137E" w:rsidRPr="00E8263D" w:rsidRDefault="00E8263D" w:rsidP="00E8263D">
      <w:pPr>
        <w:spacing w:after="0"/>
        <w:rPr>
          <w:rFonts w:ascii="Times New Roman" w:hAnsi="Times New Roman" w:cs="Times New Roman"/>
          <w:szCs w:val="24"/>
        </w:rPr>
        <w:sectPr w:rsidR="006E137E" w:rsidRPr="00E8263D" w:rsidSect="005F0FBC">
          <w:footerReference w:type="default" r:id="rId22"/>
          <w:footerReference w:type="first" r:id="rId23"/>
          <w:pgSz w:w="11906" w:h="16838"/>
          <w:pgMar w:top="851" w:right="1134" w:bottom="851" w:left="1134" w:header="737" w:footer="397" w:gutter="0"/>
          <w:cols w:space="708"/>
          <w:titlePg/>
          <w:docGrid w:linePitch="360"/>
        </w:sectPr>
      </w:pPr>
      <w:r w:rsidRPr="003904D0">
        <w:rPr>
          <w:rFonts w:ascii="Times New Roman" w:hAnsi="Times New Roman" w:cs="Times New Roman"/>
          <w:szCs w:val="24"/>
        </w:rPr>
        <w:t xml:space="preserve">Datums: </w:t>
      </w:r>
    </w:p>
    <w:p w14:paraId="7091BC24" w14:textId="77777777" w:rsidR="006E137E" w:rsidRPr="003904D0" w:rsidRDefault="006E137E" w:rsidP="001E26F2">
      <w:pPr>
        <w:widowControl w:val="0"/>
        <w:spacing w:after="0" w:line="240" w:lineRule="auto"/>
        <w:outlineLvl w:val="1"/>
        <w:rPr>
          <w:rFonts w:ascii="Times New Roman" w:eastAsia="Times New Roman" w:hAnsi="Times New Roman" w:cs="Times New Roman"/>
          <w:iCs/>
          <w:sz w:val="24"/>
          <w:szCs w:val="24"/>
        </w:rPr>
      </w:pPr>
    </w:p>
    <w:p w14:paraId="1A79045E" w14:textId="16384908" w:rsidR="00457595" w:rsidRPr="003904D0" w:rsidRDefault="001E26F2" w:rsidP="002B67AF">
      <w:pPr>
        <w:pStyle w:val="BodyText"/>
        <w:widowControl w:val="0"/>
        <w:jc w:val="center"/>
        <w:rPr>
          <w:b/>
          <w:noProof w:val="0"/>
          <w:sz w:val="22"/>
          <w:szCs w:val="28"/>
          <w:lang w:val="lv-LV"/>
        </w:rPr>
      </w:pPr>
      <w:r w:rsidRPr="003904D0">
        <w:rPr>
          <w:b/>
          <w:noProof w:val="0"/>
          <w:sz w:val="22"/>
          <w:szCs w:val="28"/>
          <w:lang w:val="lv-LV"/>
        </w:rPr>
        <w:t>I</w:t>
      </w:r>
      <w:r w:rsidR="00E8263D">
        <w:rPr>
          <w:b/>
          <w:noProof w:val="0"/>
          <w:sz w:val="22"/>
          <w:szCs w:val="28"/>
          <w:lang w:val="lv-LV"/>
        </w:rPr>
        <w:t>V</w:t>
      </w:r>
      <w:r w:rsidR="00457193" w:rsidRPr="003904D0">
        <w:rPr>
          <w:b/>
          <w:noProof w:val="0"/>
          <w:sz w:val="22"/>
          <w:szCs w:val="28"/>
          <w:lang w:val="lv-LV"/>
        </w:rPr>
        <w:t xml:space="preserve">. </w:t>
      </w:r>
      <w:r w:rsidR="00457595" w:rsidRPr="003904D0">
        <w:rPr>
          <w:b/>
          <w:noProof w:val="0"/>
          <w:sz w:val="22"/>
          <w:szCs w:val="28"/>
          <w:lang w:val="lv-LV"/>
        </w:rPr>
        <w:t>PRETENDENTA PIEREDZES APRAKSTS (VEIDLAPA)</w:t>
      </w:r>
    </w:p>
    <w:tbl>
      <w:tblPr>
        <w:tblW w:w="14734" w:type="dxa"/>
        <w:jc w:val="center"/>
        <w:tblLayout w:type="fixed"/>
        <w:tblCellMar>
          <w:left w:w="30" w:type="dxa"/>
          <w:right w:w="30" w:type="dxa"/>
        </w:tblCellMar>
        <w:tblLook w:val="0000" w:firstRow="0" w:lastRow="0" w:firstColumn="0" w:lastColumn="0" w:noHBand="0" w:noVBand="0"/>
      </w:tblPr>
      <w:tblGrid>
        <w:gridCol w:w="701"/>
        <w:gridCol w:w="3269"/>
        <w:gridCol w:w="3393"/>
        <w:gridCol w:w="3261"/>
        <w:gridCol w:w="4110"/>
      </w:tblGrid>
      <w:tr w:rsidR="00457595" w:rsidRPr="003904D0" w14:paraId="164E4DD7" w14:textId="77777777" w:rsidTr="00457595">
        <w:trPr>
          <w:trHeight w:val="901"/>
          <w:jc w:val="center"/>
        </w:trPr>
        <w:tc>
          <w:tcPr>
            <w:tcW w:w="701" w:type="dxa"/>
            <w:tcBorders>
              <w:top w:val="single" w:sz="6" w:space="0" w:color="000000"/>
              <w:left w:val="single" w:sz="6" w:space="0" w:color="000000"/>
              <w:right w:val="single" w:sz="6" w:space="0" w:color="000000"/>
            </w:tcBorders>
          </w:tcPr>
          <w:p w14:paraId="44E5B53D" w14:textId="77777777" w:rsidR="00457595" w:rsidRPr="003904D0" w:rsidRDefault="00457595" w:rsidP="00457595">
            <w:pPr>
              <w:widowControl w:val="0"/>
              <w:spacing w:after="0" w:line="240" w:lineRule="auto"/>
              <w:rPr>
                <w:rFonts w:ascii="Times New Roman" w:eastAsia="Calibri" w:hAnsi="Times New Roman" w:cs="Times New Roman"/>
                <w:color w:val="000000"/>
              </w:rPr>
            </w:pPr>
            <w:r w:rsidRPr="003904D0">
              <w:rPr>
                <w:rFonts w:ascii="Times New Roman" w:eastAsia="Calibri" w:hAnsi="Times New Roman" w:cs="Times New Roman"/>
                <w:color w:val="000000"/>
              </w:rPr>
              <w:t>Nr.</w:t>
            </w:r>
          </w:p>
          <w:p w14:paraId="3B66B1BD" w14:textId="77777777" w:rsidR="00457595" w:rsidRPr="003904D0" w:rsidRDefault="00457595" w:rsidP="007713D8">
            <w:pPr>
              <w:widowControl w:val="0"/>
              <w:spacing w:after="0" w:line="240" w:lineRule="auto"/>
              <w:jc w:val="center"/>
              <w:rPr>
                <w:rFonts w:ascii="Times New Roman" w:eastAsia="Calibri" w:hAnsi="Times New Roman" w:cs="Times New Roman"/>
                <w:color w:val="000000"/>
              </w:rPr>
            </w:pPr>
            <w:r w:rsidRPr="003904D0">
              <w:rPr>
                <w:rFonts w:ascii="Times New Roman" w:eastAsia="Calibri" w:hAnsi="Times New Roman" w:cs="Times New Roman"/>
                <w:color w:val="000000"/>
              </w:rPr>
              <w:t>p.k.</w:t>
            </w:r>
          </w:p>
        </w:tc>
        <w:tc>
          <w:tcPr>
            <w:tcW w:w="3269" w:type="dxa"/>
            <w:tcBorders>
              <w:top w:val="single" w:sz="6" w:space="0" w:color="000000"/>
              <w:left w:val="single" w:sz="6" w:space="0" w:color="000000"/>
              <w:right w:val="single" w:sz="6" w:space="0" w:color="000000"/>
            </w:tcBorders>
          </w:tcPr>
          <w:p w14:paraId="69A382B5" w14:textId="77777777" w:rsidR="00457595" w:rsidRPr="003904D0" w:rsidRDefault="00457595" w:rsidP="007713D8">
            <w:pPr>
              <w:widowControl w:val="0"/>
              <w:spacing w:after="0" w:line="240" w:lineRule="auto"/>
              <w:jc w:val="center"/>
              <w:rPr>
                <w:rFonts w:ascii="Times New Roman" w:eastAsia="Calibri" w:hAnsi="Times New Roman" w:cs="Times New Roman"/>
                <w:bCs/>
                <w:color w:val="000000"/>
              </w:rPr>
            </w:pPr>
            <w:r w:rsidRPr="003904D0">
              <w:rPr>
                <w:rFonts w:ascii="Times New Roman" w:eastAsia="Calibri" w:hAnsi="Times New Roman" w:cs="Times New Roman"/>
                <w:bCs/>
                <w:color w:val="000000"/>
              </w:rPr>
              <w:t>Līguma nosaukums (atsauces numurs publiskā iepirkuma gadījumā)</w:t>
            </w:r>
          </w:p>
        </w:tc>
        <w:tc>
          <w:tcPr>
            <w:tcW w:w="3393" w:type="dxa"/>
            <w:tcBorders>
              <w:top w:val="single" w:sz="6" w:space="0" w:color="000000"/>
              <w:left w:val="single" w:sz="6" w:space="0" w:color="000000"/>
              <w:right w:val="single" w:sz="6" w:space="0" w:color="000000"/>
            </w:tcBorders>
          </w:tcPr>
          <w:p w14:paraId="40DA5563" w14:textId="77777777" w:rsidR="00457595" w:rsidRPr="003904D0" w:rsidRDefault="00457595" w:rsidP="00457595">
            <w:pPr>
              <w:widowControl w:val="0"/>
              <w:spacing w:after="0" w:line="240" w:lineRule="auto"/>
              <w:jc w:val="center"/>
              <w:rPr>
                <w:rFonts w:ascii="Times New Roman" w:eastAsia="Calibri" w:hAnsi="Times New Roman" w:cs="Times New Roman"/>
                <w:bCs/>
                <w:color w:val="000000"/>
              </w:rPr>
            </w:pPr>
            <w:r w:rsidRPr="003904D0">
              <w:rPr>
                <w:rFonts w:ascii="Times New Roman" w:hAnsi="Times New Roman" w:cs="Times New Roman"/>
                <w:bCs/>
                <w:lang w:bidi="lo-LA"/>
              </w:rPr>
              <w:t>Līguma priekšmeta apjoms un apraksts</w:t>
            </w:r>
            <w:r w:rsidRPr="003904D0">
              <w:rPr>
                <w:rFonts w:ascii="Times New Roman" w:eastAsia="Calibri" w:hAnsi="Times New Roman" w:cs="Times New Roman"/>
                <w:bCs/>
                <w:color w:val="000000"/>
              </w:rPr>
              <w:t>, Izpildīto darbu veids un apraksts</w:t>
            </w:r>
          </w:p>
        </w:tc>
        <w:tc>
          <w:tcPr>
            <w:tcW w:w="3261" w:type="dxa"/>
            <w:tcBorders>
              <w:top w:val="single" w:sz="6" w:space="0" w:color="000000"/>
              <w:left w:val="single" w:sz="6" w:space="0" w:color="000000"/>
              <w:right w:val="single" w:sz="6" w:space="0" w:color="000000"/>
            </w:tcBorders>
          </w:tcPr>
          <w:p w14:paraId="08784905" w14:textId="77777777" w:rsidR="00457595" w:rsidRPr="003904D0" w:rsidRDefault="00457595" w:rsidP="00457595">
            <w:pPr>
              <w:widowControl w:val="0"/>
              <w:spacing w:after="0" w:line="240" w:lineRule="auto"/>
              <w:jc w:val="center"/>
              <w:rPr>
                <w:rFonts w:ascii="Times New Roman" w:eastAsia="Calibri" w:hAnsi="Times New Roman" w:cs="Times New Roman"/>
                <w:color w:val="000000"/>
              </w:rPr>
            </w:pPr>
            <w:r w:rsidRPr="003904D0">
              <w:rPr>
                <w:rFonts w:ascii="Times New Roman" w:eastAsia="Calibri" w:hAnsi="Times New Roman" w:cs="Times New Roman"/>
                <w:color w:val="000000"/>
              </w:rPr>
              <w:t>Izpildes laiks</w:t>
            </w:r>
          </w:p>
          <w:p w14:paraId="09960136" w14:textId="77777777" w:rsidR="00457595" w:rsidRPr="003904D0" w:rsidRDefault="00457595" w:rsidP="00457595">
            <w:pPr>
              <w:widowControl w:val="0"/>
              <w:spacing w:after="0" w:line="240" w:lineRule="auto"/>
              <w:jc w:val="center"/>
              <w:rPr>
                <w:rFonts w:ascii="Times New Roman" w:eastAsia="Calibri" w:hAnsi="Times New Roman" w:cs="Times New Roman"/>
                <w:color w:val="000000"/>
              </w:rPr>
            </w:pPr>
            <w:r w:rsidRPr="003904D0">
              <w:rPr>
                <w:rFonts w:ascii="Times New Roman" w:eastAsia="Calibri" w:hAnsi="Times New Roman" w:cs="Times New Roman"/>
                <w:color w:val="000000"/>
              </w:rPr>
              <w:t>un termiņš</w:t>
            </w:r>
          </w:p>
          <w:p w14:paraId="5AB93787" w14:textId="77777777" w:rsidR="00457595" w:rsidRPr="003904D0" w:rsidRDefault="00457595" w:rsidP="00457595">
            <w:pPr>
              <w:widowControl w:val="0"/>
              <w:spacing w:after="0" w:line="240" w:lineRule="auto"/>
              <w:jc w:val="center"/>
              <w:rPr>
                <w:rFonts w:ascii="Times New Roman" w:eastAsia="Calibri" w:hAnsi="Times New Roman" w:cs="Times New Roman"/>
              </w:rPr>
            </w:pPr>
            <w:r w:rsidRPr="003904D0">
              <w:rPr>
                <w:rFonts w:ascii="Times New Roman" w:hAnsi="Times New Roman" w:cs="Times New Roman"/>
                <w:bCs/>
                <w:lang w:eastAsia="ar-SA"/>
              </w:rPr>
              <w:t>(sākums un beigas – mēnesis/gads)</w:t>
            </w:r>
          </w:p>
        </w:tc>
        <w:tc>
          <w:tcPr>
            <w:tcW w:w="4110" w:type="dxa"/>
            <w:tcBorders>
              <w:top w:val="single" w:sz="6" w:space="0" w:color="000000"/>
              <w:left w:val="single" w:sz="6" w:space="0" w:color="000000"/>
              <w:right w:val="single" w:sz="6" w:space="0" w:color="000000"/>
            </w:tcBorders>
          </w:tcPr>
          <w:p w14:paraId="0E9417C1" w14:textId="77777777" w:rsidR="00457595" w:rsidRPr="003904D0" w:rsidRDefault="00457595" w:rsidP="00457595">
            <w:pPr>
              <w:widowControl w:val="0"/>
              <w:spacing w:after="0" w:line="240" w:lineRule="auto"/>
              <w:jc w:val="center"/>
              <w:rPr>
                <w:rFonts w:ascii="Times New Roman" w:eastAsia="Calibri" w:hAnsi="Times New Roman" w:cs="Times New Roman"/>
                <w:color w:val="000000"/>
              </w:rPr>
            </w:pPr>
            <w:r w:rsidRPr="003904D0">
              <w:rPr>
                <w:rFonts w:ascii="Times New Roman" w:eastAsia="Calibri" w:hAnsi="Times New Roman" w:cs="Times New Roman"/>
                <w:color w:val="000000"/>
              </w:rPr>
              <w:t>Pasūtītāja nosaukums,</w:t>
            </w:r>
          </w:p>
          <w:p w14:paraId="625FF531" w14:textId="77777777" w:rsidR="00457595" w:rsidRPr="003904D0" w:rsidRDefault="00457595" w:rsidP="00457595">
            <w:pPr>
              <w:widowControl w:val="0"/>
              <w:spacing w:after="0" w:line="240" w:lineRule="auto"/>
              <w:jc w:val="center"/>
              <w:rPr>
                <w:rFonts w:ascii="Times New Roman" w:eastAsia="Calibri" w:hAnsi="Times New Roman" w:cs="Times New Roman"/>
                <w:color w:val="000000"/>
              </w:rPr>
            </w:pPr>
            <w:r w:rsidRPr="003904D0">
              <w:rPr>
                <w:rFonts w:ascii="Times New Roman" w:eastAsia="Calibri" w:hAnsi="Times New Roman" w:cs="Times New Roman"/>
                <w:color w:val="000000"/>
              </w:rPr>
              <w:t xml:space="preserve">Kontaktpersona </w:t>
            </w:r>
            <w:r w:rsidRPr="003904D0">
              <w:rPr>
                <w:rFonts w:ascii="Times New Roman" w:hAnsi="Times New Roman" w:cs="Times New Roman"/>
                <w:bCs/>
                <w:lang w:bidi="lo-LA"/>
              </w:rPr>
              <w:t>(vārds, uzvārds, ieņemamais amats, tālruņa numurs, e-pasts)</w:t>
            </w:r>
          </w:p>
        </w:tc>
      </w:tr>
      <w:tr w:rsidR="00457595" w:rsidRPr="003904D0" w14:paraId="5473DEE1" w14:textId="77777777" w:rsidTr="00457595">
        <w:trPr>
          <w:trHeight w:val="354"/>
          <w:jc w:val="center"/>
        </w:trPr>
        <w:tc>
          <w:tcPr>
            <w:tcW w:w="701" w:type="dxa"/>
            <w:tcBorders>
              <w:top w:val="single" w:sz="6" w:space="0" w:color="000000"/>
              <w:left w:val="single" w:sz="6" w:space="0" w:color="000000"/>
              <w:bottom w:val="single" w:sz="6" w:space="0" w:color="000000"/>
              <w:right w:val="single" w:sz="6" w:space="0" w:color="000000"/>
            </w:tcBorders>
          </w:tcPr>
          <w:p w14:paraId="7C9DFDBF" w14:textId="77777777" w:rsidR="00457595" w:rsidRPr="003904D0" w:rsidRDefault="00457595" w:rsidP="007713D8">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r w:rsidRPr="003904D0">
              <w:rPr>
                <w:rFonts w:ascii="Times New Roman" w:eastAsia="Calibri" w:hAnsi="Times New Roman" w:cs="Times New Roman"/>
                <w:color w:val="000000"/>
              </w:rPr>
              <w:t>1.</w:t>
            </w:r>
          </w:p>
        </w:tc>
        <w:tc>
          <w:tcPr>
            <w:tcW w:w="3269" w:type="dxa"/>
            <w:tcBorders>
              <w:top w:val="single" w:sz="6" w:space="0" w:color="000000"/>
              <w:left w:val="single" w:sz="6" w:space="0" w:color="000000"/>
              <w:bottom w:val="single" w:sz="6" w:space="0" w:color="000000"/>
              <w:right w:val="single" w:sz="6" w:space="0" w:color="000000"/>
            </w:tcBorders>
          </w:tcPr>
          <w:p w14:paraId="6371F477" w14:textId="77777777" w:rsidR="00457595" w:rsidRPr="003904D0" w:rsidRDefault="00457595" w:rsidP="007713D8">
            <w:pPr>
              <w:widowControl w:val="0"/>
              <w:spacing w:after="0" w:line="240" w:lineRule="auto"/>
              <w:jc w:val="right"/>
              <w:rPr>
                <w:rFonts w:ascii="Times New Roman" w:eastAsia="Calibri" w:hAnsi="Times New Roman" w:cs="Times New Roman"/>
                <w:color w:val="000000"/>
              </w:rPr>
            </w:pPr>
          </w:p>
        </w:tc>
        <w:tc>
          <w:tcPr>
            <w:tcW w:w="3393" w:type="dxa"/>
            <w:tcBorders>
              <w:top w:val="single" w:sz="6" w:space="0" w:color="000000"/>
              <w:left w:val="single" w:sz="6" w:space="0" w:color="000000"/>
              <w:bottom w:val="single" w:sz="6" w:space="0" w:color="000000"/>
              <w:right w:val="single" w:sz="6" w:space="0" w:color="000000"/>
            </w:tcBorders>
          </w:tcPr>
          <w:p w14:paraId="25BC6C2C" w14:textId="77777777" w:rsidR="00457595" w:rsidRPr="003904D0" w:rsidRDefault="00457595" w:rsidP="007713D8">
            <w:pPr>
              <w:widowControl w:val="0"/>
              <w:spacing w:after="0" w:line="240" w:lineRule="auto"/>
              <w:jc w:val="right"/>
              <w:rPr>
                <w:rFonts w:ascii="Times New Roman" w:eastAsia="Calibri" w:hAnsi="Times New Roman" w:cs="Times New Roman"/>
                <w:color w:val="000000"/>
              </w:rPr>
            </w:pPr>
          </w:p>
        </w:tc>
        <w:tc>
          <w:tcPr>
            <w:tcW w:w="3261" w:type="dxa"/>
            <w:tcBorders>
              <w:top w:val="single" w:sz="6" w:space="0" w:color="000000"/>
              <w:left w:val="single" w:sz="6" w:space="0" w:color="000000"/>
              <w:bottom w:val="single" w:sz="6" w:space="0" w:color="000000"/>
              <w:right w:val="single" w:sz="6" w:space="0" w:color="000000"/>
            </w:tcBorders>
          </w:tcPr>
          <w:p w14:paraId="488E9FE3" w14:textId="77777777" w:rsidR="00457595" w:rsidRPr="003904D0" w:rsidRDefault="00457595" w:rsidP="007713D8">
            <w:pPr>
              <w:widowControl w:val="0"/>
              <w:spacing w:after="0" w:line="240" w:lineRule="auto"/>
              <w:jc w:val="right"/>
              <w:rPr>
                <w:rFonts w:ascii="Times New Roman" w:eastAsia="Calibri" w:hAnsi="Times New Roman" w:cs="Times New Roman"/>
                <w:color w:val="000000"/>
              </w:rPr>
            </w:pPr>
          </w:p>
        </w:tc>
        <w:tc>
          <w:tcPr>
            <w:tcW w:w="4110" w:type="dxa"/>
            <w:tcBorders>
              <w:top w:val="single" w:sz="6" w:space="0" w:color="000000"/>
              <w:left w:val="single" w:sz="6" w:space="0" w:color="000000"/>
              <w:bottom w:val="single" w:sz="6" w:space="0" w:color="000000"/>
              <w:right w:val="single" w:sz="6" w:space="0" w:color="000000"/>
            </w:tcBorders>
          </w:tcPr>
          <w:p w14:paraId="2298A162" w14:textId="77777777" w:rsidR="00457595" w:rsidRPr="003904D0" w:rsidRDefault="00457595" w:rsidP="007713D8">
            <w:pPr>
              <w:widowControl w:val="0"/>
              <w:spacing w:after="0" w:line="240" w:lineRule="auto"/>
              <w:jc w:val="right"/>
              <w:rPr>
                <w:rFonts w:ascii="Times New Roman" w:eastAsia="Calibri" w:hAnsi="Times New Roman" w:cs="Times New Roman"/>
                <w:color w:val="000000"/>
              </w:rPr>
            </w:pPr>
          </w:p>
        </w:tc>
      </w:tr>
      <w:tr w:rsidR="00457595" w:rsidRPr="003904D0" w14:paraId="1D3DC3CC" w14:textId="77777777" w:rsidTr="00457595">
        <w:trPr>
          <w:trHeight w:val="354"/>
          <w:jc w:val="center"/>
        </w:trPr>
        <w:tc>
          <w:tcPr>
            <w:tcW w:w="701" w:type="dxa"/>
            <w:tcBorders>
              <w:top w:val="single" w:sz="6" w:space="0" w:color="000000"/>
              <w:left w:val="single" w:sz="6" w:space="0" w:color="000000"/>
              <w:bottom w:val="single" w:sz="6" w:space="0" w:color="000000"/>
              <w:right w:val="single" w:sz="6" w:space="0" w:color="000000"/>
            </w:tcBorders>
          </w:tcPr>
          <w:p w14:paraId="7C3A3301" w14:textId="77777777" w:rsidR="00457595" w:rsidRPr="003904D0" w:rsidRDefault="00457595" w:rsidP="007713D8">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r w:rsidRPr="003904D0">
              <w:rPr>
                <w:rFonts w:ascii="Times New Roman" w:eastAsia="Calibri" w:hAnsi="Times New Roman" w:cs="Times New Roman"/>
                <w:color w:val="000000"/>
              </w:rPr>
              <w:t>2.</w:t>
            </w:r>
          </w:p>
        </w:tc>
        <w:tc>
          <w:tcPr>
            <w:tcW w:w="3269" w:type="dxa"/>
            <w:tcBorders>
              <w:top w:val="single" w:sz="6" w:space="0" w:color="000000"/>
              <w:left w:val="single" w:sz="6" w:space="0" w:color="000000"/>
              <w:bottom w:val="single" w:sz="6" w:space="0" w:color="000000"/>
              <w:right w:val="single" w:sz="6" w:space="0" w:color="000000"/>
            </w:tcBorders>
          </w:tcPr>
          <w:p w14:paraId="6F3738D2" w14:textId="77777777" w:rsidR="00457595" w:rsidRPr="003904D0" w:rsidRDefault="00457595" w:rsidP="007713D8">
            <w:pPr>
              <w:spacing w:after="0" w:line="240" w:lineRule="auto"/>
              <w:jc w:val="right"/>
              <w:rPr>
                <w:rFonts w:ascii="Times New Roman" w:eastAsia="Calibri" w:hAnsi="Times New Roman" w:cs="Times New Roman"/>
                <w:color w:val="000000"/>
              </w:rPr>
            </w:pPr>
          </w:p>
        </w:tc>
        <w:tc>
          <w:tcPr>
            <w:tcW w:w="3393" w:type="dxa"/>
            <w:tcBorders>
              <w:top w:val="single" w:sz="6" w:space="0" w:color="000000"/>
              <w:left w:val="single" w:sz="6" w:space="0" w:color="000000"/>
              <w:bottom w:val="single" w:sz="6" w:space="0" w:color="000000"/>
              <w:right w:val="single" w:sz="6" w:space="0" w:color="000000"/>
            </w:tcBorders>
          </w:tcPr>
          <w:p w14:paraId="348BB4FE" w14:textId="77777777" w:rsidR="00457595" w:rsidRPr="003904D0" w:rsidRDefault="00457595" w:rsidP="007713D8">
            <w:pPr>
              <w:spacing w:after="0" w:line="240" w:lineRule="auto"/>
              <w:jc w:val="right"/>
              <w:rPr>
                <w:rFonts w:ascii="Times New Roman" w:eastAsia="Calibri" w:hAnsi="Times New Roman" w:cs="Times New Roman"/>
                <w:color w:val="000000"/>
              </w:rPr>
            </w:pPr>
          </w:p>
        </w:tc>
        <w:tc>
          <w:tcPr>
            <w:tcW w:w="3261" w:type="dxa"/>
            <w:tcBorders>
              <w:top w:val="single" w:sz="6" w:space="0" w:color="000000"/>
              <w:left w:val="single" w:sz="6" w:space="0" w:color="000000"/>
              <w:bottom w:val="single" w:sz="6" w:space="0" w:color="000000"/>
              <w:right w:val="single" w:sz="6" w:space="0" w:color="000000"/>
            </w:tcBorders>
          </w:tcPr>
          <w:p w14:paraId="6EAB52E8" w14:textId="77777777" w:rsidR="00457595" w:rsidRPr="003904D0" w:rsidRDefault="00457595" w:rsidP="007713D8">
            <w:pPr>
              <w:spacing w:after="0" w:line="240" w:lineRule="auto"/>
              <w:jc w:val="right"/>
              <w:rPr>
                <w:rFonts w:ascii="Times New Roman" w:eastAsia="Calibri" w:hAnsi="Times New Roman" w:cs="Times New Roman"/>
                <w:color w:val="000000"/>
              </w:rPr>
            </w:pPr>
          </w:p>
        </w:tc>
        <w:tc>
          <w:tcPr>
            <w:tcW w:w="4110" w:type="dxa"/>
            <w:tcBorders>
              <w:top w:val="single" w:sz="6" w:space="0" w:color="000000"/>
              <w:left w:val="single" w:sz="6" w:space="0" w:color="000000"/>
              <w:bottom w:val="single" w:sz="6" w:space="0" w:color="000000"/>
              <w:right w:val="single" w:sz="6" w:space="0" w:color="000000"/>
            </w:tcBorders>
          </w:tcPr>
          <w:p w14:paraId="3D9877EE" w14:textId="77777777" w:rsidR="00457595" w:rsidRPr="003904D0" w:rsidRDefault="00457595" w:rsidP="007713D8">
            <w:pPr>
              <w:spacing w:after="0" w:line="240" w:lineRule="auto"/>
              <w:jc w:val="right"/>
              <w:rPr>
                <w:rFonts w:ascii="Times New Roman" w:eastAsia="Calibri" w:hAnsi="Times New Roman" w:cs="Times New Roman"/>
                <w:color w:val="000000"/>
              </w:rPr>
            </w:pPr>
          </w:p>
        </w:tc>
      </w:tr>
      <w:tr w:rsidR="00457595" w:rsidRPr="003904D0" w14:paraId="6136291B" w14:textId="77777777" w:rsidTr="00457595">
        <w:trPr>
          <w:trHeight w:val="354"/>
          <w:jc w:val="center"/>
        </w:trPr>
        <w:tc>
          <w:tcPr>
            <w:tcW w:w="701" w:type="dxa"/>
            <w:tcBorders>
              <w:top w:val="single" w:sz="6" w:space="0" w:color="000000"/>
              <w:left w:val="single" w:sz="6" w:space="0" w:color="000000"/>
              <w:bottom w:val="single" w:sz="6" w:space="0" w:color="000000"/>
              <w:right w:val="single" w:sz="6" w:space="0" w:color="000000"/>
            </w:tcBorders>
          </w:tcPr>
          <w:p w14:paraId="658D36E2" w14:textId="77777777" w:rsidR="00457595" w:rsidRPr="003904D0" w:rsidRDefault="00457595" w:rsidP="007713D8">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r w:rsidRPr="003904D0">
              <w:rPr>
                <w:rFonts w:ascii="Times New Roman" w:eastAsia="Calibri" w:hAnsi="Times New Roman" w:cs="Times New Roman"/>
                <w:color w:val="000000"/>
              </w:rPr>
              <w:t>…</w:t>
            </w:r>
          </w:p>
        </w:tc>
        <w:tc>
          <w:tcPr>
            <w:tcW w:w="3269" w:type="dxa"/>
            <w:tcBorders>
              <w:top w:val="single" w:sz="6" w:space="0" w:color="000000"/>
              <w:left w:val="single" w:sz="6" w:space="0" w:color="000000"/>
              <w:bottom w:val="single" w:sz="6" w:space="0" w:color="000000"/>
              <w:right w:val="single" w:sz="6" w:space="0" w:color="000000"/>
            </w:tcBorders>
          </w:tcPr>
          <w:p w14:paraId="342FEC45" w14:textId="77777777" w:rsidR="00457595" w:rsidRPr="003904D0" w:rsidRDefault="00457595" w:rsidP="007713D8">
            <w:pPr>
              <w:spacing w:after="0" w:line="240" w:lineRule="auto"/>
              <w:jc w:val="right"/>
              <w:rPr>
                <w:rFonts w:ascii="Times New Roman" w:eastAsia="Calibri" w:hAnsi="Times New Roman" w:cs="Times New Roman"/>
                <w:color w:val="000000"/>
              </w:rPr>
            </w:pPr>
          </w:p>
        </w:tc>
        <w:tc>
          <w:tcPr>
            <w:tcW w:w="3393" w:type="dxa"/>
            <w:tcBorders>
              <w:top w:val="single" w:sz="6" w:space="0" w:color="000000"/>
              <w:left w:val="single" w:sz="6" w:space="0" w:color="000000"/>
              <w:bottom w:val="single" w:sz="6" w:space="0" w:color="000000"/>
              <w:right w:val="single" w:sz="6" w:space="0" w:color="000000"/>
            </w:tcBorders>
          </w:tcPr>
          <w:p w14:paraId="2D87F1B4" w14:textId="77777777" w:rsidR="00457595" w:rsidRPr="003904D0" w:rsidRDefault="00457595" w:rsidP="007713D8">
            <w:pPr>
              <w:spacing w:after="0" w:line="240" w:lineRule="auto"/>
              <w:jc w:val="right"/>
              <w:rPr>
                <w:rFonts w:ascii="Times New Roman" w:eastAsia="Calibri" w:hAnsi="Times New Roman" w:cs="Times New Roman"/>
                <w:color w:val="000000"/>
              </w:rPr>
            </w:pPr>
          </w:p>
        </w:tc>
        <w:tc>
          <w:tcPr>
            <w:tcW w:w="3261" w:type="dxa"/>
            <w:tcBorders>
              <w:top w:val="single" w:sz="6" w:space="0" w:color="000000"/>
              <w:left w:val="single" w:sz="6" w:space="0" w:color="000000"/>
              <w:bottom w:val="single" w:sz="6" w:space="0" w:color="000000"/>
              <w:right w:val="single" w:sz="6" w:space="0" w:color="000000"/>
            </w:tcBorders>
          </w:tcPr>
          <w:p w14:paraId="535049AD" w14:textId="77777777" w:rsidR="00457595" w:rsidRPr="003904D0" w:rsidRDefault="00457595" w:rsidP="007713D8">
            <w:pPr>
              <w:spacing w:after="0" w:line="240" w:lineRule="auto"/>
              <w:jc w:val="right"/>
              <w:rPr>
                <w:rFonts w:ascii="Times New Roman" w:eastAsia="Calibri" w:hAnsi="Times New Roman" w:cs="Times New Roman"/>
                <w:color w:val="000000"/>
              </w:rPr>
            </w:pPr>
          </w:p>
        </w:tc>
        <w:tc>
          <w:tcPr>
            <w:tcW w:w="4110" w:type="dxa"/>
            <w:tcBorders>
              <w:top w:val="single" w:sz="6" w:space="0" w:color="000000"/>
              <w:left w:val="single" w:sz="6" w:space="0" w:color="000000"/>
              <w:bottom w:val="single" w:sz="6" w:space="0" w:color="000000"/>
              <w:right w:val="single" w:sz="6" w:space="0" w:color="000000"/>
            </w:tcBorders>
          </w:tcPr>
          <w:p w14:paraId="4A275008" w14:textId="77777777" w:rsidR="00457595" w:rsidRPr="003904D0" w:rsidRDefault="00457595" w:rsidP="007713D8">
            <w:pPr>
              <w:spacing w:after="0" w:line="240" w:lineRule="auto"/>
              <w:jc w:val="right"/>
              <w:rPr>
                <w:rFonts w:ascii="Times New Roman" w:eastAsia="Calibri" w:hAnsi="Times New Roman" w:cs="Times New Roman"/>
                <w:color w:val="000000"/>
              </w:rPr>
            </w:pPr>
          </w:p>
        </w:tc>
      </w:tr>
    </w:tbl>
    <w:p w14:paraId="7554A789" w14:textId="77777777" w:rsidR="00457595" w:rsidRPr="003904D0" w:rsidRDefault="00457595" w:rsidP="00457595">
      <w:pPr>
        <w:pStyle w:val="BodyText"/>
        <w:widowControl w:val="0"/>
        <w:rPr>
          <w:b/>
          <w:noProof w:val="0"/>
          <w:sz w:val="22"/>
          <w:szCs w:val="28"/>
          <w:lang w:val="lv-LV"/>
        </w:rPr>
      </w:pPr>
    </w:p>
    <w:p w14:paraId="4CAA2521" w14:textId="08567161" w:rsidR="002B67AF" w:rsidRPr="003904D0" w:rsidRDefault="00457595" w:rsidP="00DD7374">
      <w:pPr>
        <w:pStyle w:val="BodyText"/>
        <w:widowControl w:val="0"/>
        <w:jc w:val="center"/>
        <w:rPr>
          <w:b/>
          <w:noProof w:val="0"/>
          <w:sz w:val="22"/>
          <w:szCs w:val="28"/>
          <w:lang w:val="lv-LV"/>
        </w:rPr>
      </w:pPr>
      <w:r w:rsidRPr="003904D0">
        <w:rPr>
          <w:b/>
          <w:noProof w:val="0"/>
          <w:sz w:val="22"/>
          <w:szCs w:val="28"/>
          <w:lang w:val="lv-LV"/>
        </w:rPr>
        <w:t xml:space="preserve">V. </w:t>
      </w:r>
      <w:r w:rsidR="00457193" w:rsidRPr="003904D0">
        <w:rPr>
          <w:b/>
          <w:noProof w:val="0"/>
          <w:sz w:val="22"/>
          <w:szCs w:val="28"/>
          <w:lang w:val="lv-LV"/>
        </w:rPr>
        <w:t>PRETENDENTA PIEDĀVĀTO SPECIĀLISTU PIEREDZES UN KVALIFIKĀCIJAS APRAKSTS (VEIDLAPA)</w:t>
      </w:r>
    </w:p>
    <w:p w14:paraId="7D5930AF" w14:textId="467597AC" w:rsidR="00665919" w:rsidRPr="003904D0" w:rsidRDefault="00665919" w:rsidP="00DD7374">
      <w:pPr>
        <w:pStyle w:val="ListParagraph"/>
        <w:numPr>
          <w:ilvl w:val="2"/>
          <w:numId w:val="52"/>
        </w:numPr>
        <w:shd w:val="clear" w:color="auto" w:fill="FFFFFF"/>
        <w:spacing w:after="0" w:line="240" w:lineRule="auto"/>
        <w:rPr>
          <w:rFonts w:ascii="Times New Roman" w:hAnsi="Times New Roman" w:cs="Times New Roman"/>
          <w:b/>
          <w:bCs/>
          <w:iCs/>
        </w:rPr>
      </w:pPr>
      <w:r w:rsidRPr="003904D0">
        <w:rPr>
          <w:rFonts w:ascii="Times New Roman" w:hAnsi="Times New Roman" w:cs="Times New Roman"/>
          <w:b/>
          <w:bCs/>
          <w:iCs/>
        </w:rPr>
        <w:t>Informācija par piedāvātajiem speciālistiem un to pieredzi:</w:t>
      </w:r>
    </w:p>
    <w:tbl>
      <w:tblPr>
        <w:tblW w:w="14734" w:type="dxa"/>
        <w:jc w:val="center"/>
        <w:tblLayout w:type="fixed"/>
        <w:tblCellMar>
          <w:left w:w="30" w:type="dxa"/>
          <w:right w:w="30" w:type="dxa"/>
        </w:tblCellMar>
        <w:tblLook w:val="0000" w:firstRow="0" w:lastRow="0" w:firstColumn="0" w:lastColumn="0" w:noHBand="0" w:noVBand="0"/>
      </w:tblPr>
      <w:tblGrid>
        <w:gridCol w:w="559"/>
        <w:gridCol w:w="1701"/>
        <w:gridCol w:w="2552"/>
        <w:gridCol w:w="2835"/>
        <w:gridCol w:w="2977"/>
        <w:gridCol w:w="4110"/>
      </w:tblGrid>
      <w:tr w:rsidR="001E26F2" w:rsidRPr="003904D0" w14:paraId="2385B6F2" w14:textId="77777777" w:rsidTr="00DD7374">
        <w:trPr>
          <w:trHeight w:val="985"/>
          <w:jc w:val="center"/>
        </w:trPr>
        <w:tc>
          <w:tcPr>
            <w:tcW w:w="559" w:type="dxa"/>
            <w:tcBorders>
              <w:top w:val="single" w:sz="6" w:space="0" w:color="000000"/>
              <w:left w:val="single" w:sz="6" w:space="0" w:color="000000"/>
              <w:right w:val="single" w:sz="6" w:space="0" w:color="000000"/>
            </w:tcBorders>
          </w:tcPr>
          <w:p w14:paraId="040FE4C9" w14:textId="77777777" w:rsidR="001E26F2" w:rsidRPr="003904D0" w:rsidRDefault="001E26F2" w:rsidP="002B67AF">
            <w:pPr>
              <w:widowControl w:val="0"/>
              <w:spacing w:after="0" w:line="240" w:lineRule="auto"/>
              <w:jc w:val="center"/>
              <w:rPr>
                <w:rFonts w:ascii="Times New Roman" w:eastAsia="Calibri" w:hAnsi="Times New Roman" w:cs="Times New Roman"/>
                <w:color w:val="000000"/>
              </w:rPr>
            </w:pPr>
            <w:r w:rsidRPr="003904D0">
              <w:rPr>
                <w:rFonts w:ascii="Times New Roman" w:eastAsia="Calibri" w:hAnsi="Times New Roman" w:cs="Times New Roman"/>
                <w:color w:val="000000"/>
              </w:rPr>
              <w:t>Nr.</w:t>
            </w:r>
          </w:p>
          <w:p w14:paraId="70C89CE7" w14:textId="77777777" w:rsidR="001E26F2" w:rsidRPr="003904D0" w:rsidRDefault="001E26F2" w:rsidP="002B67AF">
            <w:pPr>
              <w:widowControl w:val="0"/>
              <w:spacing w:after="0" w:line="240" w:lineRule="auto"/>
              <w:jc w:val="center"/>
              <w:rPr>
                <w:rFonts w:ascii="Times New Roman" w:eastAsia="Calibri" w:hAnsi="Times New Roman" w:cs="Times New Roman"/>
                <w:color w:val="000000"/>
              </w:rPr>
            </w:pPr>
            <w:r w:rsidRPr="003904D0">
              <w:rPr>
                <w:rFonts w:ascii="Times New Roman" w:eastAsia="Calibri" w:hAnsi="Times New Roman" w:cs="Times New Roman"/>
                <w:color w:val="000000"/>
              </w:rPr>
              <w:t>p.k.</w:t>
            </w:r>
          </w:p>
        </w:tc>
        <w:tc>
          <w:tcPr>
            <w:tcW w:w="1701" w:type="dxa"/>
            <w:tcBorders>
              <w:top w:val="single" w:sz="6" w:space="0" w:color="000000"/>
              <w:left w:val="single" w:sz="6" w:space="0" w:color="000000"/>
              <w:right w:val="single" w:sz="6" w:space="0" w:color="000000"/>
            </w:tcBorders>
          </w:tcPr>
          <w:p w14:paraId="36BD29D6" w14:textId="77777777" w:rsidR="001E26F2" w:rsidRPr="003904D0" w:rsidRDefault="001E26F2" w:rsidP="002B67AF">
            <w:pPr>
              <w:widowControl w:val="0"/>
              <w:spacing w:after="0" w:line="240" w:lineRule="auto"/>
              <w:jc w:val="center"/>
              <w:rPr>
                <w:rFonts w:ascii="Times New Roman" w:eastAsia="Calibri" w:hAnsi="Times New Roman" w:cs="Times New Roman"/>
                <w:bCs/>
                <w:color w:val="000000"/>
              </w:rPr>
            </w:pPr>
          </w:p>
          <w:p w14:paraId="552949EA" w14:textId="5BF5EEC2" w:rsidR="001E26F2" w:rsidRPr="003904D0" w:rsidRDefault="001E26F2" w:rsidP="00665919">
            <w:pPr>
              <w:jc w:val="center"/>
              <w:rPr>
                <w:rFonts w:ascii="Times New Roman" w:eastAsia="Calibri" w:hAnsi="Times New Roman" w:cs="Times New Roman"/>
                <w:bCs/>
              </w:rPr>
            </w:pPr>
            <w:r w:rsidRPr="003904D0">
              <w:rPr>
                <w:rFonts w:ascii="Times New Roman" w:hAnsi="Times New Roman" w:cs="Times New Roman"/>
                <w:bCs/>
                <w:lang w:bidi="lo-LA"/>
              </w:rPr>
              <w:t>Speciālista vārds, uzvārds</w:t>
            </w:r>
          </w:p>
        </w:tc>
        <w:tc>
          <w:tcPr>
            <w:tcW w:w="2552" w:type="dxa"/>
            <w:tcBorders>
              <w:top w:val="single" w:sz="6" w:space="0" w:color="000000"/>
              <w:left w:val="single" w:sz="6" w:space="0" w:color="000000"/>
              <w:right w:val="single" w:sz="6" w:space="0" w:color="000000"/>
            </w:tcBorders>
          </w:tcPr>
          <w:p w14:paraId="5B38385C" w14:textId="7294E530" w:rsidR="001E26F2" w:rsidRPr="003904D0" w:rsidRDefault="001E26F2" w:rsidP="002B67AF">
            <w:pPr>
              <w:widowControl w:val="0"/>
              <w:spacing w:after="0" w:line="240" w:lineRule="auto"/>
              <w:jc w:val="center"/>
              <w:rPr>
                <w:rFonts w:ascii="Times New Roman" w:eastAsia="Calibri" w:hAnsi="Times New Roman" w:cs="Times New Roman"/>
                <w:bCs/>
                <w:color w:val="000000"/>
              </w:rPr>
            </w:pPr>
            <w:r w:rsidRPr="003904D0">
              <w:rPr>
                <w:rFonts w:ascii="Times New Roman" w:eastAsia="Calibri" w:hAnsi="Times New Roman" w:cs="Times New Roman"/>
                <w:bCs/>
                <w:color w:val="000000"/>
              </w:rPr>
              <w:t>Līguma nosaukums (atsauces numurs publiskā iepirkuma gadījumā)</w:t>
            </w:r>
          </w:p>
        </w:tc>
        <w:tc>
          <w:tcPr>
            <w:tcW w:w="2835" w:type="dxa"/>
            <w:tcBorders>
              <w:top w:val="single" w:sz="6" w:space="0" w:color="000000"/>
              <w:left w:val="single" w:sz="6" w:space="0" w:color="000000"/>
              <w:right w:val="single" w:sz="6" w:space="0" w:color="000000"/>
            </w:tcBorders>
          </w:tcPr>
          <w:p w14:paraId="54B659DE" w14:textId="77777777" w:rsidR="001E26F2" w:rsidRPr="003904D0" w:rsidRDefault="001E26F2" w:rsidP="002B67AF">
            <w:pPr>
              <w:widowControl w:val="0"/>
              <w:spacing w:after="0" w:line="240" w:lineRule="auto"/>
              <w:jc w:val="center"/>
              <w:rPr>
                <w:rFonts w:ascii="Times New Roman" w:eastAsia="Calibri" w:hAnsi="Times New Roman" w:cs="Times New Roman"/>
                <w:bCs/>
                <w:color w:val="000000"/>
              </w:rPr>
            </w:pPr>
            <w:r w:rsidRPr="003904D0">
              <w:rPr>
                <w:rFonts w:ascii="Times New Roman" w:hAnsi="Times New Roman" w:cs="Times New Roman"/>
                <w:bCs/>
                <w:lang w:bidi="lo-LA"/>
              </w:rPr>
              <w:t>Līguma priekšmeta apjoms un apraksts</w:t>
            </w:r>
            <w:r w:rsidRPr="003904D0">
              <w:rPr>
                <w:rFonts w:ascii="Times New Roman" w:eastAsia="Calibri" w:hAnsi="Times New Roman" w:cs="Times New Roman"/>
                <w:bCs/>
                <w:color w:val="000000"/>
              </w:rPr>
              <w:t>, Izpildīto darbu veids un apraksts</w:t>
            </w:r>
          </w:p>
        </w:tc>
        <w:tc>
          <w:tcPr>
            <w:tcW w:w="2977" w:type="dxa"/>
            <w:tcBorders>
              <w:top w:val="single" w:sz="6" w:space="0" w:color="000000"/>
              <w:left w:val="single" w:sz="6" w:space="0" w:color="000000"/>
              <w:right w:val="single" w:sz="6" w:space="0" w:color="000000"/>
            </w:tcBorders>
          </w:tcPr>
          <w:p w14:paraId="6D8F159D" w14:textId="77777777" w:rsidR="001E26F2" w:rsidRPr="003904D0" w:rsidRDefault="001E26F2" w:rsidP="00DD7374">
            <w:pPr>
              <w:widowControl w:val="0"/>
              <w:spacing w:after="0" w:line="240" w:lineRule="auto"/>
              <w:jc w:val="center"/>
              <w:rPr>
                <w:rFonts w:ascii="Times New Roman" w:eastAsia="Calibri" w:hAnsi="Times New Roman" w:cs="Times New Roman"/>
                <w:color w:val="000000"/>
              </w:rPr>
            </w:pPr>
            <w:r w:rsidRPr="003904D0">
              <w:rPr>
                <w:rFonts w:ascii="Times New Roman" w:eastAsia="Calibri" w:hAnsi="Times New Roman" w:cs="Times New Roman"/>
                <w:color w:val="000000"/>
              </w:rPr>
              <w:t>Izpildes laiks</w:t>
            </w:r>
          </w:p>
          <w:p w14:paraId="253D167B" w14:textId="77777777" w:rsidR="001E26F2" w:rsidRPr="003904D0" w:rsidRDefault="001E26F2" w:rsidP="002B67AF">
            <w:pPr>
              <w:widowControl w:val="0"/>
              <w:spacing w:after="0" w:line="240" w:lineRule="auto"/>
              <w:jc w:val="center"/>
              <w:rPr>
                <w:rFonts w:ascii="Times New Roman" w:eastAsia="Calibri" w:hAnsi="Times New Roman" w:cs="Times New Roman"/>
                <w:color w:val="000000"/>
              </w:rPr>
            </w:pPr>
            <w:r w:rsidRPr="003904D0">
              <w:rPr>
                <w:rFonts w:ascii="Times New Roman" w:eastAsia="Calibri" w:hAnsi="Times New Roman" w:cs="Times New Roman"/>
                <w:color w:val="000000"/>
              </w:rPr>
              <w:t>un termiņš</w:t>
            </w:r>
          </w:p>
          <w:p w14:paraId="33943CA2" w14:textId="77777777" w:rsidR="001E26F2" w:rsidRPr="003904D0" w:rsidRDefault="001E26F2" w:rsidP="002B67AF">
            <w:pPr>
              <w:widowControl w:val="0"/>
              <w:spacing w:after="0" w:line="240" w:lineRule="auto"/>
              <w:jc w:val="center"/>
              <w:rPr>
                <w:rFonts w:ascii="Times New Roman" w:eastAsia="Calibri" w:hAnsi="Times New Roman" w:cs="Times New Roman"/>
              </w:rPr>
            </w:pPr>
            <w:r w:rsidRPr="003904D0">
              <w:rPr>
                <w:rFonts w:ascii="Times New Roman" w:hAnsi="Times New Roman" w:cs="Times New Roman"/>
                <w:bCs/>
                <w:lang w:eastAsia="ar-SA"/>
              </w:rPr>
              <w:t>(sākums un beigas – mēnesis/gads)</w:t>
            </w:r>
          </w:p>
        </w:tc>
        <w:tc>
          <w:tcPr>
            <w:tcW w:w="4110" w:type="dxa"/>
            <w:tcBorders>
              <w:top w:val="single" w:sz="6" w:space="0" w:color="000000"/>
              <w:left w:val="single" w:sz="6" w:space="0" w:color="000000"/>
              <w:right w:val="single" w:sz="6" w:space="0" w:color="000000"/>
            </w:tcBorders>
          </w:tcPr>
          <w:p w14:paraId="1D92BF64" w14:textId="77777777" w:rsidR="001E26F2" w:rsidRPr="003904D0" w:rsidRDefault="001E26F2" w:rsidP="002B67AF">
            <w:pPr>
              <w:widowControl w:val="0"/>
              <w:spacing w:after="0" w:line="240" w:lineRule="auto"/>
              <w:jc w:val="center"/>
              <w:rPr>
                <w:rFonts w:ascii="Times New Roman" w:eastAsia="Calibri" w:hAnsi="Times New Roman" w:cs="Times New Roman"/>
                <w:color w:val="000000"/>
              </w:rPr>
            </w:pPr>
            <w:r w:rsidRPr="003904D0">
              <w:rPr>
                <w:rFonts w:ascii="Times New Roman" w:eastAsia="Calibri" w:hAnsi="Times New Roman" w:cs="Times New Roman"/>
                <w:color w:val="000000"/>
              </w:rPr>
              <w:t>Pasūtītāja nosaukums,</w:t>
            </w:r>
          </w:p>
          <w:p w14:paraId="21C52769" w14:textId="77777777" w:rsidR="001E26F2" w:rsidRPr="003904D0" w:rsidRDefault="001E26F2" w:rsidP="002B67AF">
            <w:pPr>
              <w:widowControl w:val="0"/>
              <w:spacing w:after="0" w:line="240" w:lineRule="auto"/>
              <w:jc w:val="center"/>
              <w:rPr>
                <w:rFonts w:ascii="Times New Roman" w:eastAsia="Calibri" w:hAnsi="Times New Roman" w:cs="Times New Roman"/>
                <w:color w:val="000000"/>
              </w:rPr>
            </w:pPr>
            <w:r w:rsidRPr="003904D0">
              <w:rPr>
                <w:rFonts w:ascii="Times New Roman" w:eastAsia="Calibri" w:hAnsi="Times New Roman" w:cs="Times New Roman"/>
                <w:color w:val="000000"/>
              </w:rPr>
              <w:t xml:space="preserve">Kontaktpersona </w:t>
            </w:r>
            <w:r w:rsidRPr="003904D0">
              <w:rPr>
                <w:rFonts w:ascii="Times New Roman" w:hAnsi="Times New Roman" w:cs="Times New Roman"/>
                <w:bCs/>
                <w:lang w:bidi="lo-LA"/>
              </w:rPr>
              <w:t>(vārds, uzvārds, ieņemamais amats, tālruņa numurs, e-pasts)</w:t>
            </w:r>
          </w:p>
        </w:tc>
      </w:tr>
      <w:tr w:rsidR="001E26F2" w:rsidRPr="003904D0" w14:paraId="63BDCFC4" w14:textId="77777777" w:rsidTr="00DD7374">
        <w:trPr>
          <w:trHeight w:val="354"/>
          <w:jc w:val="center"/>
        </w:trPr>
        <w:tc>
          <w:tcPr>
            <w:tcW w:w="559" w:type="dxa"/>
            <w:tcBorders>
              <w:top w:val="single" w:sz="6" w:space="0" w:color="000000"/>
              <w:left w:val="single" w:sz="6" w:space="0" w:color="000000"/>
              <w:bottom w:val="single" w:sz="6" w:space="0" w:color="000000"/>
              <w:right w:val="single" w:sz="6" w:space="0" w:color="000000"/>
            </w:tcBorders>
          </w:tcPr>
          <w:p w14:paraId="4F2F9720" w14:textId="77777777" w:rsidR="001E26F2" w:rsidRPr="003904D0" w:rsidRDefault="001E26F2" w:rsidP="002B67AF">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r w:rsidRPr="003904D0">
              <w:rPr>
                <w:rFonts w:ascii="Times New Roman" w:eastAsia="Calibri" w:hAnsi="Times New Roman" w:cs="Times New Roman"/>
                <w:color w:val="000000"/>
              </w:rPr>
              <w:t>1.</w:t>
            </w:r>
          </w:p>
        </w:tc>
        <w:tc>
          <w:tcPr>
            <w:tcW w:w="1701" w:type="dxa"/>
            <w:tcBorders>
              <w:top w:val="single" w:sz="6" w:space="0" w:color="000000"/>
              <w:left w:val="single" w:sz="6" w:space="0" w:color="000000"/>
              <w:bottom w:val="single" w:sz="6" w:space="0" w:color="000000"/>
              <w:right w:val="single" w:sz="6" w:space="0" w:color="000000"/>
            </w:tcBorders>
          </w:tcPr>
          <w:p w14:paraId="276F0C37" w14:textId="77777777" w:rsidR="001E26F2" w:rsidRPr="003904D0" w:rsidRDefault="001E26F2" w:rsidP="002B67AF">
            <w:pPr>
              <w:widowControl w:val="0"/>
              <w:spacing w:after="0" w:line="240" w:lineRule="auto"/>
              <w:jc w:val="right"/>
              <w:rPr>
                <w:rFonts w:ascii="Times New Roman" w:eastAsia="Calibri" w:hAnsi="Times New Roman" w:cs="Times New Roman"/>
                <w:color w:val="000000"/>
              </w:rPr>
            </w:pPr>
          </w:p>
        </w:tc>
        <w:tc>
          <w:tcPr>
            <w:tcW w:w="2552" w:type="dxa"/>
            <w:tcBorders>
              <w:top w:val="single" w:sz="6" w:space="0" w:color="000000"/>
              <w:left w:val="single" w:sz="6" w:space="0" w:color="000000"/>
              <w:bottom w:val="single" w:sz="6" w:space="0" w:color="000000"/>
              <w:right w:val="single" w:sz="6" w:space="0" w:color="000000"/>
            </w:tcBorders>
          </w:tcPr>
          <w:p w14:paraId="6FC5985D" w14:textId="6CCD9F8E" w:rsidR="001E26F2" w:rsidRPr="003904D0" w:rsidRDefault="001E26F2" w:rsidP="002B67AF">
            <w:pPr>
              <w:widowControl w:val="0"/>
              <w:spacing w:after="0" w:line="240" w:lineRule="auto"/>
              <w:jc w:val="right"/>
              <w:rPr>
                <w:rFonts w:ascii="Times New Roman" w:eastAsia="Calibri" w:hAnsi="Times New Roman" w:cs="Times New Roman"/>
                <w:color w:val="000000"/>
              </w:rPr>
            </w:pPr>
          </w:p>
        </w:tc>
        <w:tc>
          <w:tcPr>
            <w:tcW w:w="2835" w:type="dxa"/>
            <w:tcBorders>
              <w:top w:val="single" w:sz="6" w:space="0" w:color="000000"/>
              <w:left w:val="single" w:sz="6" w:space="0" w:color="000000"/>
              <w:bottom w:val="single" w:sz="6" w:space="0" w:color="000000"/>
              <w:right w:val="single" w:sz="6" w:space="0" w:color="000000"/>
            </w:tcBorders>
          </w:tcPr>
          <w:p w14:paraId="6395867A" w14:textId="77777777" w:rsidR="001E26F2" w:rsidRPr="003904D0" w:rsidRDefault="001E26F2" w:rsidP="002B67AF">
            <w:pPr>
              <w:widowControl w:val="0"/>
              <w:spacing w:after="0" w:line="240" w:lineRule="auto"/>
              <w:jc w:val="right"/>
              <w:rPr>
                <w:rFonts w:ascii="Times New Roman" w:eastAsia="Calibri" w:hAnsi="Times New Roman" w:cs="Times New Roman"/>
                <w:color w:val="000000"/>
              </w:rPr>
            </w:pPr>
          </w:p>
        </w:tc>
        <w:tc>
          <w:tcPr>
            <w:tcW w:w="2977" w:type="dxa"/>
            <w:tcBorders>
              <w:top w:val="single" w:sz="6" w:space="0" w:color="000000"/>
              <w:left w:val="single" w:sz="6" w:space="0" w:color="000000"/>
              <w:bottom w:val="single" w:sz="6" w:space="0" w:color="000000"/>
              <w:right w:val="single" w:sz="6" w:space="0" w:color="000000"/>
            </w:tcBorders>
          </w:tcPr>
          <w:p w14:paraId="7A54D972" w14:textId="77777777" w:rsidR="001E26F2" w:rsidRPr="003904D0" w:rsidRDefault="001E26F2" w:rsidP="002B67AF">
            <w:pPr>
              <w:widowControl w:val="0"/>
              <w:spacing w:after="0" w:line="240" w:lineRule="auto"/>
              <w:jc w:val="right"/>
              <w:rPr>
                <w:rFonts w:ascii="Times New Roman" w:eastAsia="Calibri" w:hAnsi="Times New Roman" w:cs="Times New Roman"/>
                <w:color w:val="000000"/>
              </w:rPr>
            </w:pPr>
          </w:p>
        </w:tc>
        <w:tc>
          <w:tcPr>
            <w:tcW w:w="4110" w:type="dxa"/>
            <w:tcBorders>
              <w:top w:val="single" w:sz="6" w:space="0" w:color="000000"/>
              <w:left w:val="single" w:sz="6" w:space="0" w:color="000000"/>
              <w:bottom w:val="single" w:sz="6" w:space="0" w:color="000000"/>
              <w:right w:val="single" w:sz="6" w:space="0" w:color="000000"/>
            </w:tcBorders>
          </w:tcPr>
          <w:p w14:paraId="2367E4B6" w14:textId="77777777" w:rsidR="001E26F2" w:rsidRPr="003904D0" w:rsidRDefault="001E26F2" w:rsidP="002B67AF">
            <w:pPr>
              <w:widowControl w:val="0"/>
              <w:spacing w:after="0" w:line="240" w:lineRule="auto"/>
              <w:jc w:val="right"/>
              <w:rPr>
                <w:rFonts w:ascii="Times New Roman" w:eastAsia="Calibri" w:hAnsi="Times New Roman" w:cs="Times New Roman"/>
                <w:color w:val="000000"/>
              </w:rPr>
            </w:pPr>
          </w:p>
        </w:tc>
      </w:tr>
      <w:tr w:rsidR="001E26F2" w:rsidRPr="003904D0" w14:paraId="32F307DD" w14:textId="77777777" w:rsidTr="00DD7374">
        <w:trPr>
          <w:trHeight w:val="354"/>
          <w:jc w:val="center"/>
        </w:trPr>
        <w:tc>
          <w:tcPr>
            <w:tcW w:w="559" w:type="dxa"/>
            <w:tcBorders>
              <w:top w:val="single" w:sz="6" w:space="0" w:color="000000"/>
              <w:left w:val="single" w:sz="6" w:space="0" w:color="000000"/>
              <w:bottom w:val="single" w:sz="6" w:space="0" w:color="000000"/>
              <w:right w:val="single" w:sz="6" w:space="0" w:color="000000"/>
            </w:tcBorders>
          </w:tcPr>
          <w:p w14:paraId="03D86E25" w14:textId="77777777" w:rsidR="001E26F2" w:rsidRPr="003904D0" w:rsidRDefault="001E26F2" w:rsidP="00605FD3">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r w:rsidRPr="003904D0">
              <w:rPr>
                <w:rFonts w:ascii="Times New Roman" w:eastAsia="Calibri" w:hAnsi="Times New Roman" w:cs="Times New Roman"/>
                <w:color w:val="000000"/>
              </w:rPr>
              <w:t>2.</w:t>
            </w:r>
          </w:p>
        </w:tc>
        <w:tc>
          <w:tcPr>
            <w:tcW w:w="1701" w:type="dxa"/>
            <w:tcBorders>
              <w:top w:val="single" w:sz="6" w:space="0" w:color="000000"/>
              <w:left w:val="single" w:sz="6" w:space="0" w:color="000000"/>
              <w:bottom w:val="single" w:sz="6" w:space="0" w:color="000000"/>
              <w:right w:val="single" w:sz="6" w:space="0" w:color="000000"/>
            </w:tcBorders>
          </w:tcPr>
          <w:p w14:paraId="321C001B" w14:textId="77777777" w:rsidR="001E26F2" w:rsidRPr="003904D0" w:rsidRDefault="001E26F2" w:rsidP="00605FD3">
            <w:pPr>
              <w:spacing w:after="0" w:line="240" w:lineRule="auto"/>
              <w:jc w:val="right"/>
              <w:rPr>
                <w:rFonts w:ascii="Times New Roman" w:eastAsia="Calibri" w:hAnsi="Times New Roman" w:cs="Times New Roman"/>
                <w:color w:val="000000"/>
              </w:rPr>
            </w:pPr>
          </w:p>
        </w:tc>
        <w:tc>
          <w:tcPr>
            <w:tcW w:w="2552" w:type="dxa"/>
            <w:tcBorders>
              <w:top w:val="single" w:sz="6" w:space="0" w:color="000000"/>
              <w:left w:val="single" w:sz="6" w:space="0" w:color="000000"/>
              <w:bottom w:val="single" w:sz="6" w:space="0" w:color="000000"/>
              <w:right w:val="single" w:sz="6" w:space="0" w:color="000000"/>
            </w:tcBorders>
          </w:tcPr>
          <w:p w14:paraId="2106300D" w14:textId="537B092E" w:rsidR="001E26F2" w:rsidRPr="003904D0" w:rsidRDefault="001E26F2" w:rsidP="00605FD3">
            <w:pPr>
              <w:spacing w:after="0" w:line="240" w:lineRule="auto"/>
              <w:jc w:val="right"/>
              <w:rPr>
                <w:rFonts w:ascii="Times New Roman" w:eastAsia="Calibri" w:hAnsi="Times New Roman" w:cs="Times New Roman"/>
                <w:color w:val="000000"/>
              </w:rPr>
            </w:pPr>
          </w:p>
        </w:tc>
        <w:tc>
          <w:tcPr>
            <w:tcW w:w="2835" w:type="dxa"/>
            <w:tcBorders>
              <w:top w:val="single" w:sz="6" w:space="0" w:color="000000"/>
              <w:left w:val="single" w:sz="6" w:space="0" w:color="000000"/>
              <w:bottom w:val="single" w:sz="6" w:space="0" w:color="000000"/>
              <w:right w:val="single" w:sz="6" w:space="0" w:color="000000"/>
            </w:tcBorders>
          </w:tcPr>
          <w:p w14:paraId="1FF47F03" w14:textId="77777777" w:rsidR="001E26F2" w:rsidRPr="003904D0" w:rsidRDefault="001E26F2" w:rsidP="00605FD3">
            <w:pPr>
              <w:spacing w:after="0" w:line="240" w:lineRule="auto"/>
              <w:jc w:val="right"/>
              <w:rPr>
                <w:rFonts w:ascii="Times New Roman" w:eastAsia="Calibri" w:hAnsi="Times New Roman" w:cs="Times New Roman"/>
                <w:color w:val="000000"/>
              </w:rPr>
            </w:pPr>
          </w:p>
        </w:tc>
        <w:tc>
          <w:tcPr>
            <w:tcW w:w="2977" w:type="dxa"/>
            <w:tcBorders>
              <w:top w:val="single" w:sz="6" w:space="0" w:color="000000"/>
              <w:left w:val="single" w:sz="6" w:space="0" w:color="000000"/>
              <w:bottom w:val="single" w:sz="6" w:space="0" w:color="000000"/>
              <w:right w:val="single" w:sz="6" w:space="0" w:color="000000"/>
            </w:tcBorders>
          </w:tcPr>
          <w:p w14:paraId="01B960A6" w14:textId="77777777" w:rsidR="001E26F2" w:rsidRPr="003904D0" w:rsidRDefault="001E26F2" w:rsidP="00605FD3">
            <w:pPr>
              <w:spacing w:after="0" w:line="240" w:lineRule="auto"/>
              <w:jc w:val="right"/>
              <w:rPr>
                <w:rFonts w:ascii="Times New Roman" w:eastAsia="Calibri" w:hAnsi="Times New Roman" w:cs="Times New Roman"/>
                <w:color w:val="000000"/>
              </w:rPr>
            </w:pPr>
          </w:p>
        </w:tc>
        <w:tc>
          <w:tcPr>
            <w:tcW w:w="4110" w:type="dxa"/>
            <w:tcBorders>
              <w:top w:val="single" w:sz="6" w:space="0" w:color="000000"/>
              <w:left w:val="single" w:sz="6" w:space="0" w:color="000000"/>
              <w:bottom w:val="single" w:sz="6" w:space="0" w:color="000000"/>
              <w:right w:val="single" w:sz="6" w:space="0" w:color="000000"/>
            </w:tcBorders>
          </w:tcPr>
          <w:p w14:paraId="24C84B07" w14:textId="77777777" w:rsidR="001E26F2" w:rsidRPr="003904D0" w:rsidRDefault="001E26F2" w:rsidP="00605FD3">
            <w:pPr>
              <w:spacing w:after="0" w:line="240" w:lineRule="auto"/>
              <w:jc w:val="right"/>
              <w:rPr>
                <w:rFonts w:ascii="Times New Roman" w:eastAsia="Calibri" w:hAnsi="Times New Roman" w:cs="Times New Roman"/>
                <w:color w:val="000000"/>
              </w:rPr>
            </w:pPr>
          </w:p>
        </w:tc>
      </w:tr>
      <w:tr w:rsidR="001E26F2" w:rsidRPr="003904D0" w14:paraId="6FF1EAB9" w14:textId="77777777" w:rsidTr="00DD7374">
        <w:trPr>
          <w:trHeight w:val="354"/>
          <w:jc w:val="center"/>
        </w:trPr>
        <w:tc>
          <w:tcPr>
            <w:tcW w:w="559" w:type="dxa"/>
            <w:tcBorders>
              <w:top w:val="single" w:sz="6" w:space="0" w:color="000000"/>
              <w:left w:val="single" w:sz="6" w:space="0" w:color="000000"/>
              <w:bottom w:val="single" w:sz="6" w:space="0" w:color="000000"/>
              <w:right w:val="single" w:sz="6" w:space="0" w:color="000000"/>
            </w:tcBorders>
          </w:tcPr>
          <w:p w14:paraId="3081653B" w14:textId="77777777" w:rsidR="001E26F2" w:rsidRPr="003904D0" w:rsidRDefault="001E26F2" w:rsidP="00605FD3">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r w:rsidRPr="003904D0">
              <w:rPr>
                <w:rFonts w:ascii="Times New Roman" w:eastAsia="Calibri" w:hAnsi="Times New Roman" w:cs="Times New Roman"/>
                <w:color w:val="000000"/>
              </w:rPr>
              <w:t>…</w:t>
            </w:r>
          </w:p>
        </w:tc>
        <w:tc>
          <w:tcPr>
            <w:tcW w:w="1701" w:type="dxa"/>
            <w:tcBorders>
              <w:top w:val="single" w:sz="6" w:space="0" w:color="000000"/>
              <w:left w:val="single" w:sz="6" w:space="0" w:color="000000"/>
              <w:bottom w:val="single" w:sz="6" w:space="0" w:color="000000"/>
              <w:right w:val="single" w:sz="6" w:space="0" w:color="000000"/>
            </w:tcBorders>
          </w:tcPr>
          <w:p w14:paraId="0DDD1CC9" w14:textId="77777777" w:rsidR="001E26F2" w:rsidRPr="003904D0" w:rsidRDefault="001E26F2" w:rsidP="00605FD3">
            <w:pPr>
              <w:spacing w:after="0" w:line="240" w:lineRule="auto"/>
              <w:jc w:val="right"/>
              <w:rPr>
                <w:rFonts w:ascii="Times New Roman" w:eastAsia="Calibri" w:hAnsi="Times New Roman" w:cs="Times New Roman"/>
                <w:color w:val="000000"/>
              </w:rPr>
            </w:pPr>
          </w:p>
        </w:tc>
        <w:tc>
          <w:tcPr>
            <w:tcW w:w="2552" w:type="dxa"/>
            <w:tcBorders>
              <w:top w:val="single" w:sz="6" w:space="0" w:color="000000"/>
              <w:left w:val="single" w:sz="6" w:space="0" w:color="000000"/>
              <w:bottom w:val="single" w:sz="6" w:space="0" w:color="000000"/>
              <w:right w:val="single" w:sz="6" w:space="0" w:color="000000"/>
            </w:tcBorders>
          </w:tcPr>
          <w:p w14:paraId="6F1547E5" w14:textId="25000C1B" w:rsidR="001E26F2" w:rsidRPr="003904D0" w:rsidRDefault="001E26F2" w:rsidP="00605FD3">
            <w:pPr>
              <w:spacing w:after="0" w:line="240" w:lineRule="auto"/>
              <w:jc w:val="right"/>
              <w:rPr>
                <w:rFonts w:ascii="Times New Roman" w:eastAsia="Calibri" w:hAnsi="Times New Roman" w:cs="Times New Roman"/>
                <w:color w:val="000000"/>
              </w:rPr>
            </w:pPr>
          </w:p>
        </w:tc>
        <w:tc>
          <w:tcPr>
            <w:tcW w:w="2835" w:type="dxa"/>
            <w:tcBorders>
              <w:top w:val="single" w:sz="6" w:space="0" w:color="000000"/>
              <w:left w:val="single" w:sz="6" w:space="0" w:color="000000"/>
              <w:bottom w:val="single" w:sz="6" w:space="0" w:color="000000"/>
              <w:right w:val="single" w:sz="6" w:space="0" w:color="000000"/>
            </w:tcBorders>
          </w:tcPr>
          <w:p w14:paraId="75284F55" w14:textId="77777777" w:rsidR="001E26F2" w:rsidRPr="003904D0" w:rsidRDefault="001E26F2" w:rsidP="00605FD3">
            <w:pPr>
              <w:spacing w:after="0" w:line="240" w:lineRule="auto"/>
              <w:jc w:val="right"/>
              <w:rPr>
                <w:rFonts w:ascii="Times New Roman" w:eastAsia="Calibri" w:hAnsi="Times New Roman" w:cs="Times New Roman"/>
                <w:color w:val="000000"/>
              </w:rPr>
            </w:pPr>
          </w:p>
        </w:tc>
        <w:tc>
          <w:tcPr>
            <w:tcW w:w="2977" w:type="dxa"/>
            <w:tcBorders>
              <w:top w:val="single" w:sz="6" w:space="0" w:color="000000"/>
              <w:left w:val="single" w:sz="6" w:space="0" w:color="000000"/>
              <w:bottom w:val="single" w:sz="6" w:space="0" w:color="000000"/>
              <w:right w:val="single" w:sz="6" w:space="0" w:color="000000"/>
            </w:tcBorders>
          </w:tcPr>
          <w:p w14:paraId="267865BE" w14:textId="77777777" w:rsidR="001E26F2" w:rsidRPr="003904D0" w:rsidRDefault="001E26F2" w:rsidP="00605FD3">
            <w:pPr>
              <w:spacing w:after="0" w:line="240" w:lineRule="auto"/>
              <w:jc w:val="right"/>
              <w:rPr>
                <w:rFonts w:ascii="Times New Roman" w:eastAsia="Calibri" w:hAnsi="Times New Roman" w:cs="Times New Roman"/>
                <w:color w:val="000000"/>
              </w:rPr>
            </w:pPr>
          </w:p>
        </w:tc>
        <w:tc>
          <w:tcPr>
            <w:tcW w:w="4110" w:type="dxa"/>
            <w:tcBorders>
              <w:top w:val="single" w:sz="6" w:space="0" w:color="000000"/>
              <w:left w:val="single" w:sz="6" w:space="0" w:color="000000"/>
              <w:bottom w:val="single" w:sz="6" w:space="0" w:color="000000"/>
              <w:right w:val="single" w:sz="6" w:space="0" w:color="000000"/>
            </w:tcBorders>
          </w:tcPr>
          <w:p w14:paraId="73787A1F" w14:textId="77777777" w:rsidR="001E26F2" w:rsidRPr="003904D0" w:rsidRDefault="001E26F2" w:rsidP="00605FD3">
            <w:pPr>
              <w:spacing w:after="0" w:line="240" w:lineRule="auto"/>
              <w:jc w:val="right"/>
              <w:rPr>
                <w:rFonts w:ascii="Times New Roman" w:eastAsia="Calibri" w:hAnsi="Times New Roman" w:cs="Times New Roman"/>
                <w:color w:val="000000"/>
              </w:rPr>
            </w:pPr>
          </w:p>
        </w:tc>
      </w:tr>
      <w:tr w:rsidR="001E26F2" w:rsidRPr="003904D0" w14:paraId="1E04A219" w14:textId="77777777" w:rsidTr="00DD7374">
        <w:trPr>
          <w:trHeight w:val="354"/>
          <w:jc w:val="center"/>
        </w:trPr>
        <w:tc>
          <w:tcPr>
            <w:tcW w:w="559" w:type="dxa"/>
            <w:tcBorders>
              <w:top w:val="single" w:sz="6" w:space="0" w:color="000000"/>
              <w:left w:val="single" w:sz="6" w:space="0" w:color="000000"/>
              <w:bottom w:val="single" w:sz="6" w:space="0" w:color="000000"/>
              <w:right w:val="single" w:sz="6" w:space="0" w:color="000000"/>
            </w:tcBorders>
          </w:tcPr>
          <w:p w14:paraId="2EC6B7F7" w14:textId="77777777" w:rsidR="001E26F2" w:rsidRPr="003904D0" w:rsidRDefault="001E26F2" w:rsidP="00605FD3">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r w:rsidRPr="003904D0">
              <w:rPr>
                <w:rFonts w:ascii="Times New Roman" w:eastAsia="Calibri" w:hAnsi="Times New Roman" w:cs="Times New Roman"/>
                <w:color w:val="000000"/>
              </w:rPr>
              <w:t>…</w:t>
            </w:r>
          </w:p>
        </w:tc>
        <w:tc>
          <w:tcPr>
            <w:tcW w:w="1701" w:type="dxa"/>
            <w:tcBorders>
              <w:top w:val="single" w:sz="6" w:space="0" w:color="000000"/>
              <w:left w:val="single" w:sz="6" w:space="0" w:color="000000"/>
              <w:bottom w:val="single" w:sz="6" w:space="0" w:color="000000"/>
              <w:right w:val="single" w:sz="6" w:space="0" w:color="000000"/>
            </w:tcBorders>
          </w:tcPr>
          <w:p w14:paraId="5205A78C" w14:textId="77777777" w:rsidR="001E26F2" w:rsidRPr="003904D0" w:rsidRDefault="001E26F2" w:rsidP="00605FD3">
            <w:pPr>
              <w:spacing w:after="0" w:line="240" w:lineRule="auto"/>
              <w:jc w:val="right"/>
              <w:rPr>
                <w:rFonts w:ascii="Times New Roman" w:eastAsia="Calibri" w:hAnsi="Times New Roman" w:cs="Times New Roman"/>
                <w:color w:val="000000"/>
              </w:rPr>
            </w:pPr>
          </w:p>
        </w:tc>
        <w:tc>
          <w:tcPr>
            <w:tcW w:w="2552" w:type="dxa"/>
            <w:tcBorders>
              <w:top w:val="single" w:sz="6" w:space="0" w:color="000000"/>
              <w:left w:val="single" w:sz="6" w:space="0" w:color="000000"/>
              <w:bottom w:val="single" w:sz="6" w:space="0" w:color="000000"/>
              <w:right w:val="single" w:sz="6" w:space="0" w:color="000000"/>
            </w:tcBorders>
          </w:tcPr>
          <w:p w14:paraId="188C42D8" w14:textId="03F11029" w:rsidR="001E26F2" w:rsidRPr="003904D0" w:rsidRDefault="001E26F2" w:rsidP="00605FD3">
            <w:pPr>
              <w:spacing w:after="0" w:line="240" w:lineRule="auto"/>
              <w:jc w:val="right"/>
              <w:rPr>
                <w:rFonts w:ascii="Times New Roman" w:eastAsia="Calibri" w:hAnsi="Times New Roman" w:cs="Times New Roman"/>
                <w:color w:val="000000"/>
              </w:rPr>
            </w:pPr>
          </w:p>
        </w:tc>
        <w:tc>
          <w:tcPr>
            <w:tcW w:w="2835" w:type="dxa"/>
            <w:tcBorders>
              <w:top w:val="single" w:sz="6" w:space="0" w:color="000000"/>
              <w:left w:val="single" w:sz="6" w:space="0" w:color="000000"/>
              <w:bottom w:val="single" w:sz="6" w:space="0" w:color="000000"/>
              <w:right w:val="single" w:sz="6" w:space="0" w:color="000000"/>
            </w:tcBorders>
          </w:tcPr>
          <w:p w14:paraId="12002BA7" w14:textId="77777777" w:rsidR="001E26F2" w:rsidRPr="003904D0" w:rsidRDefault="001E26F2" w:rsidP="00605FD3">
            <w:pPr>
              <w:spacing w:after="0" w:line="240" w:lineRule="auto"/>
              <w:jc w:val="right"/>
              <w:rPr>
                <w:rFonts w:ascii="Times New Roman" w:eastAsia="Calibri" w:hAnsi="Times New Roman" w:cs="Times New Roman"/>
                <w:color w:val="000000"/>
              </w:rPr>
            </w:pPr>
          </w:p>
        </w:tc>
        <w:tc>
          <w:tcPr>
            <w:tcW w:w="2977" w:type="dxa"/>
            <w:tcBorders>
              <w:top w:val="single" w:sz="6" w:space="0" w:color="000000"/>
              <w:left w:val="single" w:sz="6" w:space="0" w:color="000000"/>
              <w:bottom w:val="single" w:sz="6" w:space="0" w:color="000000"/>
              <w:right w:val="single" w:sz="6" w:space="0" w:color="000000"/>
            </w:tcBorders>
          </w:tcPr>
          <w:p w14:paraId="2B9762E3" w14:textId="77777777" w:rsidR="001E26F2" w:rsidRPr="003904D0" w:rsidRDefault="001E26F2" w:rsidP="00605FD3">
            <w:pPr>
              <w:spacing w:after="0" w:line="240" w:lineRule="auto"/>
              <w:jc w:val="right"/>
              <w:rPr>
                <w:rFonts w:ascii="Times New Roman" w:eastAsia="Calibri" w:hAnsi="Times New Roman" w:cs="Times New Roman"/>
                <w:color w:val="000000"/>
              </w:rPr>
            </w:pPr>
          </w:p>
        </w:tc>
        <w:tc>
          <w:tcPr>
            <w:tcW w:w="4110" w:type="dxa"/>
            <w:tcBorders>
              <w:top w:val="single" w:sz="6" w:space="0" w:color="000000"/>
              <w:left w:val="single" w:sz="6" w:space="0" w:color="000000"/>
              <w:bottom w:val="single" w:sz="6" w:space="0" w:color="000000"/>
              <w:right w:val="single" w:sz="6" w:space="0" w:color="000000"/>
            </w:tcBorders>
          </w:tcPr>
          <w:p w14:paraId="288F56E0" w14:textId="77777777" w:rsidR="001E26F2" w:rsidRPr="003904D0" w:rsidRDefault="001E26F2" w:rsidP="00605FD3">
            <w:pPr>
              <w:spacing w:after="0" w:line="240" w:lineRule="auto"/>
              <w:jc w:val="right"/>
              <w:rPr>
                <w:rFonts w:ascii="Times New Roman" w:eastAsia="Calibri" w:hAnsi="Times New Roman" w:cs="Times New Roman"/>
                <w:color w:val="000000"/>
              </w:rPr>
            </w:pPr>
          </w:p>
        </w:tc>
      </w:tr>
    </w:tbl>
    <w:p w14:paraId="21F16636" w14:textId="77777777" w:rsidR="002B67AF" w:rsidRPr="003904D0" w:rsidRDefault="002B67AF" w:rsidP="002B67AF">
      <w:pPr>
        <w:widowControl w:val="0"/>
        <w:tabs>
          <w:tab w:val="left" w:pos="596"/>
        </w:tabs>
        <w:spacing w:after="60" w:line="250" w:lineRule="exact"/>
        <w:ind w:right="20"/>
        <w:jc w:val="both"/>
        <w:rPr>
          <w:rFonts w:ascii="Times New Roman" w:hAnsi="Times New Roman" w:cs="Times New Roman"/>
          <w:szCs w:val="24"/>
        </w:rPr>
      </w:pPr>
      <w:r w:rsidRPr="003904D0">
        <w:rPr>
          <w:rFonts w:ascii="Times New Roman" w:hAnsi="Times New Roman" w:cs="Times New Roman"/>
          <w:szCs w:val="24"/>
        </w:rPr>
        <w:t xml:space="preserve"> - visi lauki aizpildāmi obligāti;</w:t>
      </w:r>
    </w:p>
    <w:p w14:paraId="192DDA22" w14:textId="6C99CBF7" w:rsidR="00457193" w:rsidRPr="003904D0" w:rsidRDefault="002B67AF" w:rsidP="00665919">
      <w:pPr>
        <w:widowControl w:val="0"/>
        <w:tabs>
          <w:tab w:val="left" w:pos="596"/>
        </w:tabs>
        <w:spacing w:after="60" w:line="250" w:lineRule="exact"/>
        <w:ind w:right="20"/>
        <w:jc w:val="both"/>
        <w:rPr>
          <w:rFonts w:ascii="Times New Roman" w:hAnsi="Times New Roman" w:cs="Times New Roman"/>
          <w:szCs w:val="24"/>
        </w:rPr>
      </w:pPr>
      <w:r w:rsidRPr="003904D0">
        <w:rPr>
          <w:rFonts w:ascii="Times New Roman" w:hAnsi="Times New Roman" w:cs="Times New Roman"/>
          <w:szCs w:val="24"/>
        </w:rPr>
        <w:t xml:space="preserve"> - Iepirkuma komisijai ir tiesības sazināties ar norādīto kontaktpersonu atsauksmes vai papildus informācijas iegūšanai.</w:t>
      </w:r>
    </w:p>
    <w:p w14:paraId="6332A842" w14:textId="77777777" w:rsidR="00665919" w:rsidRPr="003904D0" w:rsidRDefault="00665919" w:rsidP="00665919">
      <w:pPr>
        <w:widowControl w:val="0"/>
        <w:tabs>
          <w:tab w:val="left" w:pos="596"/>
        </w:tabs>
        <w:spacing w:after="60" w:line="250" w:lineRule="exact"/>
        <w:ind w:right="20"/>
        <w:jc w:val="both"/>
        <w:rPr>
          <w:rFonts w:ascii="Times New Roman" w:hAnsi="Times New Roman" w:cs="Times New Roman"/>
          <w:szCs w:val="24"/>
        </w:rPr>
      </w:pPr>
    </w:p>
    <w:p w14:paraId="5A137B8C" w14:textId="61ADB1CB" w:rsidR="00457193" w:rsidRPr="003904D0" w:rsidRDefault="00457193" w:rsidP="00F34A5E">
      <w:pPr>
        <w:pStyle w:val="ListParagraph"/>
        <w:numPr>
          <w:ilvl w:val="2"/>
          <w:numId w:val="52"/>
        </w:numPr>
        <w:shd w:val="clear" w:color="auto" w:fill="FFFFFF"/>
        <w:spacing w:after="0" w:line="240" w:lineRule="auto"/>
        <w:rPr>
          <w:rFonts w:ascii="Times New Roman" w:hAnsi="Times New Roman" w:cs="Times New Roman"/>
          <w:b/>
          <w:bCs/>
          <w:iCs/>
        </w:rPr>
      </w:pPr>
      <w:r w:rsidRPr="003904D0">
        <w:rPr>
          <w:rFonts w:ascii="Times New Roman" w:hAnsi="Times New Roman" w:cs="Times New Roman"/>
          <w:b/>
          <w:bCs/>
          <w:iCs/>
        </w:rPr>
        <w:t>Informācija par piedāvātajiem speciālistiem un to kvalifikāciju:</w:t>
      </w:r>
    </w:p>
    <w:p w14:paraId="5F8A9B46" w14:textId="77777777" w:rsidR="00665919" w:rsidRPr="003904D0" w:rsidRDefault="00665919" w:rsidP="00665919">
      <w:pPr>
        <w:pStyle w:val="ListParagraph"/>
        <w:shd w:val="clear" w:color="auto" w:fill="FFFFFF"/>
        <w:spacing w:after="0" w:line="240" w:lineRule="auto"/>
        <w:ind w:left="2340"/>
        <w:rPr>
          <w:rFonts w:ascii="Times New Roman" w:hAnsi="Times New Roman" w:cs="Times New Roman"/>
          <w:b/>
          <w:bCs/>
          <w:i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3128"/>
        <w:gridCol w:w="3686"/>
        <w:gridCol w:w="6804"/>
      </w:tblGrid>
      <w:tr w:rsidR="00457193" w:rsidRPr="003904D0" w14:paraId="20080957" w14:textId="77777777" w:rsidTr="00665919">
        <w:tc>
          <w:tcPr>
            <w:tcW w:w="983" w:type="dxa"/>
            <w:tcBorders>
              <w:top w:val="single" w:sz="4" w:space="0" w:color="auto"/>
              <w:left w:val="single" w:sz="4" w:space="0" w:color="auto"/>
              <w:bottom w:val="single" w:sz="4" w:space="0" w:color="auto"/>
              <w:right w:val="single" w:sz="4" w:space="0" w:color="auto"/>
            </w:tcBorders>
            <w:hideMark/>
          </w:tcPr>
          <w:p w14:paraId="387798D4" w14:textId="77777777" w:rsidR="00457193" w:rsidRPr="003904D0" w:rsidRDefault="00457193" w:rsidP="00E4167F">
            <w:pPr>
              <w:pStyle w:val="BodyText40"/>
              <w:shd w:val="clear" w:color="auto" w:fill="auto"/>
              <w:tabs>
                <w:tab w:val="left" w:pos="596"/>
              </w:tabs>
              <w:spacing w:after="60" w:line="250" w:lineRule="exact"/>
              <w:ind w:right="20" w:firstLine="0"/>
              <w:jc w:val="both"/>
              <w:rPr>
                <w:b/>
                <w:sz w:val="22"/>
                <w:szCs w:val="22"/>
              </w:rPr>
            </w:pPr>
            <w:proofErr w:type="spellStart"/>
            <w:r w:rsidRPr="003904D0">
              <w:rPr>
                <w:b/>
                <w:sz w:val="22"/>
                <w:szCs w:val="22"/>
              </w:rPr>
              <w:t>Nr.p.k</w:t>
            </w:r>
            <w:proofErr w:type="spellEnd"/>
            <w:r w:rsidRPr="003904D0">
              <w:rPr>
                <w:b/>
                <w:sz w:val="22"/>
                <w:szCs w:val="22"/>
              </w:rPr>
              <w:t>.</w:t>
            </w:r>
          </w:p>
        </w:tc>
        <w:tc>
          <w:tcPr>
            <w:tcW w:w="3128" w:type="dxa"/>
            <w:tcBorders>
              <w:top w:val="single" w:sz="4" w:space="0" w:color="auto"/>
              <w:left w:val="single" w:sz="4" w:space="0" w:color="auto"/>
              <w:bottom w:val="single" w:sz="4" w:space="0" w:color="auto"/>
              <w:right w:val="single" w:sz="4" w:space="0" w:color="auto"/>
            </w:tcBorders>
          </w:tcPr>
          <w:p w14:paraId="5F2ED73A" w14:textId="77777777" w:rsidR="00457193" w:rsidRPr="003904D0" w:rsidRDefault="00457193" w:rsidP="00E4167F">
            <w:pPr>
              <w:pStyle w:val="Default"/>
              <w:jc w:val="center"/>
              <w:rPr>
                <w:b/>
                <w:sz w:val="22"/>
                <w:szCs w:val="22"/>
                <w:lang w:bidi="lo-LA"/>
              </w:rPr>
            </w:pPr>
            <w:r w:rsidRPr="003904D0">
              <w:rPr>
                <w:b/>
                <w:sz w:val="22"/>
                <w:szCs w:val="22"/>
                <w:lang w:bidi="lo-LA"/>
              </w:rPr>
              <w:t xml:space="preserve">Speciālista </w:t>
            </w:r>
          </w:p>
          <w:p w14:paraId="2303C096" w14:textId="77777777" w:rsidR="00457193" w:rsidRPr="003904D0" w:rsidRDefault="00457193" w:rsidP="00E4167F">
            <w:pPr>
              <w:pStyle w:val="Default"/>
              <w:jc w:val="center"/>
              <w:rPr>
                <w:b/>
                <w:sz w:val="22"/>
                <w:szCs w:val="22"/>
                <w:lang w:bidi="lo-LA"/>
              </w:rPr>
            </w:pPr>
            <w:r w:rsidRPr="003904D0">
              <w:rPr>
                <w:b/>
                <w:sz w:val="22"/>
                <w:szCs w:val="22"/>
                <w:lang w:bidi="lo-LA"/>
              </w:rPr>
              <w:t>vārds, uzvārds*</w:t>
            </w:r>
          </w:p>
        </w:tc>
        <w:tc>
          <w:tcPr>
            <w:tcW w:w="3686" w:type="dxa"/>
            <w:tcBorders>
              <w:top w:val="single" w:sz="4" w:space="0" w:color="auto"/>
              <w:left w:val="single" w:sz="4" w:space="0" w:color="auto"/>
              <w:bottom w:val="single" w:sz="4" w:space="0" w:color="auto"/>
              <w:right w:val="single" w:sz="4" w:space="0" w:color="auto"/>
            </w:tcBorders>
          </w:tcPr>
          <w:p w14:paraId="61FFFF46" w14:textId="77777777" w:rsidR="00457193" w:rsidRPr="003904D0" w:rsidRDefault="00457193" w:rsidP="00E4167F">
            <w:pPr>
              <w:pStyle w:val="Default"/>
              <w:jc w:val="center"/>
              <w:rPr>
                <w:b/>
                <w:sz w:val="22"/>
                <w:szCs w:val="22"/>
                <w:lang w:bidi="lo-LA"/>
              </w:rPr>
            </w:pPr>
            <w:r w:rsidRPr="003904D0">
              <w:rPr>
                <w:b/>
                <w:sz w:val="22"/>
                <w:szCs w:val="22"/>
                <w:lang w:bidi="lo-LA"/>
              </w:rPr>
              <w:t>Pozīcija</w:t>
            </w:r>
          </w:p>
        </w:tc>
        <w:tc>
          <w:tcPr>
            <w:tcW w:w="6804" w:type="dxa"/>
            <w:tcBorders>
              <w:top w:val="single" w:sz="4" w:space="0" w:color="auto"/>
              <w:left w:val="single" w:sz="4" w:space="0" w:color="auto"/>
              <w:bottom w:val="single" w:sz="4" w:space="0" w:color="auto"/>
              <w:right w:val="single" w:sz="4" w:space="0" w:color="auto"/>
            </w:tcBorders>
          </w:tcPr>
          <w:p w14:paraId="34F116E4" w14:textId="77777777" w:rsidR="00457193" w:rsidRPr="003904D0" w:rsidRDefault="00457193" w:rsidP="00E4167F">
            <w:pPr>
              <w:pStyle w:val="Default"/>
              <w:jc w:val="center"/>
              <w:rPr>
                <w:b/>
                <w:sz w:val="22"/>
                <w:szCs w:val="22"/>
                <w:lang w:bidi="lo-LA"/>
              </w:rPr>
            </w:pPr>
            <w:r w:rsidRPr="003904D0">
              <w:rPr>
                <w:b/>
                <w:sz w:val="22"/>
                <w:szCs w:val="22"/>
                <w:lang w:bidi="lo-LA"/>
              </w:rPr>
              <w:t>Informācija par kvalifikāciju/sertifikāciju (piem., dokumenta nosaukums, numurs, datums, u.c.)</w:t>
            </w:r>
          </w:p>
        </w:tc>
      </w:tr>
      <w:tr w:rsidR="00457193" w:rsidRPr="003904D0" w14:paraId="2A1017C5" w14:textId="77777777" w:rsidTr="00665919">
        <w:tc>
          <w:tcPr>
            <w:tcW w:w="983" w:type="dxa"/>
            <w:tcBorders>
              <w:top w:val="single" w:sz="4" w:space="0" w:color="auto"/>
              <w:left w:val="single" w:sz="4" w:space="0" w:color="auto"/>
              <w:bottom w:val="single" w:sz="4" w:space="0" w:color="auto"/>
              <w:right w:val="single" w:sz="4" w:space="0" w:color="auto"/>
            </w:tcBorders>
            <w:hideMark/>
          </w:tcPr>
          <w:p w14:paraId="6F5B0048" w14:textId="77777777" w:rsidR="00457193" w:rsidRPr="003904D0" w:rsidRDefault="00457193" w:rsidP="00665919">
            <w:pPr>
              <w:pStyle w:val="BodyText40"/>
              <w:shd w:val="clear" w:color="auto" w:fill="auto"/>
              <w:tabs>
                <w:tab w:val="left" w:pos="596"/>
              </w:tabs>
              <w:spacing w:after="60" w:line="250" w:lineRule="exact"/>
              <w:ind w:right="20" w:firstLine="0"/>
              <w:jc w:val="both"/>
              <w:rPr>
                <w:sz w:val="22"/>
                <w:szCs w:val="22"/>
                <w:lang w:bidi="lo-LA"/>
              </w:rPr>
            </w:pPr>
            <w:r w:rsidRPr="003904D0">
              <w:rPr>
                <w:sz w:val="22"/>
                <w:szCs w:val="22"/>
              </w:rPr>
              <w:t>1.</w:t>
            </w:r>
          </w:p>
        </w:tc>
        <w:tc>
          <w:tcPr>
            <w:tcW w:w="3128" w:type="dxa"/>
            <w:tcBorders>
              <w:top w:val="single" w:sz="4" w:space="0" w:color="auto"/>
              <w:left w:val="single" w:sz="4" w:space="0" w:color="auto"/>
              <w:bottom w:val="single" w:sz="4" w:space="0" w:color="auto"/>
              <w:right w:val="single" w:sz="4" w:space="0" w:color="auto"/>
            </w:tcBorders>
          </w:tcPr>
          <w:p w14:paraId="1126B468" w14:textId="77777777" w:rsidR="00457193" w:rsidRPr="003904D0" w:rsidRDefault="00457193" w:rsidP="00665919">
            <w:pPr>
              <w:pStyle w:val="BodyText40"/>
              <w:shd w:val="clear" w:color="auto" w:fill="auto"/>
              <w:tabs>
                <w:tab w:val="left" w:pos="596"/>
              </w:tabs>
              <w:spacing w:after="60" w:line="250" w:lineRule="exact"/>
              <w:ind w:right="20" w:firstLine="0"/>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14:paraId="14E3C324" w14:textId="77777777" w:rsidR="00457193" w:rsidRPr="003904D0" w:rsidRDefault="00457193" w:rsidP="00665919">
            <w:pPr>
              <w:pStyle w:val="BodyText40"/>
              <w:shd w:val="clear" w:color="auto" w:fill="auto"/>
              <w:tabs>
                <w:tab w:val="left" w:pos="596"/>
              </w:tabs>
              <w:spacing w:after="60" w:line="250" w:lineRule="exact"/>
              <w:ind w:right="20" w:firstLine="0"/>
              <w:jc w:val="both"/>
              <w:rPr>
                <w:sz w:val="22"/>
                <w:szCs w:val="22"/>
              </w:rPr>
            </w:pPr>
            <w:r w:rsidRPr="003904D0">
              <w:rPr>
                <w:sz w:val="22"/>
                <w:szCs w:val="22"/>
              </w:rPr>
              <w:t>...</w:t>
            </w:r>
          </w:p>
        </w:tc>
        <w:tc>
          <w:tcPr>
            <w:tcW w:w="6804" w:type="dxa"/>
            <w:tcBorders>
              <w:top w:val="single" w:sz="4" w:space="0" w:color="auto"/>
              <w:left w:val="single" w:sz="4" w:space="0" w:color="auto"/>
              <w:bottom w:val="single" w:sz="4" w:space="0" w:color="auto"/>
              <w:right w:val="single" w:sz="4" w:space="0" w:color="auto"/>
            </w:tcBorders>
          </w:tcPr>
          <w:p w14:paraId="00C1E8E4" w14:textId="77777777" w:rsidR="00457193" w:rsidRPr="003904D0" w:rsidRDefault="00457193" w:rsidP="00665919">
            <w:pPr>
              <w:pStyle w:val="BodyText40"/>
              <w:shd w:val="clear" w:color="auto" w:fill="auto"/>
              <w:tabs>
                <w:tab w:val="left" w:pos="596"/>
              </w:tabs>
              <w:spacing w:after="60" w:line="250" w:lineRule="exact"/>
              <w:ind w:right="20" w:firstLine="0"/>
              <w:jc w:val="both"/>
              <w:rPr>
                <w:sz w:val="22"/>
                <w:szCs w:val="22"/>
              </w:rPr>
            </w:pPr>
          </w:p>
        </w:tc>
      </w:tr>
      <w:tr w:rsidR="00457193" w:rsidRPr="003904D0" w14:paraId="155B4B71" w14:textId="77777777" w:rsidTr="00665919">
        <w:tc>
          <w:tcPr>
            <w:tcW w:w="983" w:type="dxa"/>
            <w:tcBorders>
              <w:top w:val="single" w:sz="4" w:space="0" w:color="auto"/>
              <w:left w:val="single" w:sz="4" w:space="0" w:color="auto"/>
              <w:bottom w:val="single" w:sz="4" w:space="0" w:color="auto"/>
              <w:right w:val="single" w:sz="4" w:space="0" w:color="auto"/>
            </w:tcBorders>
            <w:hideMark/>
          </w:tcPr>
          <w:p w14:paraId="466CA919" w14:textId="77777777" w:rsidR="00457193" w:rsidRPr="003904D0" w:rsidRDefault="00457193" w:rsidP="00665919">
            <w:pPr>
              <w:pStyle w:val="BodyText40"/>
              <w:shd w:val="clear" w:color="auto" w:fill="auto"/>
              <w:tabs>
                <w:tab w:val="left" w:pos="596"/>
              </w:tabs>
              <w:spacing w:after="60" w:line="250" w:lineRule="exact"/>
              <w:ind w:right="20" w:firstLine="0"/>
              <w:jc w:val="both"/>
              <w:rPr>
                <w:sz w:val="22"/>
                <w:szCs w:val="22"/>
              </w:rPr>
            </w:pPr>
            <w:r w:rsidRPr="003904D0">
              <w:rPr>
                <w:sz w:val="22"/>
                <w:szCs w:val="22"/>
              </w:rPr>
              <w:t>...</w:t>
            </w:r>
          </w:p>
        </w:tc>
        <w:tc>
          <w:tcPr>
            <w:tcW w:w="3128" w:type="dxa"/>
            <w:tcBorders>
              <w:top w:val="single" w:sz="4" w:space="0" w:color="auto"/>
              <w:left w:val="single" w:sz="4" w:space="0" w:color="auto"/>
              <w:bottom w:val="single" w:sz="4" w:space="0" w:color="auto"/>
              <w:right w:val="single" w:sz="4" w:space="0" w:color="auto"/>
            </w:tcBorders>
          </w:tcPr>
          <w:p w14:paraId="51A002D4" w14:textId="77777777" w:rsidR="00457193" w:rsidRPr="003904D0" w:rsidRDefault="00457193" w:rsidP="00665919">
            <w:pPr>
              <w:pStyle w:val="BodyText40"/>
              <w:shd w:val="clear" w:color="auto" w:fill="auto"/>
              <w:tabs>
                <w:tab w:val="left" w:pos="596"/>
              </w:tabs>
              <w:spacing w:after="60" w:line="250" w:lineRule="exact"/>
              <w:ind w:right="20" w:firstLine="0"/>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Pr>
          <w:p w14:paraId="02995FFA" w14:textId="77777777" w:rsidR="00457193" w:rsidRPr="003904D0" w:rsidRDefault="00457193" w:rsidP="00665919">
            <w:pPr>
              <w:pStyle w:val="BodyText40"/>
              <w:shd w:val="clear" w:color="auto" w:fill="auto"/>
              <w:tabs>
                <w:tab w:val="left" w:pos="596"/>
              </w:tabs>
              <w:spacing w:after="60" w:line="250" w:lineRule="exact"/>
              <w:ind w:right="20" w:firstLine="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5103AEF2" w14:textId="77777777" w:rsidR="00457193" w:rsidRPr="003904D0" w:rsidRDefault="00457193" w:rsidP="00665919">
            <w:pPr>
              <w:pStyle w:val="BodyText40"/>
              <w:shd w:val="clear" w:color="auto" w:fill="auto"/>
              <w:tabs>
                <w:tab w:val="left" w:pos="596"/>
              </w:tabs>
              <w:spacing w:after="60" w:line="250" w:lineRule="exact"/>
              <w:ind w:right="20" w:firstLine="0"/>
              <w:jc w:val="both"/>
              <w:rPr>
                <w:sz w:val="22"/>
                <w:szCs w:val="22"/>
              </w:rPr>
            </w:pPr>
          </w:p>
        </w:tc>
      </w:tr>
    </w:tbl>
    <w:p w14:paraId="6BAC5DF6" w14:textId="4E9DA00D" w:rsidR="00665919" w:rsidRPr="003904D0" w:rsidRDefault="00665919" w:rsidP="00665919">
      <w:pPr>
        <w:widowControl w:val="0"/>
        <w:spacing w:after="0" w:line="240" w:lineRule="auto"/>
        <w:outlineLvl w:val="1"/>
        <w:rPr>
          <w:rFonts w:ascii="Times New Roman" w:eastAsia="Times New Roman" w:hAnsi="Times New Roman" w:cs="Times New Roman"/>
          <w:iCs/>
          <w:sz w:val="24"/>
          <w:szCs w:val="24"/>
        </w:rPr>
      </w:pPr>
    </w:p>
    <w:p w14:paraId="1A709720" w14:textId="77777777" w:rsidR="00665919" w:rsidRPr="003904D0" w:rsidRDefault="00665919" w:rsidP="00E8263D">
      <w:pPr>
        <w:widowControl w:val="0"/>
        <w:shd w:val="clear" w:color="auto" w:fill="FFFFFF"/>
        <w:rPr>
          <w:rFonts w:ascii="Times New Roman" w:hAnsi="Times New Roman" w:cs="Times New Roman"/>
          <w:b/>
          <w:color w:val="000000"/>
          <w:spacing w:val="-1"/>
          <w:sz w:val="24"/>
          <w:szCs w:val="24"/>
        </w:rPr>
        <w:sectPr w:rsidR="00665919" w:rsidRPr="003904D0" w:rsidSect="006E137E">
          <w:pgSz w:w="16838" w:h="11906" w:orient="landscape" w:code="9"/>
          <w:pgMar w:top="1134" w:right="851" w:bottom="1276" w:left="1134" w:header="567" w:footer="567" w:gutter="0"/>
          <w:cols w:space="708"/>
          <w:titlePg/>
          <w:docGrid w:linePitch="360"/>
        </w:sectPr>
      </w:pPr>
    </w:p>
    <w:p w14:paraId="7FA91AD7" w14:textId="42A75F64" w:rsidR="00BF1D46" w:rsidRPr="003904D0" w:rsidRDefault="004A7AFC" w:rsidP="00BF1D46">
      <w:pPr>
        <w:keepNext/>
        <w:spacing w:after="0" w:line="264" w:lineRule="auto"/>
        <w:jc w:val="right"/>
        <w:outlineLvl w:val="0"/>
        <w:rPr>
          <w:rFonts w:ascii="Times New Roman" w:eastAsia="Times New Roman" w:hAnsi="Times New Roman" w:cs="Times New Roman"/>
          <w:b/>
          <w:sz w:val="24"/>
          <w:szCs w:val="24"/>
        </w:rPr>
      </w:pPr>
      <w:bookmarkStart w:id="27" w:name="_Hlk26353782"/>
      <w:r w:rsidRPr="003904D0">
        <w:rPr>
          <w:rFonts w:ascii="Times New Roman" w:eastAsia="Times New Roman" w:hAnsi="Times New Roman" w:cs="Times New Roman"/>
          <w:b/>
          <w:sz w:val="24"/>
          <w:szCs w:val="24"/>
        </w:rPr>
        <w:lastRenderedPageBreak/>
        <w:t>3.</w:t>
      </w:r>
      <w:r w:rsidR="00900CED" w:rsidRPr="003904D0">
        <w:rPr>
          <w:rFonts w:ascii="Times New Roman" w:eastAsia="Times New Roman" w:hAnsi="Times New Roman" w:cs="Times New Roman"/>
          <w:b/>
          <w:sz w:val="24"/>
          <w:szCs w:val="24"/>
        </w:rPr>
        <w:t xml:space="preserve"> </w:t>
      </w:r>
      <w:r w:rsidRPr="003904D0">
        <w:rPr>
          <w:rFonts w:ascii="Times New Roman" w:eastAsia="Times New Roman" w:hAnsi="Times New Roman" w:cs="Times New Roman"/>
          <w:b/>
          <w:sz w:val="24"/>
          <w:szCs w:val="24"/>
        </w:rPr>
        <w:t>p</w:t>
      </w:r>
      <w:r w:rsidR="005C7B9E" w:rsidRPr="003904D0">
        <w:rPr>
          <w:rFonts w:ascii="Times New Roman" w:eastAsia="Times New Roman" w:hAnsi="Times New Roman" w:cs="Times New Roman"/>
          <w:b/>
          <w:sz w:val="24"/>
          <w:szCs w:val="24"/>
        </w:rPr>
        <w:t>ielikums</w:t>
      </w:r>
    </w:p>
    <w:bookmarkEnd w:id="27"/>
    <w:p w14:paraId="1577B660" w14:textId="185748CC" w:rsidR="00BF1D46" w:rsidRPr="003904D0" w:rsidRDefault="004A7AFC" w:rsidP="00BF1D46">
      <w:pPr>
        <w:keepNext/>
        <w:spacing w:before="240" w:after="60" w:line="240" w:lineRule="auto"/>
        <w:ind w:left="576" w:hanging="576"/>
        <w:jc w:val="center"/>
        <w:outlineLvl w:val="1"/>
        <w:rPr>
          <w:rFonts w:ascii="Times New Roman" w:eastAsia="Times New Roman" w:hAnsi="Times New Roman" w:cs="Times New Roman"/>
          <w:b/>
          <w:caps/>
          <w:sz w:val="32"/>
          <w:szCs w:val="32"/>
        </w:rPr>
      </w:pPr>
      <w:r w:rsidRPr="003904D0">
        <w:rPr>
          <w:rFonts w:ascii="Times New Roman" w:eastAsia="Times New Roman" w:hAnsi="Times New Roman" w:cs="Times New Roman"/>
          <w:b/>
          <w:caps/>
          <w:sz w:val="32"/>
          <w:szCs w:val="32"/>
        </w:rPr>
        <w:t>TEHNISK</w:t>
      </w:r>
      <w:r w:rsidR="00706B7A" w:rsidRPr="003904D0">
        <w:rPr>
          <w:rFonts w:ascii="Times New Roman" w:eastAsia="Times New Roman" w:hAnsi="Times New Roman" w:cs="Times New Roman"/>
          <w:b/>
          <w:caps/>
          <w:sz w:val="32"/>
          <w:szCs w:val="32"/>
        </w:rPr>
        <w:t>Ā</w:t>
      </w:r>
      <w:r w:rsidRPr="003904D0">
        <w:rPr>
          <w:rFonts w:ascii="Times New Roman" w:eastAsia="Times New Roman" w:hAnsi="Times New Roman" w:cs="Times New Roman"/>
          <w:b/>
          <w:caps/>
          <w:sz w:val="32"/>
          <w:szCs w:val="32"/>
        </w:rPr>
        <w:t xml:space="preserve"> </w:t>
      </w:r>
      <w:r w:rsidR="00A03CE5" w:rsidRPr="003904D0">
        <w:rPr>
          <w:rFonts w:ascii="Times New Roman" w:eastAsia="Times New Roman" w:hAnsi="Times New Roman" w:cs="Times New Roman"/>
          <w:b/>
          <w:caps/>
          <w:sz w:val="32"/>
          <w:szCs w:val="32"/>
        </w:rPr>
        <w:t>SPECIFIKĀCIJA</w:t>
      </w:r>
      <w:r w:rsidR="00153886" w:rsidRPr="003904D0">
        <w:rPr>
          <w:rFonts w:ascii="Times New Roman" w:eastAsia="Times New Roman" w:hAnsi="Times New Roman" w:cs="Times New Roman"/>
          <w:b/>
          <w:caps/>
          <w:sz w:val="32"/>
          <w:szCs w:val="32"/>
        </w:rPr>
        <w:t xml:space="preserve"> / PROJEKTĒŠANAS UZDEVUMS</w:t>
      </w:r>
    </w:p>
    <w:p w14:paraId="354B7F79" w14:textId="77777777" w:rsidR="00E720B8" w:rsidRPr="003904D0" w:rsidRDefault="00E720B8" w:rsidP="008D4A53">
      <w:pPr>
        <w:rPr>
          <w:rFonts w:ascii="Times New Roman" w:eastAsia="Times New Roman" w:hAnsi="Times New Roman" w:cs="Times New Roman"/>
          <w:b/>
          <w:caps/>
          <w:sz w:val="4"/>
          <w:szCs w:val="4"/>
        </w:rPr>
      </w:pPr>
    </w:p>
    <w:p w14:paraId="2E1009F7" w14:textId="71325427" w:rsidR="00153886" w:rsidRPr="003904D0" w:rsidRDefault="00153886" w:rsidP="00153886">
      <w:pPr>
        <w:jc w:val="center"/>
        <w:rPr>
          <w:rFonts w:asciiTheme="majorBidi" w:hAnsiTheme="majorBidi" w:cstheme="majorBidi"/>
          <w:b/>
          <w:bCs/>
          <w:sz w:val="24"/>
          <w:szCs w:val="24"/>
        </w:rPr>
      </w:pPr>
      <w:r w:rsidRPr="003904D0">
        <w:rPr>
          <w:rFonts w:asciiTheme="majorBidi" w:hAnsiTheme="majorBidi" w:cstheme="majorBidi"/>
          <w:b/>
          <w:bCs/>
          <w:sz w:val="24"/>
          <w:szCs w:val="24"/>
        </w:rPr>
        <w:t xml:space="preserve">PGV Pleskava-Rīga un PGV </w:t>
      </w:r>
      <w:proofErr w:type="spellStart"/>
      <w:r w:rsidRPr="003904D0">
        <w:rPr>
          <w:rFonts w:asciiTheme="majorBidi" w:hAnsiTheme="majorBidi" w:cstheme="majorBidi"/>
          <w:b/>
          <w:bCs/>
          <w:sz w:val="24"/>
          <w:szCs w:val="24"/>
        </w:rPr>
        <w:t>Izborska-Inčukalna</w:t>
      </w:r>
      <w:proofErr w:type="spellEnd"/>
      <w:r w:rsidRPr="003904D0">
        <w:rPr>
          <w:rFonts w:asciiTheme="majorBidi" w:hAnsiTheme="majorBidi" w:cstheme="majorBidi"/>
          <w:b/>
          <w:bCs/>
          <w:sz w:val="24"/>
          <w:szCs w:val="24"/>
        </w:rPr>
        <w:t xml:space="preserve"> PGK starpsavienojuma izbūve</w:t>
      </w:r>
    </w:p>
    <w:p w14:paraId="385B1EE6" w14:textId="5BDCDA49" w:rsidR="00153886" w:rsidRPr="003904D0" w:rsidRDefault="00153886" w:rsidP="00E8263D">
      <w:pPr>
        <w:pStyle w:val="Heading1"/>
        <w:numPr>
          <w:ilvl w:val="0"/>
          <w:numId w:val="97"/>
        </w:numPr>
        <w:rPr>
          <w:rFonts w:asciiTheme="majorBidi" w:hAnsiTheme="majorBidi" w:cstheme="majorBidi"/>
          <w:sz w:val="24"/>
          <w:szCs w:val="18"/>
        </w:rPr>
      </w:pPr>
      <w:r w:rsidRPr="003904D0">
        <w:rPr>
          <w:rFonts w:asciiTheme="majorBidi" w:hAnsiTheme="majorBidi" w:cstheme="majorBidi"/>
          <w:sz w:val="24"/>
          <w:szCs w:val="18"/>
        </w:rPr>
        <w:t>Ievads</w:t>
      </w:r>
    </w:p>
    <w:p w14:paraId="1ABD330D" w14:textId="77777777" w:rsidR="00153886" w:rsidRPr="003904D0" w:rsidRDefault="00153886" w:rsidP="00153886">
      <w:pPr>
        <w:pStyle w:val="ListParagraph"/>
        <w:ind w:left="567"/>
        <w:jc w:val="both"/>
        <w:rPr>
          <w:rFonts w:asciiTheme="majorBidi" w:hAnsiTheme="majorBidi" w:cstheme="majorBidi"/>
          <w:sz w:val="8"/>
          <w:szCs w:val="8"/>
        </w:rPr>
      </w:pPr>
    </w:p>
    <w:p w14:paraId="675C36DD" w14:textId="26093B90" w:rsidR="00153886" w:rsidRPr="003904D0" w:rsidRDefault="00153886" w:rsidP="00153886">
      <w:pPr>
        <w:pStyle w:val="ListParagraph"/>
        <w:numPr>
          <w:ilvl w:val="0"/>
          <w:numId w:val="87"/>
        </w:numPr>
        <w:spacing w:after="0" w:line="240" w:lineRule="auto"/>
        <w:ind w:left="567" w:hanging="567"/>
        <w:jc w:val="both"/>
        <w:rPr>
          <w:rFonts w:asciiTheme="majorBidi" w:hAnsiTheme="majorBidi" w:cstheme="majorBidi"/>
        </w:rPr>
      </w:pPr>
      <w:r w:rsidRPr="003904D0">
        <w:rPr>
          <w:rFonts w:asciiTheme="majorBidi" w:hAnsiTheme="majorBidi" w:cstheme="majorBidi"/>
        </w:rPr>
        <w:t xml:space="preserve">Projekta “PGV Pleskava-Rīga un PGV </w:t>
      </w:r>
      <w:proofErr w:type="spellStart"/>
      <w:r w:rsidRPr="003904D0">
        <w:rPr>
          <w:rFonts w:asciiTheme="majorBidi" w:hAnsiTheme="majorBidi" w:cstheme="majorBidi"/>
        </w:rPr>
        <w:t>Izborska-Inčukalna</w:t>
      </w:r>
      <w:proofErr w:type="spellEnd"/>
      <w:r w:rsidRPr="003904D0">
        <w:rPr>
          <w:rFonts w:asciiTheme="majorBidi" w:hAnsiTheme="majorBidi" w:cstheme="majorBidi"/>
        </w:rPr>
        <w:t xml:space="preserve"> PGK starpsavienojuma izbūve“ (turpmāk – Projekts) mērķis ir līdz 2025. gada 30. oktobrim izbūvēt krānu laukumu un savstarpēji savienot PGV Pleskava – Rīga ar PGV </w:t>
      </w:r>
      <w:proofErr w:type="spellStart"/>
      <w:r w:rsidRPr="003904D0">
        <w:rPr>
          <w:rFonts w:asciiTheme="majorBidi" w:hAnsiTheme="majorBidi" w:cstheme="majorBidi"/>
        </w:rPr>
        <w:t>Izboska</w:t>
      </w:r>
      <w:proofErr w:type="spellEnd"/>
      <w:r w:rsidRPr="003904D0">
        <w:rPr>
          <w:rFonts w:asciiTheme="majorBidi" w:hAnsiTheme="majorBidi" w:cstheme="majorBidi"/>
        </w:rPr>
        <w:t xml:space="preserve"> – Inčukalna PGK, lai nodrošinātu cauruļvadu iekšēju diagnosticēšanu ar intelektuāliem virzuļiem.</w:t>
      </w:r>
    </w:p>
    <w:p w14:paraId="57B19E84" w14:textId="77777777" w:rsidR="00153886" w:rsidRPr="003904D0" w:rsidRDefault="00153886" w:rsidP="00153886">
      <w:pPr>
        <w:pStyle w:val="ListParagraph"/>
        <w:numPr>
          <w:ilvl w:val="0"/>
          <w:numId w:val="87"/>
        </w:numPr>
        <w:spacing w:after="0" w:line="240" w:lineRule="auto"/>
        <w:ind w:left="567" w:hanging="567"/>
        <w:jc w:val="both"/>
        <w:rPr>
          <w:rFonts w:asciiTheme="majorBidi" w:hAnsiTheme="majorBidi" w:cstheme="majorBidi"/>
        </w:rPr>
      </w:pPr>
      <w:r w:rsidRPr="003904D0">
        <w:rPr>
          <w:rFonts w:asciiTheme="majorBidi" w:hAnsiTheme="majorBidi" w:cstheme="majorBidi"/>
        </w:rPr>
        <w:t>Tehniskā specifikācija (projektēšanas uzdevums) nosaka tehniskās prasības un darbu apjomu, lai īstenotu akciju sabiedrības “Conexus Baltic Grid” (turpmāk – Pasūtītājs) Projekta projektēšanas darbu kopumu. Tehniskā specifikācija (projektēšanas uzdevums) ir iepirkuma procedūras dokumentācija un līguma neatņemama sastāvdaļa.</w:t>
      </w:r>
    </w:p>
    <w:p w14:paraId="541B0CD0" w14:textId="77777777" w:rsidR="00153886" w:rsidRPr="003904D0" w:rsidRDefault="00153886" w:rsidP="00153886">
      <w:pPr>
        <w:rPr>
          <w:rFonts w:asciiTheme="majorBidi" w:hAnsiTheme="majorBidi" w:cstheme="majorBidi"/>
        </w:rPr>
      </w:pPr>
    </w:p>
    <w:p w14:paraId="77B140EF" w14:textId="4CE9DE89" w:rsidR="00153886" w:rsidRPr="003904D0" w:rsidRDefault="00153886" w:rsidP="00E8263D">
      <w:pPr>
        <w:pStyle w:val="Heading1"/>
        <w:numPr>
          <w:ilvl w:val="0"/>
          <w:numId w:val="97"/>
        </w:numPr>
        <w:rPr>
          <w:rFonts w:asciiTheme="majorBidi" w:hAnsiTheme="majorBidi" w:cstheme="majorBidi"/>
          <w:sz w:val="24"/>
          <w:szCs w:val="18"/>
        </w:rPr>
      </w:pPr>
      <w:r w:rsidRPr="003904D0">
        <w:rPr>
          <w:rFonts w:asciiTheme="majorBidi" w:hAnsiTheme="majorBidi" w:cstheme="majorBidi"/>
          <w:sz w:val="24"/>
          <w:szCs w:val="18"/>
        </w:rPr>
        <w:t>Projektēšanas apjoms</w:t>
      </w:r>
    </w:p>
    <w:p w14:paraId="318A0F3A" w14:textId="77777777" w:rsidR="00153886" w:rsidRPr="003904D0" w:rsidRDefault="00153886" w:rsidP="00153886">
      <w:pPr>
        <w:rPr>
          <w:sz w:val="2"/>
          <w:szCs w:val="2"/>
        </w:rPr>
      </w:pPr>
    </w:p>
    <w:p w14:paraId="6614F826" w14:textId="77777777" w:rsidR="00153886" w:rsidRPr="003904D0" w:rsidRDefault="00153886" w:rsidP="00153886">
      <w:pPr>
        <w:jc w:val="both"/>
        <w:rPr>
          <w:rFonts w:asciiTheme="majorBidi" w:hAnsiTheme="majorBidi" w:cstheme="majorBidi"/>
        </w:rPr>
      </w:pPr>
      <w:r w:rsidRPr="003904D0">
        <w:rPr>
          <w:rFonts w:asciiTheme="majorBidi" w:hAnsiTheme="majorBidi" w:cstheme="majorBidi"/>
        </w:rPr>
        <w:t>Pārvades gāzesvada Pleskava-Rīga</w:t>
      </w:r>
      <w:r w:rsidRPr="003904D0">
        <w:t xml:space="preserve"> </w:t>
      </w:r>
      <w:r w:rsidRPr="003904D0">
        <w:rPr>
          <w:rFonts w:asciiTheme="majorBidi" w:hAnsiTheme="majorBidi" w:cstheme="majorBidi"/>
        </w:rPr>
        <w:t xml:space="preserve">un pārvades gāzesvada </w:t>
      </w:r>
      <w:proofErr w:type="spellStart"/>
      <w:r w:rsidRPr="003904D0">
        <w:rPr>
          <w:rFonts w:asciiTheme="majorBidi" w:hAnsiTheme="majorBidi" w:cstheme="majorBidi"/>
        </w:rPr>
        <w:t>Izborska-Inčukalna</w:t>
      </w:r>
      <w:proofErr w:type="spellEnd"/>
      <w:r w:rsidRPr="003904D0">
        <w:rPr>
          <w:rFonts w:asciiTheme="majorBidi" w:hAnsiTheme="majorBidi" w:cstheme="majorBidi"/>
        </w:rPr>
        <w:t xml:space="preserve"> PGK pārvienojuma krānu mezgla DN700 izbūve pie pārvades gāzesvada Vireši-Tallina saskaņā ar tehniskās specifikācijas (projektēšanas uzdevuma) 1. attēlu.</w:t>
      </w:r>
    </w:p>
    <w:p w14:paraId="4D80B63A" w14:textId="77777777" w:rsidR="00153886" w:rsidRPr="003904D0" w:rsidRDefault="00153886" w:rsidP="00153886">
      <w:pPr>
        <w:jc w:val="both"/>
        <w:rPr>
          <w:rFonts w:asciiTheme="majorBidi" w:hAnsiTheme="majorBidi" w:cstheme="majorBidi"/>
          <w:lang w:eastAsia="lv-LV"/>
        </w:rPr>
      </w:pPr>
      <w:r w:rsidRPr="003904D0">
        <w:drawing>
          <wp:inline distT="0" distB="0" distL="0" distR="0" wp14:anchorId="2C143B58" wp14:editId="1F357178">
            <wp:extent cx="5759450" cy="1673932"/>
            <wp:effectExtent l="0" t="0" r="0" b="2540"/>
            <wp:docPr id="724001322" name="Picture 724001322" descr="A diagram of a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001322" name="Picture 724001322" descr="A diagram of a circuit&#10;&#10;Description automatically generated"/>
                    <pic:cNvPicPr/>
                  </pic:nvPicPr>
                  <pic:blipFill rotWithShape="1">
                    <a:blip r:embed="rId24"/>
                    <a:srcRect b="54360"/>
                    <a:stretch/>
                  </pic:blipFill>
                  <pic:spPr bwMode="auto">
                    <a:xfrm>
                      <a:off x="0" y="0"/>
                      <a:ext cx="5759450" cy="1673932"/>
                    </a:xfrm>
                    <a:prstGeom prst="rect">
                      <a:avLst/>
                    </a:prstGeom>
                    <a:ln>
                      <a:noFill/>
                    </a:ln>
                    <a:extLst>
                      <a:ext uri="{53640926-AAD7-44D8-BBD7-CCE9431645EC}">
                        <a14:shadowObscured xmlns:a14="http://schemas.microsoft.com/office/drawing/2010/main"/>
                      </a:ext>
                    </a:extLst>
                  </pic:spPr>
                </pic:pic>
              </a:graphicData>
            </a:graphic>
          </wp:inline>
        </w:drawing>
      </w:r>
    </w:p>
    <w:p w14:paraId="5DDBA28A" w14:textId="77777777" w:rsidR="00153886" w:rsidRPr="003904D0" w:rsidRDefault="00153886" w:rsidP="00153886">
      <w:pPr>
        <w:jc w:val="center"/>
        <w:rPr>
          <w:rFonts w:asciiTheme="majorBidi" w:hAnsiTheme="majorBidi" w:cstheme="majorBidi"/>
        </w:rPr>
      </w:pPr>
      <w:r w:rsidRPr="003904D0">
        <w:drawing>
          <wp:inline distT="0" distB="0" distL="0" distR="0" wp14:anchorId="604EBB8B" wp14:editId="4F6636A9">
            <wp:extent cx="5759450" cy="2294246"/>
            <wp:effectExtent l="0" t="0" r="0" b="0"/>
            <wp:docPr id="5" name="Picture 5" descr="A diagram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iagram of a machin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59450" cy="2294246"/>
                    </a:xfrm>
                    <a:prstGeom prst="rect">
                      <a:avLst/>
                    </a:prstGeom>
                  </pic:spPr>
                </pic:pic>
              </a:graphicData>
            </a:graphic>
          </wp:inline>
        </w:drawing>
      </w:r>
      <w:r w:rsidRPr="003904D0">
        <w:rPr>
          <w:rFonts w:asciiTheme="majorBidi" w:hAnsiTheme="majorBidi" w:cstheme="majorBidi"/>
        </w:rPr>
        <w:t xml:space="preserve"> </w:t>
      </w:r>
    </w:p>
    <w:p w14:paraId="4DF76F4F" w14:textId="77777777" w:rsidR="00153886" w:rsidRPr="003904D0" w:rsidRDefault="00153886" w:rsidP="00153886">
      <w:pPr>
        <w:jc w:val="center"/>
        <w:rPr>
          <w:rFonts w:asciiTheme="majorBidi" w:hAnsiTheme="majorBidi" w:cstheme="majorBidi"/>
        </w:rPr>
      </w:pPr>
      <w:r w:rsidRPr="003904D0">
        <w:rPr>
          <w:rFonts w:asciiTheme="majorBidi" w:hAnsiTheme="majorBidi" w:cstheme="majorBidi"/>
        </w:rPr>
        <w:t>1. attēls. Esoša tehnoloģiska shēma un projektēšanas mezgls.</w:t>
      </w:r>
    </w:p>
    <w:p w14:paraId="2876081C" w14:textId="77777777" w:rsidR="00153886" w:rsidRPr="003904D0" w:rsidRDefault="00153886" w:rsidP="00153886">
      <w:pPr>
        <w:rPr>
          <w:rFonts w:asciiTheme="majorBidi" w:hAnsiTheme="majorBidi" w:cstheme="majorBidi"/>
        </w:rPr>
      </w:pPr>
    </w:p>
    <w:p w14:paraId="5321EEEA" w14:textId="622D1916" w:rsidR="00153886" w:rsidRPr="003904D0" w:rsidRDefault="00153886" w:rsidP="00E8263D">
      <w:pPr>
        <w:pStyle w:val="Heading1"/>
        <w:numPr>
          <w:ilvl w:val="0"/>
          <w:numId w:val="97"/>
        </w:numPr>
        <w:rPr>
          <w:rFonts w:asciiTheme="majorBidi" w:hAnsiTheme="majorBidi" w:cstheme="majorBidi"/>
        </w:rPr>
      </w:pPr>
      <w:r w:rsidRPr="003904D0">
        <w:rPr>
          <w:rFonts w:asciiTheme="majorBidi" w:hAnsiTheme="majorBidi" w:cstheme="majorBidi"/>
        </w:rPr>
        <w:lastRenderedPageBreak/>
        <w:t>Objekta atrašanās vieta:</w:t>
      </w:r>
    </w:p>
    <w:p w14:paraId="57D7718E" w14:textId="77777777" w:rsidR="00153886" w:rsidRPr="003904D0" w:rsidRDefault="00153886" w:rsidP="00153886">
      <w:pPr>
        <w:rPr>
          <w:rFonts w:asciiTheme="majorBidi" w:hAnsiTheme="majorBidi" w:cstheme="majorBidi"/>
        </w:rPr>
      </w:pPr>
    </w:p>
    <w:tbl>
      <w:tblPr>
        <w:tblStyle w:val="TableGrid"/>
        <w:tblW w:w="9322" w:type="dxa"/>
        <w:tblLook w:val="04A0" w:firstRow="1" w:lastRow="0" w:firstColumn="1" w:lastColumn="0" w:noHBand="0" w:noVBand="1"/>
      </w:tblPr>
      <w:tblGrid>
        <w:gridCol w:w="817"/>
        <w:gridCol w:w="2835"/>
        <w:gridCol w:w="2977"/>
        <w:gridCol w:w="2693"/>
      </w:tblGrid>
      <w:tr w:rsidR="00153886" w:rsidRPr="003904D0" w14:paraId="58724209" w14:textId="77777777" w:rsidTr="007713D8">
        <w:tc>
          <w:tcPr>
            <w:tcW w:w="817" w:type="dxa"/>
          </w:tcPr>
          <w:p w14:paraId="7F2C39A9" w14:textId="77777777" w:rsidR="00153886" w:rsidRPr="003904D0" w:rsidRDefault="00153886" w:rsidP="007713D8">
            <w:pPr>
              <w:rPr>
                <w:rFonts w:ascii="Times New Roman" w:hAnsi="Times New Roman" w:cs="Times New Roman"/>
              </w:rPr>
            </w:pPr>
            <w:proofErr w:type="spellStart"/>
            <w:r w:rsidRPr="003904D0">
              <w:rPr>
                <w:rFonts w:ascii="Times New Roman" w:hAnsi="Times New Roman" w:cs="Times New Roman"/>
              </w:rPr>
              <w:t>N.p.k</w:t>
            </w:r>
            <w:proofErr w:type="spellEnd"/>
            <w:r w:rsidRPr="003904D0">
              <w:rPr>
                <w:rFonts w:ascii="Times New Roman" w:hAnsi="Times New Roman" w:cs="Times New Roman"/>
              </w:rPr>
              <w:t>.</w:t>
            </w:r>
          </w:p>
        </w:tc>
        <w:tc>
          <w:tcPr>
            <w:tcW w:w="2835" w:type="dxa"/>
          </w:tcPr>
          <w:p w14:paraId="5EAD09DE" w14:textId="77777777" w:rsidR="00153886" w:rsidRPr="003904D0" w:rsidRDefault="00153886" w:rsidP="007713D8">
            <w:pPr>
              <w:jc w:val="center"/>
              <w:rPr>
                <w:rFonts w:ascii="Times New Roman" w:hAnsi="Times New Roman" w:cs="Times New Roman"/>
                <w:b/>
              </w:rPr>
            </w:pPr>
            <w:r w:rsidRPr="003904D0">
              <w:rPr>
                <w:rFonts w:ascii="Times New Roman" w:hAnsi="Times New Roman" w:cs="Times New Roman"/>
                <w:b/>
              </w:rPr>
              <w:t>Zemes gabala adrese</w:t>
            </w:r>
          </w:p>
        </w:tc>
        <w:tc>
          <w:tcPr>
            <w:tcW w:w="2977" w:type="dxa"/>
          </w:tcPr>
          <w:p w14:paraId="2F60850F" w14:textId="77777777" w:rsidR="00153886" w:rsidRPr="003904D0" w:rsidRDefault="00153886" w:rsidP="007713D8">
            <w:pPr>
              <w:jc w:val="center"/>
              <w:rPr>
                <w:rFonts w:ascii="Times New Roman" w:hAnsi="Times New Roman" w:cs="Times New Roman"/>
                <w:b/>
              </w:rPr>
            </w:pPr>
            <w:r w:rsidRPr="003904D0">
              <w:rPr>
                <w:rFonts w:ascii="Times New Roman" w:hAnsi="Times New Roman" w:cs="Times New Roman"/>
                <w:b/>
              </w:rPr>
              <w:t>Zemes gabala kadastra apzīmējums</w:t>
            </w:r>
          </w:p>
        </w:tc>
        <w:tc>
          <w:tcPr>
            <w:tcW w:w="2693" w:type="dxa"/>
          </w:tcPr>
          <w:p w14:paraId="24DD4A25" w14:textId="77777777" w:rsidR="00153886" w:rsidRPr="003904D0" w:rsidRDefault="00153886" w:rsidP="007713D8">
            <w:pPr>
              <w:jc w:val="center"/>
              <w:rPr>
                <w:rFonts w:ascii="Times New Roman" w:hAnsi="Times New Roman" w:cs="Times New Roman"/>
                <w:b/>
              </w:rPr>
            </w:pPr>
            <w:r w:rsidRPr="003904D0">
              <w:rPr>
                <w:rFonts w:ascii="Times New Roman" w:hAnsi="Times New Roman" w:cs="Times New Roman"/>
                <w:b/>
              </w:rPr>
              <w:t>Zemes gabala īpašnieks</w:t>
            </w:r>
          </w:p>
        </w:tc>
      </w:tr>
      <w:tr w:rsidR="00153886" w:rsidRPr="003904D0" w14:paraId="1A7A8736" w14:textId="77777777" w:rsidTr="007713D8">
        <w:tc>
          <w:tcPr>
            <w:tcW w:w="817" w:type="dxa"/>
          </w:tcPr>
          <w:p w14:paraId="325C2FE2" w14:textId="77777777" w:rsidR="00153886" w:rsidRPr="003904D0" w:rsidRDefault="00153886" w:rsidP="007713D8">
            <w:pPr>
              <w:rPr>
                <w:rFonts w:ascii="Times New Roman" w:hAnsi="Times New Roman" w:cs="Times New Roman"/>
              </w:rPr>
            </w:pPr>
            <w:r w:rsidRPr="003904D0">
              <w:rPr>
                <w:rFonts w:ascii="Times New Roman" w:hAnsi="Times New Roman" w:cs="Times New Roman"/>
              </w:rPr>
              <w:t>1</w:t>
            </w:r>
          </w:p>
        </w:tc>
        <w:tc>
          <w:tcPr>
            <w:tcW w:w="2835" w:type="dxa"/>
            <w:vAlign w:val="center"/>
          </w:tcPr>
          <w:p w14:paraId="15A5B810" w14:textId="77777777" w:rsidR="00153886" w:rsidRPr="003904D0" w:rsidRDefault="00153886" w:rsidP="007713D8">
            <w:pPr>
              <w:jc w:val="center"/>
              <w:rPr>
                <w:rFonts w:ascii="Times New Roman" w:hAnsi="Times New Roman" w:cs="Times New Roman"/>
                <w:color w:val="000000"/>
              </w:rPr>
            </w:pPr>
            <w:r w:rsidRPr="003904D0">
              <w:rPr>
                <w:rFonts w:ascii="Times New Roman" w:hAnsi="Times New Roman" w:cs="Times New Roman"/>
                <w:color w:val="000000"/>
              </w:rPr>
              <w:t>-</w:t>
            </w:r>
          </w:p>
        </w:tc>
        <w:tc>
          <w:tcPr>
            <w:tcW w:w="2977" w:type="dxa"/>
            <w:vAlign w:val="center"/>
          </w:tcPr>
          <w:p w14:paraId="1192F1D1" w14:textId="77777777" w:rsidR="00153886" w:rsidRPr="003904D0" w:rsidRDefault="00153886" w:rsidP="007713D8">
            <w:pPr>
              <w:jc w:val="center"/>
              <w:rPr>
                <w:rFonts w:ascii="Times New Roman" w:hAnsi="Times New Roman" w:cs="Times New Roman"/>
                <w:color w:val="000000"/>
              </w:rPr>
            </w:pPr>
            <w:r w:rsidRPr="003904D0">
              <w:rPr>
                <w:rFonts w:ascii="Times New Roman" w:hAnsi="Times New Roman" w:cs="Times New Roman"/>
                <w:color w:val="000000"/>
              </w:rPr>
              <w:t>429400200031</w:t>
            </w:r>
          </w:p>
        </w:tc>
        <w:tc>
          <w:tcPr>
            <w:tcW w:w="2693" w:type="dxa"/>
            <w:vAlign w:val="center"/>
          </w:tcPr>
          <w:p w14:paraId="4D5394A6" w14:textId="77777777" w:rsidR="00153886" w:rsidRPr="003904D0" w:rsidRDefault="00153886" w:rsidP="007713D8">
            <w:pPr>
              <w:jc w:val="center"/>
              <w:rPr>
                <w:rFonts w:ascii="Times New Roman" w:hAnsi="Times New Roman" w:cs="Times New Roman"/>
                <w:color w:val="000000"/>
              </w:rPr>
            </w:pPr>
            <w:r w:rsidRPr="003904D0">
              <w:rPr>
                <w:rFonts w:ascii="Times New Roman" w:hAnsi="Times New Roman" w:cs="Times New Roman"/>
                <w:color w:val="000000"/>
              </w:rPr>
              <w:t>Fiziska persona</w:t>
            </w:r>
          </w:p>
        </w:tc>
      </w:tr>
      <w:tr w:rsidR="00153886" w:rsidRPr="003904D0" w14:paraId="2FE188F0" w14:textId="77777777" w:rsidTr="007713D8">
        <w:tc>
          <w:tcPr>
            <w:tcW w:w="817" w:type="dxa"/>
          </w:tcPr>
          <w:p w14:paraId="69A1F376" w14:textId="77777777" w:rsidR="00153886" w:rsidRPr="003904D0" w:rsidRDefault="00153886" w:rsidP="007713D8">
            <w:pPr>
              <w:rPr>
                <w:rFonts w:ascii="Times New Roman" w:hAnsi="Times New Roman" w:cs="Times New Roman"/>
              </w:rPr>
            </w:pPr>
            <w:r w:rsidRPr="003904D0">
              <w:rPr>
                <w:rFonts w:ascii="Times New Roman" w:hAnsi="Times New Roman" w:cs="Times New Roman"/>
              </w:rPr>
              <w:t>2</w:t>
            </w:r>
          </w:p>
        </w:tc>
        <w:tc>
          <w:tcPr>
            <w:tcW w:w="2835" w:type="dxa"/>
            <w:vAlign w:val="center"/>
          </w:tcPr>
          <w:p w14:paraId="0505F5B3" w14:textId="77777777" w:rsidR="00153886" w:rsidRPr="003904D0" w:rsidRDefault="00153886" w:rsidP="007713D8">
            <w:pPr>
              <w:jc w:val="center"/>
              <w:rPr>
                <w:rFonts w:ascii="Times New Roman" w:hAnsi="Times New Roman" w:cs="Times New Roman"/>
                <w:color w:val="000000"/>
              </w:rPr>
            </w:pPr>
            <w:r w:rsidRPr="003904D0">
              <w:rPr>
                <w:rFonts w:ascii="Times New Roman" w:hAnsi="Times New Roman" w:cs="Times New Roman"/>
                <w:color w:val="000000"/>
              </w:rPr>
              <w:t>-</w:t>
            </w:r>
          </w:p>
        </w:tc>
        <w:tc>
          <w:tcPr>
            <w:tcW w:w="2977" w:type="dxa"/>
            <w:vAlign w:val="center"/>
          </w:tcPr>
          <w:p w14:paraId="50AF82DB" w14:textId="77777777" w:rsidR="00153886" w:rsidRPr="003904D0" w:rsidRDefault="00153886" w:rsidP="007713D8">
            <w:pPr>
              <w:jc w:val="center"/>
              <w:rPr>
                <w:rFonts w:ascii="Times New Roman" w:hAnsi="Times New Roman" w:cs="Times New Roman"/>
                <w:color w:val="000000"/>
              </w:rPr>
            </w:pPr>
            <w:r w:rsidRPr="003904D0">
              <w:rPr>
                <w:rFonts w:ascii="Times New Roman" w:hAnsi="Times New Roman" w:cs="Times New Roman"/>
                <w:color w:val="000000"/>
              </w:rPr>
              <w:t>42940020002</w:t>
            </w:r>
          </w:p>
        </w:tc>
        <w:tc>
          <w:tcPr>
            <w:tcW w:w="2693" w:type="dxa"/>
            <w:vAlign w:val="center"/>
          </w:tcPr>
          <w:p w14:paraId="783BF98D" w14:textId="77777777" w:rsidR="00153886" w:rsidRPr="003904D0" w:rsidRDefault="00153886" w:rsidP="007713D8">
            <w:pPr>
              <w:jc w:val="center"/>
              <w:rPr>
                <w:rFonts w:ascii="Times New Roman" w:hAnsi="Times New Roman" w:cs="Times New Roman"/>
                <w:color w:val="000000"/>
              </w:rPr>
            </w:pPr>
            <w:r w:rsidRPr="003904D0">
              <w:rPr>
                <w:rFonts w:ascii="Times New Roman" w:hAnsi="Times New Roman" w:cs="Times New Roman"/>
                <w:color w:val="000000"/>
              </w:rPr>
              <w:t>Fiziska persona</w:t>
            </w:r>
          </w:p>
        </w:tc>
      </w:tr>
      <w:tr w:rsidR="00153886" w:rsidRPr="003904D0" w14:paraId="4208E3E8" w14:textId="77777777" w:rsidTr="007713D8">
        <w:tc>
          <w:tcPr>
            <w:tcW w:w="817" w:type="dxa"/>
          </w:tcPr>
          <w:p w14:paraId="7A4F3C9F" w14:textId="77777777" w:rsidR="00153886" w:rsidRPr="003904D0" w:rsidRDefault="00153886" w:rsidP="007713D8">
            <w:pPr>
              <w:rPr>
                <w:rFonts w:ascii="Times New Roman" w:hAnsi="Times New Roman" w:cs="Times New Roman"/>
              </w:rPr>
            </w:pPr>
            <w:r w:rsidRPr="003904D0">
              <w:rPr>
                <w:rFonts w:ascii="Times New Roman" w:hAnsi="Times New Roman" w:cs="Times New Roman"/>
              </w:rPr>
              <w:t>3</w:t>
            </w:r>
          </w:p>
        </w:tc>
        <w:tc>
          <w:tcPr>
            <w:tcW w:w="2835" w:type="dxa"/>
            <w:vAlign w:val="center"/>
          </w:tcPr>
          <w:p w14:paraId="4CD58D02" w14:textId="77777777" w:rsidR="00153886" w:rsidRPr="003904D0" w:rsidRDefault="00153886" w:rsidP="007713D8">
            <w:pPr>
              <w:jc w:val="center"/>
              <w:rPr>
                <w:rFonts w:ascii="Times New Roman" w:hAnsi="Times New Roman" w:cs="Times New Roman"/>
                <w:color w:val="000000"/>
              </w:rPr>
            </w:pPr>
            <w:r w:rsidRPr="003904D0">
              <w:rPr>
                <w:rFonts w:ascii="Times New Roman" w:hAnsi="Times New Roman" w:cs="Times New Roman"/>
                <w:color w:val="000000"/>
              </w:rPr>
              <w:t>“</w:t>
            </w:r>
            <w:proofErr w:type="spellStart"/>
            <w:r w:rsidRPr="003904D0">
              <w:rPr>
                <w:rFonts w:ascii="Times New Roman" w:hAnsi="Times New Roman" w:cs="Times New Roman"/>
                <w:color w:val="000000"/>
              </w:rPr>
              <w:t>Vecklinči</w:t>
            </w:r>
            <w:proofErr w:type="spellEnd"/>
            <w:r w:rsidRPr="003904D0">
              <w:rPr>
                <w:rFonts w:ascii="Times New Roman" w:hAnsi="Times New Roman" w:cs="Times New Roman"/>
                <w:color w:val="000000"/>
              </w:rPr>
              <w:t>””</w:t>
            </w:r>
          </w:p>
        </w:tc>
        <w:tc>
          <w:tcPr>
            <w:tcW w:w="2977" w:type="dxa"/>
            <w:vAlign w:val="center"/>
          </w:tcPr>
          <w:p w14:paraId="378F5946" w14:textId="77777777" w:rsidR="00153886" w:rsidRPr="003904D0" w:rsidRDefault="00153886" w:rsidP="007713D8">
            <w:pPr>
              <w:jc w:val="center"/>
              <w:rPr>
                <w:rFonts w:ascii="Times New Roman" w:hAnsi="Times New Roman" w:cs="Times New Roman"/>
                <w:color w:val="000000"/>
              </w:rPr>
            </w:pPr>
            <w:r w:rsidRPr="003904D0">
              <w:rPr>
                <w:rFonts w:ascii="Times New Roman" w:hAnsi="Times New Roman" w:cs="Times New Roman"/>
                <w:color w:val="000000"/>
              </w:rPr>
              <w:t>42760080026</w:t>
            </w:r>
          </w:p>
        </w:tc>
        <w:tc>
          <w:tcPr>
            <w:tcW w:w="2693" w:type="dxa"/>
            <w:vAlign w:val="center"/>
          </w:tcPr>
          <w:p w14:paraId="11609A37" w14:textId="77777777" w:rsidR="00153886" w:rsidRPr="003904D0" w:rsidRDefault="00153886" w:rsidP="007713D8">
            <w:pPr>
              <w:jc w:val="center"/>
              <w:rPr>
                <w:rFonts w:ascii="Times New Roman" w:hAnsi="Times New Roman" w:cs="Times New Roman"/>
                <w:color w:val="000000"/>
              </w:rPr>
            </w:pPr>
            <w:r w:rsidRPr="003904D0">
              <w:rPr>
                <w:rFonts w:ascii="Times New Roman" w:hAnsi="Times New Roman" w:cs="Times New Roman"/>
                <w:color w:val="000000"/>
              </w:rPr>
              <w:t>Fiziska persona</w:t>
            </w:r>
          </w:p>
        </w:tc>
      </w:tr>
    </w:tbl>
    <w:p w14:paraId="6A1C1066" w14:textId="77777777" w:rsidR="00153886" w:rsidRPr="003904D0" w:rsidRDefault="00153886" w:rsidP="00153886">
      <w:pPr>
        <w:rPr>
          <w:rFonts w:asciiTheme="majorBidi" w:hAnsiTheme="majorBidi" w:cstheme="majorBidi"/>
        </w:rPr>
      </w:pPr>
    </w:p>
    <w:p w14:paraId="1B45F61B" w14:textId="1B8012EF" w:rsidR="00153886" w:rsidRPr="003904D0" w:rsidRDefault="00153886" w:rsidP="00E8263D">
      <w:pPr>
        <w:pStyle w:val="Heading1"/>
        <w:numPr>
          <w:ilvl w:val="0"/>
          <w:numId w:val="97"/>
        </w:numPr>
        <w:rPr>
          <w:rFonts w:asciiTheme="majorBidi" w:hAnsiTheme="majorBidi" w:cstheme="majorBidi"/>
        </w:rPr>
      </w:pPr>
      <w:r w:rsidRPr="003904D0">
        <w:rPr>
          <w:rFonts w:asciiTheme="majorBidi" w:hAnsiTheme="majorBidi" w:cstheme="majorBidi"/>
        </w:rPr>
        <w:t>Projektēšanas darbu sastāvs:</w:t>
      </w:r>
    </w:p>
    <w:p w14:paraId="65FF206E" w14:textId="522F241E" w:rsidR="00153886" w:rsidRPr="003904D0" w:rsidRDefault="00153886" w:rsidP="00153886">
      <w:pPr>
        <w:pStyle w:val="ListParagraph"/>
        <w:numPr>
          <w:ilvl w:val="0"/>
          <w:numId w:val="86"/>
        </w:numPr>
        <w:spacing w:after="0" w:line="240" w:lineRule="auto"/>
        <w:ind w:left="567" w:hanging="567"/>
        <w:jc w:val="both"/>
        <w:rPr>
          <w:rFonts w:asciiTheme="majorBidi" w:hAnsiTheme="majorBidi" w:cstheme="majorBidi"/>
        </w:rPr>
      </w:pPr>
      <w:r w:rsidRPr="003904D0">
        <w:rPr>
          <w:rFonts w:asciiTheme="majorBidi" w:hAnsiTheme="majorBidi" w:cstheme="majorBidi"/>
        </w:rPr>
        <w:t>Būvniecības ieceres dokumentācijas sagatavošana</w:t>
      </w:r>
      <w:r w:rsidR="001368DA" w:rsidRPr="003904D0">
        <w:rPr>
          <w:rFonts w:asciiTheme="majorBidi" w:hAnsiTheme="majorBidi" w:cstheme="majorBidi"/>
        </w:rPr>
        <w:t>.</w:t>
      </w:r>
    </w:p>
    <w:p w14:paraId="078C05C3" w14:textId="34D2782F" w:rsidR="00153886" w:rsidRPr="003904D0" w:rsidRDefault="00153886" w:rsidP="00153886">
      <w:pPr>
        <w:pStyle w:val="ListParagraph"/>
        <w:numPr>
          <w:ilvl w:val="0"/>
          <w:numId w:val="86"/>
        </w:numPr>
        <w:spacing w:after="0" w:line="240" w:lineRule="auto"/>
        <w:ind w:left="567" w:hanging="567"/>
        <w:jc w:val="both"/>
        <w:rPr>
          <w:rFonts w:asciiTheme="majorBidi" w:hAnsiTheme="majorBidi" w:cstheme="majorBidi"/>
        </w:rPr>
      </w:pPr>
      <w:r w:rsidRPr="003904D0">
        <w:rPr>
          <w:rFonts w:asciiTheme="majorBidi" w:hAnsiTheme="majorBidi" w:cstheme="majorBidi"/>
        </w:rPr>
        <w:t>Būvprojekta minimālā sastāva izstrāde un būvatļaujas saņemšana</w:t>
      </w:r>
      <w:r w:rsidR="001368DA" w:rsidRPr="003904D0">
        <w:rPr>
          <w:rFonts w:asciiTheme="majorBidi" w:hAnsiTheme="majorBidi" w:cstheme="majorBidi"/>
        </w:rPr>
        <w:t>.</w:t>
      </w:r>
    </w:p>
    <w:p w14:paraId="21C5CF9A" w14:textId="4A619FF0" w:rsidR="00153886" w:rsidRPr="003904D0" w:rsidRDefault="00153886" w:rsidP="00153886">
      <w:pPr>
        <w:pStyle w:val="ListParagraph"/>
        <w:numPr>
          <w:ilvl w:val="0"/>
          <w:numId w:val="86"/>
        </w:numPr>
        <w:spacing w:after="0" w:line="240" w:lineRule="auto"/>
        <w:ind w:left="567" w:hanging="567"/>
        <w:jc w:val="both"/>
        <w:rPr>
          <w:rFonts w:asciiTheme="majorBidi" w:hAnsiTheme="majorBidi" w:cstheme="majorBidi"/>
        </w:rPr>
      </w:pPr>
      <w:r w:rsidRPr="003904D0">
        <w:rPr>
          <w:rFonts w:asciiTheme="majorBidi" w:hAnsiTheme="majorBidi" w:cstheme="majorBidi"/>
        </w:rPr>
        <w:t>Tehnisko vai īpašo noteikumu saņemšana saskaņā ar būvatļaujā izvirzītajiem projektēšanas nosacījumiem</w:t>
      </w:r>
      <w:r w:rsidR="001368DA" w:rsidRPr="003904D0">
        <w:rPr>
          <w:rFonts w:asciiTheme="majorBidi" w:hAnsiTheme="majorBidi" w:cstheme="majorBidi"/>
        </w:rPr>
        <w:t>.</w:t>
      </w:r>
    </w:p>
    <w:p w14:paraId="3CB9FE8B" w14:textId="535D3349" w:rsidR="00153886" w:rsidRPr="003904D0" w:rsidRDefault="00153886" w:rsidP="00153886">
      <w:pPr>
        <w:pStyle w:val="ListParagraph"/>
        <w:numPr>
          <w:ilvl w:val="0"/>
          <w:numId w:val="86"/>
        </w:numPr>
        <w:spacing w:after="0" w:line="240" w:lineRule="auto"/>
        <w:ind w:left="567" w:hanging="567"/>
        <w:jc w:val="both"/>
        <w:rPr>
          <w:rFonts w:asciiTheme="majorBidi" w:hAnsiTheme="majorBidi" w:cstheme="majorBidi"/>
        </w:rPr>
      </w:pPr>
      <w:r w:rsidRPr="003904D0">
        <w:rPr>
          <w:rFonts w:asciiTheme="majorBidi" w:hAnsiTheme="majorBidi" w:cstheme="majorBidi"/>
        </w:rPr>
        <w:t>Būvprojekta izstrāde, tai skaitā tehnisko specifikāciju sastādīšana nepieciešamā aprīkojuma iegādei un esošo cauruļvadu un aprīkojuma demontāžai. Izpildītājs sagatavo Būvprojekta ekonomisko daļu un iekārtu, konstrukciju un materiālu kopsavilkumu un nodod to Pasūtītājam 4 mēnešu laika pēc līguma parakstīšanas dienas</w:t>
      </w:r>
      <w:r w:rsidR="001368DA" w:rsidRPr="003904D0">
        <w:rPr>
          <w:rFonts w:asciiTheme="majorBidi" w:hAnsiTheme="majorBidi" w:cstheme="majorBidi"/>
        </w:rPr>
        <w:t>.</w:t>
      </w:r>
    </w:p>
    <w:p w14:paraId="4666EBCB" w14:textId="4B863CF9" w:rsidR="00153886" w:rsidRPr="003904D0" w:rsidRDefault="00153886" w:rsidP="00153886">
      <w:pPr>
        <w:pStyle w:val="ListParagraph"/>
        <w:numPr>
          <w:ilvl w:val="0"/>
          <w:numId w:val="86"/>
        </w:numPr>
        <w:spacing w:after="0" w:line="240" w:lineRule="auto"/>
        <w:ind w:left="567" w:hanging="567"/>
        <w:jc w:val="both"/>
        <w:rPr>
          <w:rFonts w:asciiTheme="majorBidi" w:hAnsiTheme="majorBidi" w:cstheme="majorBidi"/>
        </w:rPr>
      </w:pPr>
      <w:r w:rsidRPr="003904D0">
        <w:rPr>
          <w:rFonts w:asciiTheme="majorBidi" w:hAnsiTheme="majorBidi" w:cstheme="majorBidi"/>
        </w:rPr>
        <w:t xml:space="preserve">Būvprojekta saskaņošana ar citiem </w:t>
      </w:r>
      <w:proofErr w:type="spellStart"/>
      <w:r w:rsidRPr="003904D0">
        <w:rPr>
          <w:rFonts w:asciiTheme="majorBidi" w:hAnsiTheme="majorBidi" w:cstheme="majorBidi"/>
        </w:rPr>
        <w:t>inžierkomunikāciju</w:t>
      </w:r>
      <w:proofErr w:type="spellEnd"/>
      <w:r w:rsidRPr="003904D0">
        <w:rPr>
          <w:rFonts w:asciiTheme="majorBidi" w:hAnsiTheme="majorBidi" w:cstheme="majorBidi"/>
        </w:rPr>
        <w:t xml:space="preserve"> turētājiem, zemes īpašniekiem un citām būvniecībā iesaistītajām pusēm saskaņā ar būvatļaujā izvirzītajiem projektēšanas nosacījumiem</w:t>
      </w:r>
      <w:r w:rsidR="001368DA" w:rsidRPr="003904D0">
        <w:rPr>
          <w:rFonts w:asciiTheme="majorBidi" w:hAnsiTheme="majorBidi" w:cstheme="majorBidi"/>
        </w:rPr>
        <w:t>.</w:t>
      </w:r>
    </w:p>
    <w:p w14:paraId="7570A7A7" w14:textId="17CEA3D6" w:rsidR="00153886" w:rsidRPr="003904D0" w:rsidRDefault="00153886" w:rsidP="00153886">
      <w:pPr>
        <w:pStyle w:val="ListParagraph"/>
        <w:numPr>
          <w:ilvl w:val="0"/>
          <w:numId w:val="86"/>
        </w:numPr>
        <w:spacing w:after="0" w:line="240" w:lineRule="auto"/>
        <w:ind w:left="567" w:hanging="567"/>
        <w:jc w:val="both"/>
        <w:rPr>
          <w:rFonts w:asciiTheme="majorBidi" w:hAnsiTheme="majorBidi" w:cstheme="majorBidi"/>
        </w:rPr>
      </w:pPr>
      <w:r w:rsidRPr="003904D0">
        <w:rPr>
          <w:rFonts w:asciiTheme="majorBidi" w:hAnsiTheme="majorBidi" w:cstheme="majorBidi"/>
        </w:rPr>
        <w:t>Pasūtītāja konsultēšana un piedalīšanās aprīkojuma iepirkumos (paredzamais apjoms – 30 stundas)</w:t>
      </w:r>
      <w:r w:rsidR="001368DA" w:rsidRPr="003904D0">
        <w:rPr>
          <w:rFonts w:asciiTheme="majorBidi" w:hAnsiTheme="majorBidi" w:cstheme="majorBidi"/>
        </w:rPr>
        <w:t>.</w:t>
      </w:r>
      <w:r w:rsidRPr="003904D0">
        <w:rPr>
          <w:rFonts w:asciiTheme="majorBidi" w:hAnsiTheme="majorBidi" w:cstheme="majorBidi"/>
        </w:rPr>
        <w:t xml:space="preserve"> </w:t>
      </w:r>
    </w:p>
    <w:p w14:paraId="7DDCBADC" w14:textId="007010E0" w:rsidR="00153886" w:rsidRPr="003904D0" w:rsidRDefault="00153886" w:rsidP="00153886">
      <w:pPr>
        <w:pStyle w:val="ListParagraph"/>
        <w:numPr>
          <w:ilvl w:val="0"/>
          <w:numId w:val="86"/>
        </w:numPr>
        <w:spacing w:after="0" w:line="240" w:lineRule="auto"/>
        <w:ind w:left="567" w:hanging="567"/>
        <w:jc w:val="both"/>
        <w:rPr>
          <w:rFonts w:asciiTheme="majorBidi" w:hAnsiTheme="majorBidi" w:cstheme="majorBidi"/>
        </w:rPr>
      </w:pPr>
      <w:r w:rsidRPr="003904D0">
        <w:rPr>
          <w:rFonts w:asciiTheme="majorBidi" w:hAnsiTheme="majorBidi" w:cstheme="majorBidi"/>
        </w:rPr>
        <w:t>Būvprojekta nodošana Pasūtītājam būvprojekta ekspertīzes veikšanai 7 mēnešu laika pēc līguma parakstīšanas dienas (būvprojekta ekspertīzi organizē Pasūtītājs)</w:t>
      </w:r>
      <w:r w:rsidR="001368DA" w:rsidRPr="003904D0">
        <w:rPr>
          <w:rFonts w:asciiTheme="majorBidi" w:hAnsiTheme="majorBidi" w:cstheme="majorBidi"/>
        </w:rPr>
        <w:t>.</w:t>
      </w:r>
    </w:p>
    <w:p w14:paraId="17F97A3E" w14:textId="66441B71" w:rsidR="00153886" w:rsidRPr="003904D0" w:rsidRDefault="00153886" w:rsidP="00153886">
      <w:pPr>
        <w:pStyle w:val="ListParagraph"/>
        <w:numPr>
          <w:ilvl w:val="0"/>
          <w:numId w:val="86"/>
        </w:numPr>
        <w:spacing w:after="0" w:line="240" w:lineRule="auto"/>
        <w:ind w:left="567" w:hanging="567"/>
        <w:jc w:val="both"/>
        <w:rPr>
          <w:rFonts w:asciiTheme="majorBidi" w:hAnsiTheme="majorBidi" w:cstheme="majorBidi"/>
        </w:rPr>
      </w:pPr>
      <w:r w:rsidRPr="003904D0">
        <w:rPr>
          <w:rFonts w:asciiTheme="majorBidi" w:hAnsiTheme="majorBidi" w:cstheme="majorBidi"/>
        </w:rPr>
        <w:t>Būvprojekta ekspertīzes termiņš – 45 dienas pēc Izpildītājs izstrādā Būvprojektu un nodod to Pasūtītajam elektroniskā veidā (bez būvvaldes izdarītas atzīmes būvatļaujā par visu tajā ietverto projektēšanas nosacījumu izpildi) būvprojekta ekspertīzes veikšanai.</w:t>
      </w:r>
    </w:p>
    <w:p w14:paraId="58D35ACA" w14:textId="1D884FE2" w:rsidR="00153886" w:rsidRPr="003904D0" w:rsidRDefault="00153886" w:rsidP="00153886">
      <w:pPr>
        <w:pStyle w:val="ListParagraph"/>
        <w:numPr>
          <w:ilvl w:val="0"/>
          <w:numId w:val="86"/>
        </w:numPr>
        <w:spacing w:after="0" w:line="240" w:lineRule="auto"/>
        <w:ind w:left="567" w:hanging="567"/>
        <w:jc w:val="both"/>
        <w:rPr>
          <w:rFonts w:asciiTheme="majorBidi" w:hAnsiTheme="majorBidi" w:cstheme="majorBidi"/>
        </w:rPr>
      </w:pPr>
      <w:r w:rsidRPr="003904D0">
        <w:rPr>
          <w:rFonts w:asciiTheme="majorBidi" w:hAnsiTheme="majorBidi" w:cstheme="majorBidi"/>
        </w:rPr>
        <w:t>Būvvaldes atzīmes saņemšana būvatļaujā par projektēšanas nosacījumu izpildi</w:t>
      </w:r>
      <w:r w:rsidR="001368DA" w:rsidRPr="003904D0">
        <w:rPr>
          <w:rFonts w:asciiTheme="majorBidi" w:hAnsiTheme="majorBidi" w:cstheme="majorBidi"/>
        </w:rPr>
        <w:t>.</w:t>
      </w:r>
    </w:p>
    <w:p w14:paraId="3F4ECF0D" w14:textId="77777777" w:rsidR="00153886" w:rsidRPr="003904D0" w:rsidRDefault="00153886" w:rsidP="00153886">
      <w:pPr>
        <w:pStyle w:val="ListParagraph"/>
        <w:numPr>
          <w:ilvl w:val="0"/>
          <w:numId w:val="86"/>
        </w:numPr>
        <w:spacing w:after="0" w:line="240" w:lineRule="auto"/>
        <w:ind w:left="567" w:hanging="567"/>
        <w:jc w:val="both"/>
        <w:rPr>
          <w:rFonts w:asciiTheme="majorBidi" w:hAnsiTheme="majorBidi" w:cstheme="majorBidi"/>
        </w:rPr>
      </w:pPr>
      <w:r w:rsidRPr="003904D0">
        <w:rPr>
          <w:rFonts w:asciiTheme="majorBidi" w:hAnsiTheme="majorBidi" w:cstheme="majorBidi"/>
        </w:rPr>
        <w:t>Ietekmes uz vidi novērtējuma veikšana, ja ir nepieciešams, vai saņemt vēstuli no kompetentas iestādes par to, ka tehniskajā specifikācijas (projektēšanas uzdevumā) noteikto darbu izpildei ietekmes uz vidi novērtējums nav nepieciešams.</w:t>
      </w:r>
    </w:p>
    <w:p w14:paraId="4D69ED21" w14:textId="77777777" w:rsidR="00153886" w:rsidRPr="003904D0" w:rsidRDefault="00153886" w:rsidP="00153886">
      <w:pPr>
        <w:rPr>
          <w:rFonts w:asciiTheme="majorBidi" w:hAnsiTheme="majorBidi" w:cstheme="majorBidi"/>
        </w:rPr>
      </w:pPr>
    </w:p>
    <w:p w14:paraId="73BAE8CC" w14:textId="6BA41366" w:rsidR="00153886" w:rsidRPr="003904D0" w:rsidRDefault="00153886" w:rsidP="00E8263D">
      <w:pPr>
        <w:pStyle w:val="Heading1"/>
        <w:numPr>
          <w:ilvl w:val="0"/>
          <w:numId w:val="97"/>
        </w:numPr>
        <w:rPr>
          <w:rFonts w:asciiTheme="majorBidi" w:hAnsiTheme="majorBidi" w:cstheme="majorBidi"/>
        </w:rPr>
      </w:pPr>
      <w:r w:rsidRPr="003904D0">
        <w:rPr>
          <w:rFonts w:asciiTheme="majorBidi" w:hAnsiTheme="majorBidi" w:cstheme="majorBidi"/>
        </w:rPr>
        <w:t>Projektēšanas darbu apraksts un prasības: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6237"/>
      </w:tblGrid>
      <w:tr w:rsidR="00153886" w:rsidRPr="003904D0" w14:paraId="000D6C3A" w14:textId="77777777" w:rsidTr="00153886">
        <w:trPr>
          <w:trHeight w:val="269"/>
        </w:trPr>
        <w:tc>
          <w:tcPr>
            <w:tcW w:w="567" w:type="dxa"/>
            <w:vAlign w:val="center"/>
          </w:tcPr>
          <w:p w14:paraId="6481C3D5"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tcPr>
          <w:p w14:paraId="6142A79B"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Pārsūknēšanas produkts</w:t>
            </w:r>
          </w:p>
        </w:tc>
        <w:tc>
          <w:tcPr>
            <w:tcW w:w="6237" w:type="dxa"/>
          </w:tcPr>
          <w:p w14:paraId="5524CE5B"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Dabasgāze</w:t>
            </w:r>
          </w:p>
        </w:tc>
      </w:tr>
      <w:tr w:rsidR="00153886" w:rsidRPr="003904D0" w14:paraId="6DFA3A69" w14:textId="77777777" w:rsidTr="00153886">
        <w:trPr>
          <w:trHeight w:val="269"/>
        </w:trPr>
        <w:tc>
          <w:tcPr>
            <w:tcW w:w="567" w:type="dxa"/>
          </w:tcPr>
          <w:p w14:paraId="1DFDA784"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tcBorders>
              <w:left w:val="single" w:sz="4" w:space="0" w:color="auto"/>
            </w:tcBorders>
            <w:shd w:val="clear" w:color="auto" w:fill="auto"/>
          </w:tcPr>
          <w:p w14:paraId="27104082"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Darba vide</w:t>
            </w:r>
          </w:p>
        </w:tc>
        <w:tc>
          <w:tcPr>
            <w:tcW w:w="6237" w:type="dxa"/>
          </w:tcPr>
          <w:p w14:paraId="29B709A8"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Dabasgāze, saskaņa ar EN 16726:2015+A1:2018 un dabasgāze/</w:t>
            </w:r>
            <w:proofErr w:type="spellStart"/>
            <w:r w:rsidRPr="003904D0">
              <w:rPr>
                <w:rFonts w:ascii="Times New Roman" w:hAnsi="Times New Roman" w:cs="Times New Roman"/>
              </w:rPr>
              <w:t>biometāns</w:t>
            </w:r>
            <w:proofErr w:type="spellEnd"/>
            <w:r w:rsidRPr="003904D0">
              <w:rPr>
                <w:rFonts w:ascii="Times New Roman" w:hAnsi="Times New Roman" w:cs="Times New Roman"/>
              </w:rPr>
              <w:t>, saskaņa ar EN 16723-2:2017</w:t>
            </w:r>
          </w:p>
        </w:tc>
      </w:tr>
      <w:tr w:rsidR="00153886" w:rsidRPr="003904D0" w14:paraId="57755DAC" w14:textId="77777777" w:rsidTr="00153886">
        <w:trPr>
          <w:trHeight w:val="284"/>
        </w:trPr>
        <w:tc>
          <w:tcPr>
            <w:tcW w:w="567" w:type="dxa"/>
          </w:tcPr>
          <w:p w14:paraId="339FB9D1"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tcPr>
          <w:p w14:paraId="11A86184"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Gāzes temperatūras svārstības</w:t>
            </w:r>
          </w:p>
        </w:tc>
        <w:tc>
          <w:tcPr>
            <w:tcW w:w="6237" w:type="dxa"/>
          </w:tcPr>
          <w:p w14:paraId="03B1CF96"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no -5ºC līdz + 15ºC</w:t>
            </w:r>
          </w:p>
        </w:tc>
      </w:tr>
      <w:tr w:rsidR="00153886" w:rsidRPr="003904D0" w14:paraId="0CD1B0F4" w14:textId="77777777" w:rsidTr="00153886">
        <w:trPr>
          <w:trHeight w:val="577"/>
        </w:trPr>
        <w:tc>
          <w:tcPr>
            <w:tcW w:w="567" w:type="dxa"/>
          </w:tcPr>
          <w:p w14:paraId="4C976175"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tcPr>
          <w:p w14:paraId="66829467"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 xml:space="preserve">Apkārtējās vides </w:t>
            </w:r>
            <w:proofErr w:type="spellStart"/>
            <w:r w:rsidRPr="003904D0">
              <w:rPr>
                <w:rFonts w:ascii="Times New Roman" w:hAnsi="Times New Roman" w:cs="Times New Roman"/>
              </w:rPr>
              <w:t>klimatoloģiskie</w:t>
            </w:r>
            <w:proofErr w:type="spellEnd"/>
            <w:r w:rsidRPr="003904D0">
              <w:rPr>
                <w:rFonts w:ascii="Times New Roman" w:hAnsi="Times New Roman" w:cs="Times New Roman"/>
              </w:rPr>
              <w:t xml:space="preserve"> rādītāji</w:t>
            </w:r>
          </w:p>
        </w:tc>
        <w:tc>
          <w:tcPr>
            <w:tcW w:w="6237" w:type="dxa"/>
          </w:tcPr>
          <w:p w14:paraId="3A841786"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Atbilstoši :</w:t>
            </w:r>
          </w:p>
          <w:p w14:paraId="78873CED"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LBN 003-19 “</w:t>
            </w:r>
            <w:proofErr w:type="spellStart"/>
            <w:r w:rsidRPr="003904D0">
              <w:rPr>
                <w:rFonts w:ascii="Times New Roman" w:hAnsi="Times New Roman" w:cs="Times New Roman"/>
              </w:rPr>
              <w:t>Būvklimataloģija</w:t>
            </w:r>
            <w:proofErr w:type="spellEnd"/>
            <w:r w:rsidRPr="003904D0">
              <w:rPr>
                <w:rFonts w:ascii="Times New Roman" w:hAnsi="Times New Roman" w:cs="Times New Roman"/>
              </w:rPr>
              <w:t>”;</w:t>
            </w:r>
          </w:p>
          <w:p w14:paraId="77395AB6"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 xml:space="preserve">LVS EN 1991-1-3:2006/A1:2019 “1. </w:t>
            </w:r>
            <w:proofErr w:type="spellStart"/>
            <w:r w:rsidRPr="003904D0">
              <w:rPr>
                <w:rFonts w:ascii="Times New Roman" w:hAnsi="Times New Roman" w:cs="Times New Roman"/>
              </w:rPr>
              <w:t>Eirokodekss</w:t>
            </w:r>
            <w:proofErr w:type="spellEnd"/>
            <w:r w:rsidRPr="003904D0">
              <w:rPr>
                <w:rFonts w:ascii="Times New Roman" w:hAnsi="Times New Roman" w:cs="Times New Roman"/>
              </w:rPr>
              <w:t>. Iedarbes uz konstrukcijām. 1-3.daļa: Vispārīgās iedarbes. Sniega radītās slodzes. Nacionālais pielikums”;</w:t>
            </w:r>
          </w:p>
          <w:p w14:paraId="6E59F9D1"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 xml:space="preserve">LVS EN 1991-1-4+A1+AC:2014 L “1. </w:t>
            </w:r>
            <w:proofErr w:type="spellStart"/>
            <w:r w:rsidRPr="003904D0">
              <w:rPr>
                <w:rFonts w:ascii="Times New Roman" w:hAnsi="Times New Roman" w:cs="Times New Roman"/>
              </w:rPr>
              <w:t>Eirokodekss</w:t>
            </w:r>
            <w:proofErr w:type="spellEnd"/>
            <w:r w:rsidRPr="003904D0">
              <w:rPr>
                <w:rFonts w:ascii="Times New Roman" w:hAnsi="Times New Roman" w:cs="Times New Roman"/>
              </w:rPr>
              <w:t>. Iedarbes uz konstrukcijām. 1-4. daļa: Vispārīgās iedarbes. Vēja iedarbes. Nacionālais pielikums”</w:t>
            </w:r>
          </w:p>
        </w:tc>
      </w:tr>
      <w:tr w:rsidR="00153886" w:rsidRPr="003904D0" w14:paraId="64A972B1" w14:textId="77777777" w:rsidTr="00153886">
        <w:trPr>
          <w:trHeight w:val="617"/>
        </w:trPr>
        <w:tc>
          <w:tcPr>
            <w:tcW w:w="567" w:type="dxa"/>
          </w:tcPr>
          <w:p w14:paraId="637E3503"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tcPr>
          <w:p w14:paraId="7BC4B304"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Projektējamais darba spiediens</w:t>
            </w:r>
          </w:p>
        </w:tc>
        <w:tc>
          <w:tcPr>
            <w:tcW w:w="6237" w:type="dxa"/>
          </w:tcPr>
          <w:p w14:paraId="4414951E"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55 bar</w:t>
            </w:r>
          </w:p>
        </w:tc>
      </w:tr>
      <w:tr w:rsidR="00153886" w:rsidRPr="003904D0" w14:paraId="5DBCA850" w14:textId="77777777" w:rsidTr="00153886">
        <w:trPr>
          <w:cantSplit/>
          <w:trHeight w:val="647"/>
        </w:trPr>
        <w:tc>
          <w:tcPr>
            <w:tcW w:w="567" w:type="dxa"/>
          </w:tcPr>
          <w:p w14:paraId="53A1E57D"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tcPr>
          <w:p w14:paraId="04EDC98D"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Projektējamo mezglu pārbūve</w:t>
            </w:r>
          </w:p>
        </w:tc>
        <w:tc>
          <w:tcPr>
            <w:tcW w:w="6237" w:type="dxa"/>
          </w:tcPr>
          <w:p w14:paraId="3159D13C"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Pārbūvētiem mezgliem jāatbilst LVS EN 1594:2014 prasībām</w:t>
            </w:r>
          </w:p>
        </w:tc>
      </w:tr>
      <w:tr w:rsidR="00153886" w:rsidRPr="003904D0" w14:paraId="3426D0F2" w14:textId="77777777" w:rsidTr="00153886">
        <w:trPr>
          <w:cantSplit/>
          <w:trHeight w:val="353"/>
        </w:trPr>
        <w:tc>
          <w:tcPr>
            <w:tcW w:w="567" w:type="dxa"/>
          </w:tcPr>
          <w:p w14:paraId="2991E3C6"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tcPr>
          <w:p w14:paraId="5CDBED2F"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Projektējamā krānu mezgla konstrukcija</w:t>
            </w:r>
          </w:p>
        </w:tc>
        <w:tc>
          <w:tcPr>
            <w:tcW w:w="6237" w:type="dxa"/>
          </w:tcPr>
          <w:p w14:paraId="7C26FE22" w14:textId="77777777" w:rsidR="00153886" w:rsidRPr="003904D0" w:rsidRDefault="00153886" w:rsidP="00B65DC4">
            <w:pPr>
              <w:spacing w:after="0" w:line="240" w:lineRule="auto"/>
              <w:jc w:val="both"/>
              <w:rPr>
                <w:rFonts w:ascii="Times New Roman" w:hAnsi="Times New Roman" w:cs="Times New Roman"/>
              </w:rPr>
            </w:pPr>
            <w:r w:rsidRPr="003904D0">
              <w:rPr>
                <w:rFonts w:ascii="Times New Roman" w:hAnsi="Times New Roman" w:cs="Times New Roman"/>
              </w:rPr>
              <w:t>Projektēšanas ietvaros paredzēt:</w:t>
            </w:r>
          </w:p>
          <w:p w14:paraId="7EF06B4A" w14:textId="29EC5C6B" w:rsidR="00153886" w:rsidRPr="003904D0" w:rsidRDefault="00153886" w:rsidP="00B65DC4">
            <w:pPr>
              <w:pStyle w:val="ListParagraph"/>
              <w:numPr>
                <w:ilvl w:val="0"/>
                <w:numId w:val="88"/>
              </w:numPr>
              <w:spacing w:after="0" w:line="240" w:lineRule="auto"/>
              <w:jc w:val="both"/>
              <w:rPr>
                <w:rFonts w:ascii="Times New Roman" w:hAnsi="Times New Roman" w:cs="Times New Roman"/>
              </w:rPr>
            </w:pPr>
            <w:r w:rsidRPr="003904D0">
              <w:rPr>
                <w:rFonts w:ascii="Times New Roman" w:hAnsi="Times New Roman" w:cs="Times New Roman"/>
              </w:rPr>
              <w:t>krānus DN 700 mm – 2</w:t>
            </w:r>
            <w:r w:rsidR="001368DA" w:rsidRPr="003904D0">
              <w:rPr>
                <w:rFonts w:ascii="Times New Roman" w:hAnsi="Times New Roman" w:cs="Times New Roman"/>
              </w:rPr>
              <w:t xml:space="preserve"> </w:t>
            </w:r>
            <w:r w:rsidRPr="003904D0">
              <w:rPr>
                <w:rFonts w:ascii="Times New Roman" w:hAnsi="Times New Roman" w:cs="Times New Roman"/>
              </w:rPr>
              <w:t>gab.;</w:t>
            </w:r>
          </w:p>
          <w:p w14:paraId="6850E958" w14:textId="4BEEF695" w:rsidR="00153886" w:rsidRPr="003904D0" w:rsidRDefault="00153886" w:rsidP="00153886">
            <w:pPr>
              <w:pStyle w:val="ListParagraph"/>
              <w:numPr>
                <w:ilvl w:val="0"/>
                <w:numId w:val="88"/>
              </w:numPr>
              <w:spacing w:after="0" w:line="240" w:lineRule="auto"/>
              <w:rPr>
                <w:rFonts w:ascii="Times New Roman" w:hAnsi="Times New Roman" w:cs="Times New Roman"/>
              </w:rPr>
            </w:pPr>
            <w:r w:rsidRPr="003904D0">
              <w:rPr>
                <w:rFonts w:ascii="Times New Roman" w:hAnsi="Times New Roman" w:cs="Times New Roman"/>
              </w:rPr>
              <w:t>krānus DN 200 mm – 6</w:t>
            </w:r>
            <w:r w:rsidR="001368DA" w:rsidRPr="003904D0">
              <w:rPr>
                <w:rFonts w:ascii="Times New Roman" w:hAnsi="Times New Roman" w:cs="Times New Roman"/>
              </w:rPr>
              <w:t xml:space="preserve"> </w:t>
            </w:r>
            <w:r w:rsidRPr="003904D0">
              <w:rPr>
                <w:rFonts w:ascii="Times New Roman" w:hAnsi="Times New Roman" w:cs="Times New Roman"/>
              </w:rPr>
              <w:t>gab.;</w:t>
            </w:r>
          </w:p>
          <w:p w14:paraId="0314D1BA" w14:textId="7B3BFEFF" w:rsidR="00153886" w:rsidRPr="003904D0" w:rsidRDefault="00153886" w:rsidP="00153886">
            <w:pPr>
              <w:pStyle w:val="ListParagraph"/>
              <w:numPr>
                <w:ilvl w:val="0"/>
                <w:numId w:val="88"/>
              </w:numPr>
              <w:spacing w:after="0" w:line="240" w:lineRule="auto"/>
              <w:jc w:val="both"/>
              <w:rPr>
                <w:rFonts w:ascii="Times New Roman" w:hAnsi="Times New Roman" w:cs="Times New Roman"/>
              </w:rPr>
            </w:pPr>
            <w:r w:rsidRPr="003904D0">
              <w:rPr>
                <w:rFonts w:ascii="Times New Roman" w:hAnsi="Times New Roman" w:cs="Times New Roman"/>
              </w:rPr>
              <w:t>krānus DN50 mm – 8</w:t>
            </w:r>
            <w:r w:rsidR="001368DA" w:rsidRPr="003904D0">
              <w:rPr>
                <w:rFonts w:ascii="Times New Roman" w:hAnsi="Times New Roman" w:cs="Times New Roman"/>
              </w:rPr>
              <w:t xml:space="preserve"> </w:t>
            </w:r>
            <w:r w:rsidRPr="003904D0">
              <w:rPr>
                <w:rFonts w:ascii="Times New Roman" w:hAnsi="Times New Roman" w:cs="Times New Roman"/>
              </w:rPr>
              <w:t>gab.</w:t>
            </w:r>
            <w:r w:rsidR="00B65DC4" w:rsidRPr="003904D0">
              <w:rPr>
                <w:rFonts w:ascii="Times New Roman" w:hAnsi="Times New Roman" w:cs="Times New Roman"/>
              </w:rPr>
              <w:t>;</w:t>
            </w:r>
          </w:p>
          <w:p w14:paraId="50BE909B" w14:textId="77777777" w:rsidR="00153886" w:rsidRPr="003904D0" w:rsidRDefault="00153886" w:rsidP="00153886">
            <w:pPr>
              <w:pStyle w:val="ListParagraph"/>
              <w:numPr>
                <w:ilvl w:val="0"/>
                <w:numId w:val="88"/>
              </w:numPr>
              <w:spacing w:after="0" w:line="240" w:lineRule="auto"/>
              <w:jc w:val="both"/>
              <w:rPr>
                <w:rFonts w:ascii="Times New Roman" w:hAnsi="Times New Roman" w:cs="Times New Roman"/>
              </w:rPr>
            </w:pPr>
            <w:r w:rsidRPr="003904D0">
              <w:rPr>
                <w:rFonts w:ascii="Times New Roman" w:hAnsi="Times New Roman" w:cs="Times New Roman"/>
              </w:rPr>
              <w:t>stāvvadus DN50 (stāvvada augšējā daļā uzstādīt slēgtu atloku);</w:t>
            </w:r>
          </w:p>
          <w:p w14:paraId="39BE6174" w14:textId="77777777" w:rsidR="00153886" w:rsidRPr="003904D0" w:rsidRDefault="00153886" w:rsidP="00153886">
            <w:pPr>
              <w:pStyle w:val="ListParagraph"/>
              <w:numPr>
                <w:ilvl w:val="0"/>
                <w:numId w:val="88"/>
              </w:numPr>
              <w:spacing w:after="0" w:line="240" w:lineRule="auto"/>
              <w:jc w:val="both"/>
              <w:rPr>
                <w:rFonts w:ascii="Times New Roman" w:hAnsi="Times New Roman" w:cs="Times New Roman"/>
              </w:rPr>
            </w:pPr>
            <w:r w:rsidRPr="003904D0">
              <w:rPr>
                <w:rFonts w:ascii="Times New Roman" w:hAnsi="Times New Roman" w:cs="Times New Roman"/>
              </w:rPr>
              <w:t>manometrus, spiediena devējus un virzuļu kustības devējus;</w:t>
            </w:r>
          </w:p>
          <w:p w14:paraId="57AD7322" w14:textId="77777777" w:rsidR="00153886" w:rsidRPr="003904D0" w:rsidRDefault="00153886" w:rsidP="00153886">
            <w:pPr>
              <w:pStyle w:val="ListParagraph"/>
              <w:numPr>
                <w:ilvl w:val="0"/>
                <w:numId w:val="88"/>
              </w:numPr>
              <w:spacing w:after="0" w:line="240" w:lineRule="auto"/>
              <w:jc w:val="both"/>
              <w:rPr>
                <w:rFonts w:ascii="Times New Roman" w:hAnsi="Times New Roman" w:cs="Times New Roman"/>
              </w:rPr>
            </w:pPr>
            <w:r w:rsidRPr="003904D0">
              <w:rPr>
                <w:rFonts w:ascii="Times New Roman" w:hAnsi="Times New Roman" w:cs="Times New Roman"/>
              </w:rPr>
              <w:t xml:space="preserve">sfērisko </w:t>
            </w:r>
            <w:proofErr w:type="spellStart"/>
            <w:r w:rsidRPr="003904D0">
              <w:rPr>
                <w:rFonts w:ascii="Times New Roman" w:hAnsi="Times New Roman" w:cs="Times New Roman"/>
              </w:rPr>
              <w:t>noslēgu</w:t>
            </w:r>
            <w:proofErr w:type="spellEnd"/>
            <w:r w:rsidRPr="003904D0">
              <w:rPr>
                <w:rFonts w:ascii="Times New Roman" w:hAnsi="Times New Roman" w:cs="Times New Roman"/>
              </w:rPr>
              <w:t xml:space="preserve"> DN700 mm uzstādīšanu pamata gāzesvada galos mezglu pievienošanas vietās.</w:t>
            </w:r>
          </w:p>
        </w:tc>
      </w:tr>
      <w:tr w:rsidR="00153886" w:rsidRPr="003904D0" w14:paraId="782C9E0C" w14:textId="77777777" w:rsidTr="00153886">
        <w:trPr>
          <w:cantSplit/>
          <w:trHeight w:val="557"/>
        </w:trPr>
        <w:tc>
          <w:tcPr>
            <w:tcW w:w="567" w:type="dxa"/>
          </w:tcPr>
          <w:p w14:paraId="502A957A"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tcPr>
          <w:p w14:paraId="0CB540B1"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Noslēdzošā armatūra</w:t>
            </w:r>
          </w:p>
        </w:tc>
        <w:tc>
          <w:tcPr>
            <w:tcW w:w="6237" w:type="dxa"/>
          </w:tcPr>
          <w:p w14:paraId="207F71D6" w14:textId="77777777" w:rsidR="00153886" w:rsidRPr="003904D0" w:rsidRDefault="00153886" w:rsidP="00153886">
            <w:pPr>
              <w:spacing w:line="240" w:lineRule="auto"/>
              <w:jc w:val="both"/>
              <w:rPr>
                <w:rFonts w:ascii="Times New Roman" w:hAnsi="Times New Roman" w:cs="Times New Roman"/>
              </w:rPr>
            </w:pPr>
            <w:r w:rsidRPr="003904D0">
              <w:rPr>
                <w:rFonts w:ascii="Times New Roman" w:hAnsi="Times New Roman" w:cs="Times New Roman"/>
              </w:rPr>
              <w:t>DN 700 mm zem zemes uzstādīšanai;</w:t>
            </w:r>
          </w:p>
          <w:p w14:paraId="543EE6AC" w14:textId="77777777" w:rsidR="00153886" w:rsidRPr="003904D0" w:rsidRDefault="00153886" w:rsidP="00153886">
            <w:pPr>
              <w:spacing w:line="240" w:lineRule="auto"/>
              <w:jc w:val="both"/>
              <w:rPr>
                <w:rFonts w:ascii="Times New Roman" w:hAnsi="Times New Roman" w:cs="Times New Roman"/>
              </w:rPr>
            </w:pPr>
            <w:r w:rsidRPr="003904D0">
              <w:rPr>
                <w:rFonts w:ascii="Times New Roman" w:hAnsi="Times New Roman" w:cs="Times New Roman"/>
              </w:rPr>
              <w:t>DN 200 mm zem zemes uzstādīšanai;</w:t>
            </w:r>
          </w:p>
          <w:p w14:paraId="0C243CB7" w14:textId="77777777" w:rsidR="00153886" w:rsidRPr="003904D0" w:rsidRDefault="00153886" w:rsidP="00153886">
            <w:pPr>
              <w:spacing w:line="240" w:lineRule="auto"/>
              <w:jc w:val="both"/>
              <w:rPr>
                <w:rFonts w:ascii="Times New Roman" w:hAnsi="Times New Roman" w:cs="Times New Roman"/>
              </w:rPr>
            </w:pPr>
            <w:r w:rsidRPr="003904D0">
              <w:rPr>
                <w:rFonts w:ascii="Times New Roman" w:hAnsi="Times New Roman" w:cs="Times New Roman"/>
              </w:rPr>
              <w:t xml:space="preserve"> DN 50 mm virszemes uzstādīšanai;</w:t>
            </w:r>
          </w:p>
          <w:p w14:paraId="6539DEFE" w14:textId="77777777" w:rsidR="00153886" w:rsidRPr="003904D0" w:rsidRDefault="00153886" w:rsidP="00153886">
            <w:pPr>
              <w:spacing w:line="240" w:lineRule="auto"/>
              <w:jc w:val="both"/>
              <w:rPr>
                <w:rFonts w:ascii="Times New Roman" w:hAnsi="Times New Roman" w:cs="Times New Roman"/>
              </w:rPr>
            </w:pPr>
            <w:r w:rsidRPr="003904D0">
              <w:rPr>
                <w:rFonts w:ascii="Times New Roman" w:hAnsi="Times New Roman" w:cs="Times New Roman"/>
              </w:rPr>
              <w:t xml:space="preserve"> DN 15 mm virszemes uzstādīšanai.</w:t>
            </w:r>
          </w:p>
        </w:tc>
      </w:tr>
      <w:tr w:rsidR="00153886" w:rsidRPr="003904D0" w14:paraId="45AE1C02" w14:textId="77777777" w:rsidTr="00153886">
        <w:trPr>
          <w:cantSplit/>
          <w:trHeight w:val="557"/>
        </w:trPr>
        <w:tc>
          <w:tcPr>
            <w:tcW w:w="567" w:type="dxa"/>
          </w:tcPr>
          <w:p w14:paraId="62B82227"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tcPr>
          <w:p w14:paraId="4D030C4E"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Krānu pievadi</w:t>
            </w:r>
          </w:p>
        </w:tc>
        <w:tc>
          <w:tcPr>
            <w:tcW w:w="6237" w:type="dxa"/>
          </w:tcPr>
          <w:p w14:paraId="08FBF9E3" w14:textId="77777777" w:rsidR="00153886" w:rsidRPr="003904D0" w:rsidRDefault="00153886" w:rsidP="00153886">
            <w:pPr>
              <w:spacing w:line="240" w:lineRule="auto"/>
              <w:jc w:val="both"/>
              <w:rPr>
                <w:rFonts w:ascii="Times New Roman" w:hAnsi="Times New Roman" w:cs="Times New Roman"/>
              </w:rPr>
            </w:pPr>
            <w:r w:rsidRPr="003904D0">
              <w:rPr>
                <w:rFonts w:ascii="Times New Roman" w:hAnsi="Times New Roman" w:cs="Times New Roman"/>
              </w:rPr>
              <w:t xml:space="preserve">DN700 mm paredzēt reduktoru ar </w:t>
            </w:r>
            <w:proofErr w:type="spellStart"/>
            <w:r w:rsidRPr="003904D0">
              <w:rPr>
                <w:rFonts w:ascii="Times New Roman" w:hAnsi="Times New Roman" w:cs="Times New Roman"/>
              </w:rPr>
              <w:t>elektropievadu</w:t>
            </w:r>
            <w:proofErr w:type="spellEnd"/>
            <w:r w:rsidRPr="003904D0">
              <w:rPr>
                <w:rFonts w:ascii="Times New Roman" w:hAnsi="Times New Roman" w:cs="Times New Roman"/>
              </w:rPr>
              <w:t>, krāniem ar DN 200 reduktors ar ratu DN50 un mazāk - rokas sviru</w:t>
            </w:r>
          </w:p>
        </w:tc>
      </w:tr>
      <w:tr w:rsidR="00153886" w:rsidRPr="003904D0" w14:paraId="6C3DD50E" w14:textId="77777777" w:rsidTr="00153886">
        <w:trPr>
          <w:cantSplit/>
          <w:trHeight w:val="277"/>
        </w:trPr>
        <w:tc>
          <w:tcPr>
            <w:tcW w:w="567" w:type="dxa"/>
          </w:tcPr>
          <w:p w14:paraId="43754873"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tcPr>
          <w:p w14:paraId="056947CF"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Sprādzienbīstamība</w:t>
            </w:r>
          </w:p>
        </w:tc>
        <w:tc>
          <w:tcPr>
            <w:tcW w:w="6237" w:type="dxa"/>
          </w:tcPr>
          <w:p w14:paraId="32F4967C" w14:textId="77777777" w:rsidR="00153886" w:rsidRPr="003904D0" w:rsidRDefault="00153886" w:rsidP="00153886">
            <w:pPr>
              <w:spacing w:line="240" w:lineRule="auto"/>
              <w:jc w:val="both"/>
              <w:rPr>
                <w:rFonts w:ascii="Times New Roman" w:hAnsi="Times New Roman" w:cs="Times New Roman"/>
              </w:rPr>
            </w:pPr>
            <w:r w:rsidRPr="003904D0">
              <w:rPr>
                <w:rFonts w:ascii="Times New Roman" w:hAnsi="Times New Roman" w:cs="Times New Roman"/>
              </w:rPr>
              <w:t>Atbilstoši LR Ministru kabineta 2003. gada 10. jūnija noteikumiem Nr. 300 “Darba aizsardzības prasības darbā sprādzienbīstamā vidē”, LR Ministru kabineta 2016. gada 19. aprīļa noteikumiem Nr. 231 “Sprādzienbīstamā vidē lietojamo iekārtu un aizsargsistēmu noteikumi” un citiem normatīvajiem aktiem</w:t>
            </w:r>
          </w:p>
        </w:tc>
      </w:tr>
      <w:tr w:rsidR="00153886" w:rsidRPr="003904D0" w14:paraId="636BC4C4" w14:textId="77777777" w:rsidTr="00153886">
        <w:trPr>
          <w:trHeight w:val="1210"/>
        </w:trPr>
        <w:tc>
          <w:tcPr>
            <w:tcW w:w="567" w:type="dxa"/>
          </w:tcPr>
          <w:p w14:paraId="1B237B44"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tcPr>
          <w:p w14:paraId="3B3C98E0"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Pārbūvējamo mezglu pieslēgšana pie esošiem gāzesvadiem</w:t>
            </w:r>
          </w:p>
        </w:tc>
        <w:tc>
          <w:tcPr>
            <w:tcW w:w="6237" w:type="dxa"/>
          </w:tcPr>
          <w:p w14:paraId="1EC1938E" w14:textId="77777777" w:rsidR="00153886" w:rsidRPr="003904D0" w:rsidRDefault="00153886" w:rsidP="00B65DC4">
            <w:pPr>
              <w:spacing w:after="0" w:line="240" w:lineRule="auto"/>
              <w:jc w:val="both"/>
              <w:rPr>
                <w:rFonts w:ascii="Times New Roman" w:hAnsi="Times New Roman" w:cs="Times New Roman"/>
              </w:rPr>
            </w:pPr>
            <w:r w:rsidRPr="003904D0">
              <w:rPr>
                <w:rFonts w:ascii="Times New Roman" w:hAnsi="Times New Roman" w:cs="Times New Roman"/>
              </w:rPr>
              <w:t>Projektā paredzēt:</w:t>
            </w:r>
          </w:p>
          <w:p w14:paraId="034681AF" w14:textId="77777777" w:rsidR="00153886" w:rsidRPr="003904D0" w:rsidRDefault="00153886" w:rsidP="00B65DC4">
            <w:pPr>
              <w:pStyle w:val="ListParagraph"/>
              <w:numPr>
                <w:ilvl w:val="0"/>
                <w:numId w:val="91"/>
              </w:numPr>
              <w:spacing w:after="0" w:line="240" w:lineRule="auto"/>
              <w:jc w:val="both"/>
              <w:rPr>
                <w:rFonts w:ascii="Times New Roman" w:hAnsi="Times New Roman" w:cs="Times New Roman"/>
              </w:rPr>
            </w:pPr>
            <w:r w:rsidRPr="003904D0">
              <w:rPr>
                <w:rFonts w:ascii="Times New Roman" w:hAnsi="Times New Roman" w:cs="Times New Roman"/>
              </w:rPr>
              <w:t>pārbūvējamo mezglu pieslēgšanu pie esošā gāzesvada ar gāzes transportēšanas pārtraukšanu un gāzes izlaišanu atmosfērā;</w:t>
            </w:r>
          </w:p>
          <w:p w14:paraId="42E9DAE9" w14:textId="77777777" w:rsidR="00153886" w:rsidRPr="003904D0" w:rsidRDefault="00153886" w:rsidP="00153886">
            <w:pPr>
              <w:pStyle w:val="ListParagraph"/>
              <w:numPr>
                <w:ilvl w:val="0"/>
                <w:numId w:val="92"/>
              </w:numPr>
              <w:spacing w:after="0" w:line="240" w:lineRule="auto"/>
              <w:jc w:val="both"/>
              <w:rPr>
                <w:rFonts w:ascii="Times New Roman" w:hAnsi="Times New Roman" w:cs="Times New Roman"/>
              </w:rPr>
            </w:pPr>
            <w:proofErr w:type="spellStart"/>
            <w:r w:rsidRPr="003904D0">
              <w:rPr>
                <w:rFonts w:ascii="Times New Roman" w:hAnsi="Times New Roman" w:cs="Times New Roman"/>
              </w:rPr>
              <w:t>jaunizbūvējamo</w:t>
            </w:r>
            <w:proofErr w:type="spellEnd"/>
            <w:r w:rsidRPr="003904D0">
              <w:rPr>
                <w:rFonts w:ascii="Times New Roman" w:hAnsi="Times New Roman" w:cs="Times New Roman"/>
              </w:rPr>
              <w:t xml:space="preserve"> gāzesvadu caurules parametriem, jāatbilst esošo cauruļu parametriem;</w:t>
            </w:r>
          </w:p>
          <w:p w14:paraId="207FE94D" w14:textId="77777777" w:rsidR="00153886" w:rsidRPr="003904D0" w:rsidRDefault="00153886" w:rsidP="00153886">
            <w:pPr>
              <w:pStyle w:val="ListParagraph"/>
              <w:numPr>
                <w:ilvl w:val="0"/>
                <w:numId w:val="92"/>
              </w:numPr>
              <w:spacing w:after="0" w:line="240" w:lineRule="auto"/>
              <w:jc w:val="both"/>
              <w:rPr>
                <w:rFonts w:ascii="Times New Roman" w:hAnsi="Times New Roman" w:cs="Times New Roman"/>
              </w:rPr>
            </w:pPr>
            <w:r w:rsidRPr="003904D0">
              <w:rPr>
                <w:rFonts w:ascii="Times New Roman" w:hAnsi="Times New Roman" w:cs="Times New Roman"/>
              </w:rPr>
              <w:t>pieņemto caurules diametru, materiālu un sieniņas biezumu obligātā kārtā jāsaskaņo ar Pasūtītāju;</w:t>
            </w:r>
          </w:p>
          <w:p w14:paraId="6625F27B" w14:textId="77777777" w:rsidR="00153886" w:rsidRPr="003904D0" w:rsidRDefault="00153886" w:rsidP="00153886">
            <w:pPr>
              <w:pStyle w:val="ListParagraph"/>
              <w:numPr>
                <w:ilvl w:val="0"/>
                <w:numId w:val="93"/>
              </w:numPr>
              <w:spacing w:after="0" w:line="240" w:lineRule="auto"/>
              <w:jc w:val="both"/>
              <w:rPr>
                <w:rFonts w:ascii="Times New Roman" w:hAnsi="Times New Roman" w:cs="Times New Roman"/>
              </w:rPr>
            </w:pPr>
            <w:r w:rsidRPr="003904D0">
              <w:rPr>
                <w:rFonts w:ascii="Times New Roman" w:hAnsi="Times New Roman" w:cs="Times New Roman"/>
              </w:rPr>
              <w:t xml:space="preserve">sfērisko </w:t>
            </w:r>
            <w:proofErr w:type="spellStart"/>
            <w:r w:rsidRPr="003904D0">
              <w:rPr>
                <w:rFonts w:ascii="Times New Roman" w:hAnsi="Times New Roman" w:cs="Times New Roman"/>
              </w:rPr>
              <w:t>noslēgu</w:t>
            </w:r>
            <w:proofErr w:type="spellEnd"/>
            <w:r w:rsidRPr="003904D0">
              <w:rPr>
                <w:rFonts w:ascii="Times New Roman" w:hAnsi="Times New Roman" w:cs="Times New Roman"/>
              </w:rPr>
              <w:t xml:space="preserve"> uzstādīšanu DN700 mm, drošai būvdarbu izpildei;</w:t>
            </w:r>
          </w:p>
          <w:p w14:paraId="58D44BC6" w14:textId="77777777" w:rsidR="00153886" w:rsidRPr="003904D0" w:rsidRDefault="00153886" w:rsidP="00153886">
            <w:pPr>
              <w:pStyle w:val="ListParagraph"/>
              <w:numPr>
                <w:ilvl w:val="0"/>
                <w:numId w:val="93"/>
              </w:numPr>
              <w:spacing w:after="0" w:line="240" w:lineRule="auto"/>
              <w:jc w:val="both"/>
              <w:rPr>
                <w:rFonts w:ascii="Times New Roman" w:hAnsi="Times New Roman" w:cs="Times New Roman"/>
              </w:rPr>
            </w:pPr>
            <w:r w:rsidRPr="003904D0">
              <w:rPr>
                <w:rFonts w:ascii="Times New Roman" w:hAnsi="Times New Roman" w:cs="Times New Roman"/>
              </w:rPr>
              <w:t>nepieciešamības gadījumā paredzēt TDW slēgtus atlokus gumijas balonu uzstādīšanai.</w:t>
            </w:r>
          </w:p>
        </w:tc>
      </w:tr>
      <w:tr w:rsidR="00153886" w:rsidRPr="003904D0" w14:paraId="27924F7C" w14:textId="77777777" w:rsidTr="00153886">
        <w:trPr>
          <w:trHeight w:val="1210"/>
        </w:trPr>
        <w:tc>
          <w:tcPr>
            <w:tcW w:w="567" w:type="dxa"/>
          </w:tcPr>
          <w:p w14:paraId="38688B3D"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tcPr>
          <w:p w14:paraId="1DB27C8D"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Gāzesvada  demontāža</w:t>
            </w:r>
          </w:p>
        </w:tc>
        <w:tc>
          <w:tcPr>
            <w:tcW w:w="6237" w:type="dxa"/>
          </w:tcPr>
          <w:p w14:paraId="6360FB72" w14:textId="77777777" w:rsidR="00153886" w:rsidRPr="003904D0" w:rsidRDefault="00153886" w:rsidP="00B65DC4">
            <w:pPr>
              <w:spacing w:after="0" w:line="240" w:lineRule="auto"/>
              <w:jc w:val="both"/>
              <w:rPr>
                <w:rFonts w:ascii="Times New Roman" w:hAnsi="Times New Roman" w:cs="Times New Roman"/>
              </w:rPr>
            </w:pPr>
            <w:r w:rsidRPr="003904D0">
              <w:rPr>
                <w:rFonts w:ascii="Times New Roman" w:hAnsi="Times New Roman" w:cs="Times New Roman"/>
              </w:rPr>
              <w:t>Projektā paredzēt:</w:t>
            </w:r>
          </w:p>
          <w:p w14:paraId="1A9B3688" w14:textId="77777777" w:rsidR="00153886" w:rsidRPr="003904D0" w:rsidRDefault="00153886" w:rsidP="00B65DC4">
            <w:pPr>
              <w:pStyle w:val="ListParagraph"/>
              <w:numPr>
                <w:ilvl w:val="0"/>
                <w:numId w:val="93"/>
              </w:numPr>
              <w:spacing w:after="0" w:line="240" w:lineRule="auto"/>
              <w:jc w:val="both"/>
              <w:rPr>
                <w:rFonts w:ascii="Times New Roman" w:hAnsi="Times New Roman" w:cs="Times New Roman"/>
              </w:rPr>
            </w:pPr>
            <w:r w:rsidRPr="003904D0">
              <w:rPr>
                <w:rFonts w:ascii="Times New Roman" w:hAnsi="Times New Roman" w:cs="Times New Roman"/>
              </w:rPr>
              <w:t>nomaināmā gāzesvada posma caurules demontāžu, izvešanu un nodošanu utilizēšanai;</w:t>
            </w:r>
          </w:p>
          <w:p w14:paraId="4F87CB62" w14:textId="77777777" w:rsidR="00153886" w:rsidRPr="003904D0" w:rsidRDefault="00153886" w:rsidP="00153886">
            <w:pPr>
              <w:pStyle w:val="ListParagraph"/>
              <w:numPr>
                <w:ilvl w:val="0"/>
                <w:numId w:val="93"/>
              </w:numPr>
              <w:spacing w:after="0" w:line="240" w:lineRule="auto"/>
              <w:jc w:val="both"/>
              <w:rPr>
                <w:rFonts w:ascii="Times New Roman" w:hAnsi="Times New Roman" w:cs="Times New Roman"/>
              </w:rPr>
            </w:pPr>
            <w:r w:rsidRPr="003904D0">
              <w:rPr>
                <w:rFonts w:ascii="Times New Roman" w:hAnsi="Times New Roman" w:cs="Times New Roman"/>
              </w:rPr>
              <w:t>posma demontāžai izmantot atklāto tranšeju rakšanas metodi</w:t>
            </w:r>
          </w:p>
        </w:tc>
      </w:tr>
      <w:tr w:rsidR="00153886" w:rsidRPr="003904D0" w14:paraId="1795FEA4" w14:textId="77777777" w:rsidTr="00153886">
        <w:trPr>
          <w:trHeight w:val="278"/>
        </w:trPr>
        <w:tc>
          <w:tcPr>
            <w:tcW w:w="567" w:type="dxa"/>
          </w:tcPr>
          <w:p w14:paraId="33001C91"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tcPr>
          <w:p w14:paraId="2654BC52"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Esošo komunikāciju šķērsošana</w:t>
            </w:r>
          </w:p>
        </w:tc>
        <w:tc>
          <w:tcPr>
            <w:tcW w:w="6237" w:type="dxa"/>
          </w:tcPr>
          <w:p w14:paraId="1BC960DF"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Komunikāciju šķērsošana ir jāizbūvē saskaņā ar spēkā esošu normatīvo aktu prasībām, nodrošinot komunikāciju aizsardzību būvniecības laikā</w:t>
            </w:r>
          </w:p>
        </w:tc>
      </w:tr>
      <w:tr w:rsidR="00153886" w:rsidRPr="003904D0" w14:paraId="67AE578A" w14:textId="77777777" w:rsidTr="00153886">
        <w:trPr>
          <w:trHeight w:val="331"/>
        </w:trPr>
        <w:tc>
          <w:tcPr>
            <w:tcW w:w="567" w:type="dxa"/>
            <w:shd w:val="clear" w:color="auto" w:fill="auto"/>
          </w:tcPr>
          <w:p w14:paraId="705692D2"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shd w:val="clear" w:color="auto" w:fill="auto"/>
          </w:tcPr>
          <w:p w14:paraId="444B79CD"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Elektroapgāde</w:t>
            </w:r>
          </w:p>
        </w:tc>
        <w:tc>
          <w:tcPr>
            <w:tcW w:w="6237" w:type="dxa"/>
            <w:shd w:val="clear" w:color="auto" w:fill="auto"/>
          </w:tcPr>
          <w:p w14:paraId="1E8C7C86" w14:textId="77777777" w:rsidR="00153886" w:rsidRPr="003904D0" w:rsidRDefault="00153886" w:rsidP="00B65DC4">
            <w:pPr>
              <w:spacing w:after="0" w:line="240" w:lineRule="auto"/>
              <w:jc w:val="both"/>
              <w:rPr>
                <w:rFonts w:ascii="Times New Roman" w:hAnsi="Times New Roman" w:cs="Times New Roman"/>
              </w:rPr>
            </w:pPr>
            <w:r w:rsidRPr="003904D0">
              <w:rPr>
                <w:rFonts w:ascii="Times New Roman" w:hAnsi="Times New Roman" w:cs="Times New Roman"/>
              </w:rPr>
              <w:t>Projektā paredzēt:</w:t>
            </w:r>
          </w:p>
          <w:p w14:paraId="0E91EC5C" w14:textId="77777777" w:rsidR="00153886" w:rsidRPr="003904D0" w:rsidRDefault="00153886" w:rsidP="00B65DC4">
            <w:pPr>
              <w:pStyle w:val="ListParagraph"/>
              <w:numPr>
                <w:ilvl w:val="0"/>
                <w:numId w:val="83"/>
              </w:numPr>
              <w:spacing w:after="0" w:line="240" w:lineRule="auto"/>
              <w:jc w:val="both"/>
              <w:rPr>
                <w:rFonts w:ascii="Times New Roman" w:hAnsi="Times New Roman" w:cs="Times New Roman"/>
              </w:rPr>
            </w:pPr>
            <w:r w:rsidRPr="003904D0">
              <w:rPr>
                <w:rFonts w:ascii="Times New Roman" w:hAnsi="Times New Roman" w:cs="Times New Roman"/>
              </w:rPr>
              <w:t xml:space="preserve">Krānu mezgla elektroapgādi nodrošināt no esošiem AS „Conexus Baltic Grid” 400/230 VAC tīkliem. </w:t>
            </w:r>
          </w:p>
          <w:p w14:paraId="0F254A6F" w14:textId="77777777" w:rsidR="00153886" w:rsidRPr="003904D0" w:rsidRDefault="00153886" w:rsidP="00153886">
            <w:pPr>
              <w:pStyle w:val="ListParagraph"/>
              <w:numPr>
                <w:ilvl w:val="0"/>
                <w:numId w:val="83"/>
              </w:numPr>
              <w:spacing w:after="0" w:line="240" w:lineRule="auto"/>
              <w:jc w:val="both"/>
              <w:rPr>
                <w:rFonts w:ascii="Times New Roman" w:hAnsi="Times New Roman" w:cs="Times New Roman"/>
              </w:rPr>
            </w:pPr>
            <w:r w:rsidRPr="003904D0">
              <w:rPr>
                <w:rFonts w:ascii="Times New Roman" w:hAnsi="Times New Roman" w:cs="Times New Roman"/>
              </w:rPr>
              <w:t>Ievada automātslēdzim un krāna elektriskā pievada automātslēdzim pieslēgšanas vietās shēmā paredzēt 3-fažu tīkla esamības kontroles relejus.</w:t>
            </w:r>
          </w:p>
          <w:p w14:paraId="7306D1DF" w14:textId="0E17F52E" w:rsidR="00153886" w:rsidRPr="003904D0" w:rsidRDefault="00153886" w:rsidP="00B65DC4">
            <w:pPr>
              <w:pStyle w:val="ListParagraph"/>
              <w:numPr>
                <w:ilvl w:val="0"/>
                <w:numId w:val="83"/>
              </w:numPr>
              <w:spacing w:after="0" w:line="240" w:lineRule="auto"/>
              <w:rPr>
                <w:rFonts w:ascii="Times New Roman" w:hAnsi="Times New Roman" w:cs="Times New Roman"/>
              </w:rPr>
            </w:pPr>
            <w:r w:rsidRPr="003904D0">
              <w:rPr>
                <w:rFonts w:ascii="Times New Roman" w:hAnsi="Times New Roman" w:cs="Times New Roman"/>
              </w:rPr>
              <w:lastRenderedPageBreak/>
              <w:t xml:space="preserve">Zemējuma kontūra izbūvi ar maksimālo pretestību </w:t>
            </w:r>
            <w:proofErr w:type="spellStart"/>
            <w:r w:rsidRPr="003904D0">
              <w:rPr>
                <w:rFonts w:ascii="Times New Roman" w:hAnsi="Times New Roman" w:cs="Times New Roman"/>
              </w:rPr>
              <w:t>Rz</w:t>
            </w:r>
            <w:proofErr w:type="spellEnd"/>
            <w:r w:rsidRPr="003904D0">
              <w:rPr>
                <w:rFonts w:ascii="Times New Roman" w:hAnsi="Times New Roman" w:cs="Times New Roman"/>
              </w:rPr>
              <w:t xml:space="preserve"> &lt; 10 Ω.Iekārtu, kabeļu konstrukciju un visa veida </w:t>
            </w:r>
            <w:proofErr w:type="spellStart"/>
            <w:r w:rsidRPr="003904D0">
              <w:rPr>
                <w:rFonts w:ascii="Times New Roman" w:hAnsi="Times New Roman" w:cs="Times New Roman"/>
              </w:rPr>
              <w:t>sadalņu</w:t>
            </w:r>
            <w:proofErr w:type="spellEnd"/>
            <w:r w:rsidRPr="003904D0">
              <w:rPr>
                <w:rFonts w:ascii="Times New Roman" w:hAnsi="Times New Roman" w:cs="Times New Roman"/>
              </w:rPr>
              <w:t xml:space="preserve"> pieslēgumu kopējam objekta potenciālu izlīdzināšanas zemējuma kontūram.</w:t>
            </w:r>
          </w:p>
        </w:tc>
      </w:tr>
      <w:tr w:rsidR="00153886" w:rsidRPr="003904D0" w14:paraId="477183EE" w14:textId="77777777" w:rsidTr="00153886">
        <w:trPr>
          <w:trHeight w:val="777"/>
        </w:trPr>
        <w:tc>
          <w:tcPr>
            <w:tcW w:w="567" w:type="dxa"/>
            <w:shd w:val="clear" w:color="auto" w:fill="auto"/>
          </w:tcPr>
          <w:p w14:paraId="266128F8"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shd w:val="clear" w:color="auto" w:fill="auto"/>
          </w:tcPr>
          <w:p w14:paraId="786D71C8"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Elektroķīmiskā aizsardzība (EĶA)</w:t>
            </w:r>
          </w:p>
        </w:tc>
        <w:tc>
          <w:tcPr>
            <w:tcW w:w="6237" w:type="dxa"/>
            <w:shd w:val="clear" w:color="auto" w:fill="auto"/>
          </w:tcPr>
          <w:p w14:paraId="19B2EEA2" w14:textId="77777777" w:rsidR="00153886" w:rsidRPr="003904D0" w:rsidRDefault="00153886" w:rsidP="00153886">
            <w:pPr>
              <w:pStyle w:val="ListParagraph"/>
              <w:numPr>
                <w:ilvl w:val="0"/>
                <w:numId w:val="95"/>
              </w:numPr>
              <w:spacing w:after="0" w:line="240" w:lineRule="auto"/>
              <w:rPr>
                <w:rFonts w:ascii="Times New Roman" w:hAnsi="Times New Roman" w:cs="Times New Roman"/>
              </w:rPr>
            </w:pPr>
            <w:r w:rsidRPr="003904D0">
              <w:rPr>
                <w:rFonts w:ascii="Times New Roman" w:hAnsi="Times New Roman" w:cs="Times New Roman"/>
              </w:rPr>
              <w:t>Krānu mezgla projektā jānodrošina visaptveroša aizsardzība pret koroziju, ar aizsargājošiem pārklājumiem un elektroķīmiskās aizsardzības līdzekļiem.</w:t>
            </w:r>
          </w:p>
          <w:p w14:paraId="007982C4" w14:textId="77777777" w:rsidR="00153886" w:rsidRPr="003904D0" w:rsidRDefault="00153886" w:rsidP="00153886">
            <w:pPr>
              <w:pStyle w:val="ListParagraph"/>
              <w:numPr>
                <w:ilvl w:val="0"/>
                <w:numId w:val="95"/>
              </w:numPr>
              <w:spacing w:after="0" w:line="240" w:lineRule="auto"/>
              <w:rPr>
                <w:rFonts w:ascii="Times New Roman" w:hAnsi="Times New Roman" w:cs="Times New Roman"/>
              </w:rPr>
            </w:pPr>
            <w:r w:rsidRPr="003904D0">
              <w:rPr>
                <w:rFonts w:ascii="Times New Roman" w:hAnsi="Times New Roman" w:cs="Times New Roman"/>
              </w:rPr>
              <w:t xml:space="preserve">Projektā strāvas SKMP ar stacionāra salīdzinošā elektroda ierīkošanu projektējamās </w:t>
            </w:r>
            <w:r w:rsidRPr="003904D0">
              <w:rPr>
                <w:rStyle w:val="shorttext"/>
                <w:rFonts w:ascii="Times New Roman" w:hAnsi="Times New Roman" w:cs="Times New Roman"/>
              </w:rPr>
              <w:t>teritorijas iekš</w:t>
            </w:r>
            <w:r w:rsidRPr="003904D0">
              <w:rPr>
                <w:rFonts w:ascii="Times New Roman" w:hAnsi="Times New Roman" w:cs="Times New Roman"/>
              </w:rPr>
              <w:t xml:space="preserve">pusē atbilstoši jaunā krānu mezgla iekārtu novietojumam. </w:t>
            </w:r>
          </w:p>
          <w:p w14:paraId="509A385F" w14:textId="77777777" w:rsidR="00153886" w:rsidRPr="003904D0" w:rsidRDefault="00153886" w:rsidP="00153886">
            <w:pPr>
              <w:pStyle w:val="ListParagraph"/>
              <w:numPr>
                <w:ilvl w:val="0"/>
                <w:numId w:val="95"/>
              </w:numPr>
              <w:spacing w:after="0" w:line="240" w:lineRule="auto"/>
              <w:rPr>
                <w:rFonts w:ascii="Times New Roman" w:hAnsi="Times New Roman" w:cs="Times New Roman"/>
              </w:rPr>
            </w:pPr>
            <w:r w:rsidRPr="003904D0">
              <w:rPr>
                <w:rFonts w:ascii="Times New Roman" w:hAnsi="Times New Roman" w:cs="Times New Roman"/>
              </w:rPr>
              <w:t xml:space="preserve">Paredzēt izolējoša </w:t>
            </w:r>
            <w:proofErr w:type="spellStart"/>
            <w:r w:rsidRPr="003904D0">
              <w:rPr>
                <w:rFonts w:ascii="Times New Roman" w:hAnsi="Times New Roman" w:cs="Times New Roman"/>
              </w:rPr>
              <w:t>monobloka</w:t>
            </w:r>
            <w:proofErr w:type="spellEnd"/>
            <w:r w:rsidRPr="003904D0">
              <w:rPr>
                <w:rFonts w:ascii="Times New Roman" w:hAnsi="Times New Roman" w:cs="Times New Roman"/>
              </w:rPr>
              <w:t xml:space="preserve"> uzstādīšanu. Paredzēt KMP uzstādīšanu uz </w:t>
            </w:r>
            <w:proofErr w:type="spellStart"/>
            <w:r w:rsidRPr="003904D0">
              <w:rPr>
                <w:rFonts w:ascii="Times New Roman" w:hAnsi="Times New Roman" w:cs="Times New Roman"/>
              </w:rPr>
              <w:t>monoblokā</w:t>
            </w:r>
            <w:proofErr w:type="spellEnd"/>
            <w:r w:rsidRPr="003904D0">
              <w:rPr>
                <w:rFonts w:ascii="Times New Roman" w:hAnsi="Times New Roman" w:cs="Times New Roman"/>
              </w:rPr>
              <w:t>.</w:t>
            </w:r>
          </w:p>
        </w:tc>
      </w:tr>
      <w:tr w:rsidR="00153886" w:rsidRPr="003904D0" w14:paraId="07EE63EE" w14:textId="77777777" w:rsidTr="00153886">
        <w:trPr>
          <w:trHeight w:val="274"/>
        </w:trPr>
        <w:tc>
          <w:tcPr>
            <w:tcW w:w="567" w:type="dxa"/>
            <w:shd w:val="clear" w:color="auto" w:fill="auto"/>
          </w:tcPr>
          <w:p w14:paraId="68DF2A95"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shd w:val="clear" w:color="auto" w:fill="auto"/>
          </w:tcPr>
          <w:p w14:paraId="54719043"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Pārbaudes</w:t>
            </w:r>
          </w:p>
        </w:tc>
        <w:tc>
          <w:tcPr>
            <w:tcW w:w="6237" w:type="dxa"/>
            <w:shd w:val="clear" w:color="auto" w:fill="auto"/>
          </w:tcPr>
          <w:p w14:paraId="23B83707" w14:textId="77777777" w:rsidR="00153886" w:rsidRPr="003904D0" w:rsidRDefault="00153886" w:rsidP="00B65DC4">
            <w:pPr>
              <w:spacing w:after="0" w:line="240" w:lineRule="auto"/>
              <w:jc w:val="both"/>
              <w:rPr>
                <w:rFonts w:ascii="Times New Roman" w:hAnsi="Times New Roman" w:cs="Times New Roman"/>
              </w:rPr>
            </w:pPr>
            <w:r w:rsidRPr="003904D0">
              <w:rPr>
                <w:rFonts w:ascii="Times New Roman" w:hAnsi="Times New Roman" w:cs="Times New Roman"/>
              </w:rPr>
              <w:t>Projektā paredzēt:</w:t>
            </w:r>
          </w:p>
          <w:p w14:paraId="6D23D577" w14:textId="77777777" w:rsidR="00153886" w:rsidRPr="003904D0" w:rsidRDefault="00153886" w:rsidP="00B65DC4">
            <w:pPr>
              <w:pStyle w:val="ListParagraph"/>
              <w:numPr>
                <w:ilvl w:val="0"/>
                <w:numId w:val="84"/>
              </w:numPr>
              <w:spacing w:after="0" w:line="240" w:lineRule="auto"/>
              <w:jc w:val="both"/>
              <w:rPr>
                <w:rFonts w:ascii="Times New Roman" w:hAnsi="Times New Roman" w:cs="Times New Roman"/>
              </w:rPr>
            </w:pPr>
            <w:r w:rsidRPr="003904D0">
              <w:rPr>
                <w:rFonts w:ascii="Times New Roman" w:hAnsi="Times New Roman" w:cs="Times New Roman"/>
              </w:rPr>
              <w:t>pneimatiskās stiprības un blīvuma pārbaudes;</w:t>
            </w:r>
          </w:p>
          <w:p w14:paraId="12C132D7" w14:textId="77777777" w:rsidR="00153886" w:rsidRPr="003904D0" w:rsidRDefault="00153886" w:rsidP="00153886">
            <w:pPr>
              <w:pStyle w:val="ListParagraph"/>
              <w:numPr>
                <w:ilvl w:val="0"/>
                <w:numId w:val="84"/>
              </w:numPr>
              <w:spacing w:after="0" w:line="240" w:lineRule="auto"/>
              <w:jc w:val="both"/>
              <w:rPr>
                <w:rFonts w:ascii="Times New Roman" w:hAnsi="Times New Roman" w:cs="Times New Roman"/>
              </w:rPr>
            </w:pPr>
            <w:r w:rsidRPr="003904D0">
              <w:rPr>
                <w:rFonts w:ascii="Times New Roman" w:hAnsi="Times New Roman" w:cs="Times New Roman"/>
              </w:rPr>
              <w:t>metināto savienojumu 100% defektoskopija atbilstoši pastāvošām normām un noteikumiem gāzes apgādē;</w:t>
            </w:r>
          </w:p>
          <w:p w14:paraId="18C81848" w14:textId="77777777" w:rsidR="00153886" w:rsidRPr="003904D0" w:rsidRDefault="00153886" w:rsidP="00153886">
            <w:pPr>
              <w:pStyle w:val="ListParagraph"/>
              <w:numPr>
                <w:ilvl w:val="0"/>
                <w:numId w:val="84"/>
              </w:numPr>
              <w:spacing w:after="0" w:line="240" w:lineRule="auto"/>
              <w:jc w:val="both"/>
              <w:rPr>
                <w:rFonts w:ascii="Times New Roman" w:hAnsi="Times New Roman" w:cs="Times New Roman"/>
              </w:rPr>
            </w:pPr>
            <w:r w:rsidRPr="003904D0">
              <w:rPr>
                <w:rFonts w:ascii="Times New Roman" w:hAnsi="Times New Roman" w:cs="Times New Roman"/>
              </w:rPr>
              <w:t>robežu metināto savienojumu (sarkanās šuves) 100% pārbaude ar divām alternatīvām defektoskopijas metodēm;</w:t>
            </w:r>
          </w:p>
          <w:p w14:paraId="4F584225" w14:textId="77777777" w:rsidR="00153886" w:rsidRPr="003904D0" w:rsidRDefault="00153886" w:rsidP="00153886">
            <w:pPr>
              <w:pStyle w:val="ListParagraph"/>
              <w:numPr>
                <w:ilvl w:val="0"/>
                <w:numId w:val="84"/>
              </w:numPr>
              <w:spacing w:after="0" w:line="240" w:lineRule="auto"/>
              <w:jc w:val="both"/>
              <w:rPr>
                <w:rFonts w:ascii="Times New Roman" w:hAnsi="Times New Roman" w:cs="Times New Roman"/>
              </w:rPr>
            </w:pPr>
            <w:r w:rsidRPr="003904D0">
              <w:rPr>
                <w:rFonts w:ascii="Times New Roman" w:hAnsi="Times New Roman" w:cs="Times New Roman"/>
              </w:rPr>
              <w:t>izolācijas kvalitātes kontrole ar dzirksteļu defektoskopu</w:t>
            </w:r>
          </w:p>
        </w:tc>
      </w:tr>
      <w:tr w:rsidR="00153886" w:rsidRPr="003904D0" w14:paraId="4D2D6860" w14:textId="77777777" w:rsidTr="00153886">
        <w:trPr>
          <w:trHeight w:val="282"/>
        </w:trPr>
        <w:tc>
          <w:tcPr>
            <w:tcW w:w="567" w:type="dxa"/>
            <w:shd w:val="clear" w:color="auto" w:fill="auto"/>
          </w:tcPr>
          <w:p w14:paraId="5F7C56CF"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shd w:val="clear" w:color="auto" w:fill="auto"/>
          </w:tcPr>
          <w:p w14:paraId="401B29A0" w14:textId="77777777" w:rsidR="00153886" w:rsidRPr="003904D0" w:rsidRDefault="00153886" w:rsidP="00153886">
            <w:pPr>
              <w:spacing w:line="240" w:lineRule="auto"/>
              <w:rPr>
                <w:rFonts w:ascii="Times New Roman" w:hAnsi="Times New Roman" w:cs="Times New Roman"/>
              </w:rPr>
            </w:pPr>
            <w:proofErr w:type="spellStart"/>
            <w:r w:rsidRPr="003904D0">
              <w:rPr>
                <w:rFonts w:ascii="Times New Roman" w:hAnsi="Times New Roman" w:cs="Times New Roman"/>
              </w:rPr>
              <w:t>Kontrolmēraparāti</w:t>
            </w:r>
            <w:proofErr w:type="spellEnd"/>
          </w:p>
        </w:tc>
        <w:tc>
          <w:tcPr>
            <w:tcW w:w="6237" w:type="dxa"/>
            <w:shd w:val="clear" w:color="auto" w:fill="auto"/>
          </w:tcPr>
          <w:p w14:paraId="6D18C493" w14:textId="77777777" w:rsidR="00153886" w:rsidRPr="003904D0" w:rsidRDefault="00153886" w:rsidP="00B65DC4">
            <w:pPr>
              <w:spacing w:after="0" w:line="240" w:lineRule="auto"/>
              <w:jc w:val="both"/>
              <w:rPr>
                <w:rFonts w:ascii="Times New Roman" w:hAnsi="Times New Roman" w:cs="Times New Roman"/>
              </w:rPr>
            </w:pPr>
            <w:r w:rsidRPr="003904D0">
              <w:rPr>
                <w:rFonts w:ascii="Times New Roman" w:hAnsi="Times New Roman" w:cs="Times New Roman"/>
              </w:rPr>
              <w:t>Projektā paredzēt:</w:t>
            </w:r>
          </w:p>
          <w:p w14:paraId="6A3A395B" w14:textId="77777777" w:rsidR="00153886" w:rsidRPr="003904D0" w:rsidRDefault="00153886" w:rsidP="00B65DC4">
            <w:pPr>
              <w:numPr>
                <w:ilvl w:val="0"/>
                <w:numId w:val="89"/>
              </w:numPr>
              <w:spacing w:after="0" w:line="240" w:lineRule="auto"/>
              <w:jc w:val="both"/>
              <w:rPr>
                <w:rFonts w:ascii="Times New Roman" w:hAnsi="Times New Roman" w:cs="Times New Roman"/>
              </w:rPr>
            </w:pPr>
            <w:r w:rsidRPr="003904D0">
              <w:rPr>
                <w:rFonts w:ascii="Times New Roman" w:hAnsi="Times New Roman" w:cs="Times New Roman"/>
              </w:rPr>
              <w:t>manometrus gāzes spiediena mērīšanai;</w:t>
            </w:r>
          </w:p>
          <w:p w14:paraId="56B73EEF" w14:textId="77777777" w:rsidR="00153886" w:rsidRPr="003904D0" w:rsidRDefault="00153886" w:rsidP="00153886">
            <w:pPr>
              <w:numPr>
                <w:ilvl w:val="0"/>
                <w:numId w:val="89"/>
              </w:numPr>
              <w:spacing w:after="0" w:line="240" w:lineRule="auto"/>
              <w:jc w:val="both"/>
              <w:rPr>
                <w:rFonts w:ascii="Times New Roman" w:hAnsi="Times New Roman" w:cs="Times New Roman"/>
              </w:rPr>
            </w:pPr>
            <w:r w:rsidRPr="003904D0">
              <w:rPr>
                <w:rFonts w:ascii="Times New Roman" w:hAnsi="Times New Roman" w:cs="Times New Roman"/>
              </w:rPr>
              <w:t>spiediena devējus;</w:t>
            </w:r>
          </w:p>
          <w:p w14:paraId="4EF63FB9" w14:textId="77777777" w:rsidR="00153886" w:rsidRPr="003904D0" w:rsidRDefault="00153886" w:rsidP="00153886">
            <w:pPr>
              <w:numPr>
                <w:ilvl w:val="0"/>
                <w:numId w:val="89"/>
              </w:numPr>
              <w:spacing w:after="0" w:line="240" w:lineRule="auto"/>
              <w:jc w:val="both"/>
              <w:rPr>
                <w:rFonts w:ascii="Times New Roman" w:hAnsi="Times New Roman" w:cs="Times New Roman"/>
              </w:rPr>
            </w:pPr>
            <w:r w:rsidRPr="003904D0">
              <w:rPr>
                <w:rFonts w:ascii="Times New Roman" w:hAnsi="Times New Roman" w:cs="Times New Roman"/>
              </w:rPr>
              <w:t>EĶA KMP (kontroles mērīšanas punktus);</w:t>
            </w:r>
          </w:p>
          <w:p w14:paraId="57F7816F" w14:textId="77777777" w:rsidR="00153886" w:rsidRPr="003904D0" w:rsidRDefault="00153886" w:rsidP="00153886">
            <w:pPr>
              <w:numPr>
                <w:ilvl w:val="0"/>
                <w:numId w:val="89"/>
              </w:numPr>
              <w:spacing w:after="0" w:line="240" w:lineRule="auto"/>
              <w:jc w:val="both"/>
              <w:rPr>
                <w:rFonts w:ascii="Times New Roman" w:hAnsi="Times New Roman" w:cs="Times New Roman"/>
              </w:rPr>
            </w:pPr>
            <w:r w:rsidRPr="003904D0">
              <w:rPr>
                <w:rFonts w:ascii="Times New Roman" w:hAnsi="Times New Roman" w:cs="Times New Roman"/>
              </w:rPr>
              <w:t>virzuļu kustības devējus 2.gab.</w:t>
            </w:r>
          </w:p>
        </w:tc>
      </w:tr>
      <w:tr w:rsidR="00153886" w:rsidRPr="003904D0" w14:paraId="6BFB3D81" w14:textId="77777777" w:rsidTr="00153886">
        <w:trPr>
          <w:trHeight w:val="285"/>
        </w:trPr>
        <w:tc>
          <w:tcPr>
            <w:tcW w:w="567" w:type="dxa"/>
            <w:shd w:val="clear" w:color="auto" w:fill="auto"/>
          </w:tcPr>
          <w:p w14:paraId="6209F7AD"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shd w:val="clear" w:color="auto" w:fill="auto"/>
          </w:tcPr>
          <w:p w14:paraId="336F88A8" w14:textId="77777777" w:rsidR="00153886" w:rsidRPr="003904D0" w:rsidRDefault="00153886" w:rsidP="00153886">
            <w:pPr>
              <w:spacing w:line="240" w:lineRule="auto"/>
              <w:rPr>
                <w:rFonts w:ascii="Times New Roman" w:hAnsi="Times New Roman" w:cs="Times New Roman"/>
                <w:highlight w:val="yellow"/>
              </w:rPr>
            </w:pPr>
            <w:r w:rsidRPr="003904D0">
              <w:rPr>
                <w:rFonts w:ascii="Times New Roman" w:hAnsi="Times New Roman" w:cs="Times New Roman"/>
              </w:rPr>
              <w:t>SCADA MG</w:t>
            </w:r>
          </w:p>
        </w:tc>
        <w:tc>
          <w:tcPr>
            <w:tcW w:w="6237" w:type="dxa"/>
            <w:shd w:val="clear" w:color="auto" w:fill="auto"/>
          </w:tcPr>
          <w:p w14:paraId="4D04C7E4" w14:textId="2F94242B" w:rsidR="00153886" w:rsidRPr="003904D0" w:rsidRDefault="00153886" w:rsidP="00B65DC4">
            <w:pPr>
              <w:spacing w:after="0" w:line="240" w:lineRule="auto"/>
              <w:jc w:val="both"/>
              <w:rPr>
                <w:rFonts w:ascii="Times New Roman" w:hAnsi="Times New Roman" w:cs="Times New Roman"/>
              </w:rPr>
            </w:pPr>
            <w:r w:rsidRPr="003904D0">
              <w:rPr>
                <w:rFonts w:ascii="Times New Roman" w:hAnsi="Times New Roman" w:cs="Times New Roman"/>
              </w:rPr>
              <w:t xml:space="preserve">Jauna TM KP uzstādīšanai PGV Pleskava-Rīga un PGV </w:t>
            </w:r>
            <w:proofErr w:type="spellStart"/>
            <w:r w:rsidRPr="003904D0">
              <w:rPr>
                <w:rFonts w:ascii="Times New Roman" w:hAnsi="Times New Roman" w:cs="Times New Roman"/>
              </w:rPr>
              <w:t>Izborska-Inčukalna</w:t>
            </w:r>
            <w:proofErr w:type="spellEnd"/>
            <w:r w:rsidRPr="003904D0">
              <w:rPr>
                <w:rFonts w:ascii="Times New Roman" w:hAnsi="Times New Roman" w:cs="Times New Roman"/>
              </w:rPr>
              <w:t xml:space="preserve"> PGK starpsavienojuma krānu</w:t>
            </w:r>
            <w:r w:rsidR="00B65DC4" w:rsidRPr="003904D0">
              <w:rPr>
                <w:rFonts w:ascii="Times New Roman" w:hAnsi="Times New Roman" w:cs="Times New Roman"/>
              </w:rPr>
              <w:t xml:space="preserve"> </w:t>
            </w:r>
            <w:r w:rsidRPr="003904D0">
              <w:rPr>
                <w:rFonts w:ascii="Times New Roman" w:hAnsi="Times New Roman" w:cs="Times New Roman"/>
              </w:rPr>
              <w:t>mezgla laukumā, ieprojektēt:</w:t>
            </w:r>
          </w:p>
          <w:p w14:paraId="4B7566E5" w14:textId="77777777" w:rsidR="00153886" w:rsidRPr="003904D0" w:rsidRDefault="00153886" w:rsidP="00B65DC4">
            <w:pPr>
              <w:numPr>
                <w:ilvl w:val="0"/>
                <w:numId w:val="96"/>
              </w:numPr>
              <w:spacing w:after="0" w:line="240" w:lineRule="auto"/>
              <w:jc w:val="both"/>
              <w:rPr>
                <w:rFonts w:ascii="Times New Roman" w:hAnsi="Times New Roman" w:cs="Times New Roman"/>
              </w:rPr>
            </w:pPr>
            <w:r w:rsidRPr="003904D0">
              <w:rPr>
                <w:rFonts w:ascii="Times New Roman" w:hAnsi="Times New Roman" w:cs="Times New Roman"/>
              </w:rPr>
              <w:t>TM KP skapja SIS-900 un sakaru kabeļa skapja SIS-200 izvietojumu krānu laukumā.</w:t>
            </w:r>
          </w:p>
          <w:p w14:paraId="71F93CB3" w14:textId="77777777" w:rsidR="00153886" w:rsidRPr="003904D0" w:rsidRDefault="00153886" w:rsidP="00153886">
            <w:pPr>
              <w:numPr>
                <w:ilvl w:val="0"/>
                <w:numId w:val="96"/>
              </w:numPr>
              <w:spacing w:after="0" w:line="240" w:lineRule="auto"/>
              <w:jc w:val="both"/>
              <w:rPr>
                <w:rFonts w:ascii="Times New Roman" w:hAnsi="Times New Roman" w:cs="Times New Roman"/>
              </w:rPr>
            </w:pPr>
            <w:r w:rsidRPr="003904D0">
              <w:rPr>
                <w:rFonts w:ascii="Times New Roman" w:hAnsi="Times New Roman" w:cs="Times New Roman"/>
              </w:rPr>
              <w:t>Kontroles kabeļu ieguldīšana TM KP savienošanai ar sekojošām iekārtām:</w:t>
            </w:r>
          </w:p>
          <w:p w14:paraId="019A933F" w14:textId="77777777" w:rsidR="00153886" w:rsidRPr="003904D0" w:rsidRDefault="00153886" w:rsidP="00153886">
            <w:pPr>
              <w:numPr>
                <w:ilvl w:val="1"/>
                <w:numId w:val="96"/>
              </w:numPr>
              <w:spacing w:after="0" w:line="240" w:lineRule="auto"/>
              <w:jc w:val="both"/>
              <w:rPr>
                <w:rFonts w:ascii="Times New Roman" w:hAnsi="Times New Roman" w:cs="Times New Roman"/>
              </w:rPr>
            </w:pPr>
            <w:r w:rsidRPr="003904D0">
              <w:rPr>
                <w:rFonts w:ascii="Times New Roman" w:hAnsi="Times New Roman" w:cs="Times New Roman"/>
              </w:rPr>
              <w:t>spiediena devēji;</w:t>
            </w:r>
          </w:p>
          <w:p w14:paraId="220F80E0" w14:textId="77777777" w:rsidR="00153886" w:rsidRPr="003904D0" w:rsidRDefault="00153886" w:rsidP="00153886">
            <w:pPr>
              <w:numPr>
                <w:ilvl w:val="1"/>
                <w:numId w:val="96"/>
              </w:numPr>
              <w:spacing w:after="0" w:line="240" w:lineRule="auto"/>
              <w:jc w:val="both"/>
              <w:rPr>
                <w:rFonts w:ascii="Times New Roman" w:hAnsi="Times New Roman" w:cs="Times New Roman"/>
              </w:rPr>
            </w:pPr>
            <w:r w:rsidRPr="003904D0">
              <w:rPr>
                <w:rFonts w:ascii="Times New Roman" w:hAnsi="Times New Roman" w:cs="Times New Roman"/>
              </w:rPr>
              <w:t>krānu elektropievadi;</w:t>
            </w:r>
          </w:p>
          <w:p w14:paraId="47CFD290" w14:textId="77777777" w:rsidR="00153886" w:rsidRPr="003904D0" w:rsidRDefault="00153886" w:rsidP="00153886">
            <w:pPr>
              <w:numPr>
                <w:ilvl w:val="1"/>
                <w:numId w:val="96"/>
              </w:numPr>
              <w:spacing w:after="0" w:line="240" w:lineRule="auto"/>
              <w:jc w:val="both"/>
              <w:rPr>
                <w:rFonts w:ascii="Times New Roman" w:hAnsi="Times New Roman" w:cs="Times New Roman"/>
              </w:rPr>
            </w:pPr>
            <w:r w:rsidRPr="003904D0">
              <w:rPr>
                <w:rFonts w:ascii="Times New Roman" w:hAnsi="Times New Roman" w:cs="Times New Roman"/>
              </w:rPr>
              <w:t>EĶA KMP (elektroķīmiskās aizsardzības potenciāls);</w:t>
            </w:r>
          </w:p>
          <w:p w14:paraId="0ACDC4B5" w14:textId="77777777" w:rsidR="00153886" w:rsidRPr="003904D0" w:rsidRDefault="00153886" w:rsidP="00153886">
            <w:pPr>
              <w:numPr>
                <w:ilvl w:val="1"/>
                <w:numId w:val="96"/>
              </w:numPr>
              <w:spacing w:after="0" w:line="240" w:lineRule="auto"/>
              <w:jc w:val="both"/>
              <w:rPr>
                <w:rFonts w:ascii="Times New Roman" w:hAnsi="Times New Roman" w:cs="Times New Roman"/>
              </w:rPr>
            </w:pPr>
            <w:r w:rsidRPr="003904D0">
              <w:rPr>
                <w:rFonts w:ascii="Times New Roman" w:hAnsi="Times New Roman" w:cs="Times New Roman"/>
              </w:rPr>
              <w:t>virzuļa kustības kontroles gala slēdži;</w:t>
            </w:r>
          </w:p>
          <w:p w14:paraId="12FFFC38" w14:textId="77777777" w:rsidR="00153886" w:rsidRPr="003904D0" w:rsidRDefault="00153886" w:rsidP="00153886">
            <w:pPr>
              <w:numPr>
                <w:ilvl w:val="1"/>
                <w:numId w:val="96"/>
              </w:numPr>
              <w:spacing w:after="0" w:line="240" w:lineRule="auto"/>
              <w:jc w:val="both"/>
              <w:rPr>
                <w:rFonts w:ascii="Times New Roman" w:hAnsi="Times New Roman" w:cs="Times New Roman"/>
              </w:rPr>
            </w:pPr>
            <w:r w:rsidRPr="003904D0">
              <w:rPr>
                <w:rFonts w:ascii="Times New Roman" w:hAnsi="Times New Roman" w:cs="Times New Roman"/>
              </w:rPr>
              <w:t>3-fāzu sprieguma kontrole;</w:t>
            </w:r>
          </w:p>
          <w:p w14:paraId="017BA71F" w14:textId="77777777" w:rsidR="00153886" w:rsidRPr="003904D0" w:rsidRDefault="00153886" w:rsidP="00153886">
            <w:pPr>
              <w:numPr>
                <w:ilvl w:val="1"/>
                <w:numId w:val="96"/>
              </w:numPr>
              <w:spacing w:after="0" w:line="240" w:lineRule="auto"/>
              <w:jc w:val="both"/>
              <w:rPr>
                <w:rFonts w:ascii="Times New Roman" w:hAnsi="Times New Roman" w:cs="Times New Roman"/>
              </w:rPr>
            </w:pPr>
            <w:r w:rsidRPr="003904D0">
              <w:rPr>
                <w:rFonts w:ascii="Times New Roman" w:hAnsi="Times New Roman" w:cs="Times New Roman"/>
              </w:rPr>
              <w:t>temperatūras devēji.</w:t>
            </w:r>
          </w:p>
          <w:p w14:paraId="7FC6FB44" w14:textId="77777777" w:rsidR="00153886" w:rsidRPr="003904D0" w:rsidRDefault="00153886" w:rsidP="00153886">
            <w:pPr>
              <w:numPr>
                <w:ilvl w:val="0"/>
                <w:numId w:val="96"/>
              </w:numPr>
              <w:spacing w:after="0" w:line="240" w:lineRule="auto"/>
              <w:jc w:val="both"/>
              <w:rPr>
                <w:rFonts w:ascii="Times New Roman" w:hAnsi="Times New Roman" w:cs="Times New Roman"/>
              </w:rPr>
            </w:pPr>
            <w:r w:rsidRPr="003904D0">
              <w:rPr>
                <w:rFonts w:ascii="Times New Roman" w:hAnsi="Times New Roman" w:cs="Times New Roman"/>
              </w:rPr>
              <w:t>Temperatūras devēju montāža uz gāzes vada caurules krānu mezgla laukumā.</w:t>
            </w:r>
          </w:p>
          <w:p w14:paraId="0FA269F3" w14:textId="77777777" w:rsidR="00153886" w:rsidRPr="003904D0" w:rsidRDefault="00153886" w:rsidP="00153886">
            <w:pPr>
              <w:numPr>
                <w:ilvl w:val="0"/>
                <w:numId w:val="96"/>
              </w:numPr>
              <w:spacing w:after="0" w:line="240" w:lineRule="auto"/>
              <w:jc w:val="both"/>
              <w:rPr>
                <w:rFonts w:ascii="Times New Roman" w:hAnsi="Times New Roman" w:cs="Times New Roman"/>
              </w:rPr>
            </w:pPr>
            <w:r w:rsidRPr="003904D0">
              <w:rPr>
                <w:rFonts w:ascii="Times New Roman" w:hAnsi="Times New Roman" w:cs="Times New Roman"/>
              </w:rPr>
              <w:t xml:space="preserve"> Spiediena devēju     montāžu.</w:t>
            </w:r>
          </w:p>
          <w:p w14:paraId="64C7533C" w14:textId="77777777" w:rsidR="00153886" w:rsidRPr="003904D0" w:rsidRDefault="00153886" w:rsidP="00153886">
            <w:pPr>
              <w:numPr>
                <w:ilvl w:val="0"/>
                <w:numId w:val="96"/>
              </w:numPr>
              <w:spacing w:after="0" w:line="240" w:lineRule="auto"/>
              <w:jc w:val="both"/>
              <w:rPr>
                <w:rFonts w:ascii="Times New Roman" w:hAnsi="Times New Roman" w:cs="Times New Roman"/>
              </w:rPr>
            </w:pPr>
            <w:r w:rsidRPr="003904D0">
              <w:rPr>
                <w:rFonts w:ascii="Times New Roman" w:hAnsi="Times New Roman" w:cs="Times New Roman"/>
              </w:rPr>
              <w:t>Telemehānikas un sakaru kabeļu ieguldīšanas shēmu krānu laukumā.</w:t>
            </w:r>
          </w:p>
          <w:p w14:paraId="4DD11B55" w14:textId="77777777" w:rsidR="00153886" w:rsidRPr="003904D0" w:rsidRDefault="00153886" w:rsidP="00153886">
            <w:pPr>
              <w:numPr>
                <w:ilvl w:val="0"/>
                <w:numId w:val="96"/>
              </w:numPr>
              <w:spacing w:after="0" w:line="240" w:lineRule="auto"/>
              <w:jc w:val="both"/>
              <w:rPr>
                <w:rFonts w:ascii="Times New Roman" w:hAnsi="Times New Roman" w:cs="Times New Roman"/>
              </w:rPr>
            </w:pPr>
            <w:r w:rsidRPr="003904D0">
              <w:rPr>
                <w:rFonts w:ascii="Times New Roman" w:hAnsi="Times New Roman" w:cs="Times New Roman"/>
              </w:rPr>
              <w:t xml:space="preserve">Ārējās GPRS </w:t>
            </w:r>
            <w:proofErr w:type="spellStart"/>
            <w:r w:rsidRPr="003904D0">
              <w:rPr>
                <w:rFonts w:ascii="Times New Roman" w:hAnsi="Times New Roman" w:cs="Times New Roman"/>
              </w:rPr>
              <w:t>antennas</w:t>
            </w:r>
            <w:proofErr w:type="spellEnd"/>
            <w:r w:rsidRPr="003904D0">
              <w:rPr>
                <w:rFonts w:ascii="Times New Roman" w:hAnsi="Times New Roman" w:cs="Times New Roman"/>
              </w:rPr>
              <w:t xml:space="preserve"> uzstādīšanu.</w:t>
            </w:r>
          </w:p>
          <w:p w14:paraId="6A12735A" w14:textId="77777777" w:rsidR="00153886" w:rsidRPr="003904D0" w:rsidRDefault="00153886" w:rsidP="00153886">
            <w:pPr>
              <w:numPr>
                <w:ilvl w:val="0"/>
                <w:numId w:val="96"/>
              </w:numPr>
              <w:spacing w:after="0" w:line="240" w:lineRule="auto"/>
              <w:jc w:val="both"/>
              <w:rPr>
                <w:rFonts w:ascii="Times New Roman" w:hAnsi="Times New Roman" w:cs="Times New Roman"/>
              </w:rPr>
            </w:pPr>
            <w:r w:rsidRPr="003904D0">
              <w:rPr>
                <w:rFonts w:ascii="Times New Roman" w:hAnsi="Times New Roman" w:cs="Times New Roman"/>
              </w:rPr>
              <w:t>Telemehānikas skapja SIS-900 elektromontāžas shēmas izstrādāšanu.</w:t>
            </w:r>
          </w:p>
          <w:p w14:paraId="60E03DFA" w14:textId="77777777" w:rsidR="00153886" w:rsidRPr="003904D0" w:rsidRDefault="00153886" w:rsidP="00153886">
            <w:pPr>
              <w:numPr>
                <w:ilvl w:val="0"/>
                <w:numId w:val="96"/>
              </w:numPr>
              <w:spacing w:after="0" w:line="240" w:lineRule="auto"/>
              <w:jc w:val="both"/>
              <w:rPr>
                <w:rFonts w:ascii="Times New Roman" w:hAnsi="Times New Roman" w:cs="Times New Roman"/>
              </w:rPr>
            </w:pPr>
            <w:r w:rsidRPr="003904D0">
              <w:rPr>
                <w:rFonts w:ascii="Times New Roman" w:hAnsi="Times New Roman" w:cs="Times New Roman"/>
              </w:rPr>
              <w:t>Kontroles kabeļu ieguldīšanas plānu krānu laukumā.</w:t>
            </w:r>
          </w:p>
          <w:p w14:paraId="15B68A72" w14:textId="77777777" w:rsidR="00153886" w:rsidRPr="003904D0" w:rsidRDefault="00153886" w:rsidP="00153886">
            <w:pPr>
              <w:numPr>
                <w:ilvl w:val="0"/>
                <w:numId w:val="96"/>
              </w:numPr>
              <w:spacing w:after="0" w:line="240" w:lineRule="auto"/>
              <w:jc w:val="both"/>
              <w:rPr>
                <w:rFonts w:ascii="Times New Roman" w:hAnsi="Times New Roman" w:cs="Times New Roman"/>
              </w:rPr>
            </w:pPr>
            <w:r w:rsidRPr="003904D0">
              <w:rPr>
                <w:rFonts w:ascii="Times New Roman" w:hAnsi="Times New Roman" w:cs="Times New Roman"/>
              </w:rPr>
              <w:t>Krānu laukuma nožogojuma signalizācijas pieslēgšanu pie TM KP.</w:t>
            </w:r>
          </w:p>
          <w:p w14:paraId="16E9FD1A" w14:textId="77777777" w:rsidR="00153886" w:rsidRPr="003904D0" w:rsidRDefault="00153886" w:rsidP="00153886">
            <w:pPr>
              <w:numPr>
                <w:ilvl w:val="0"/>
                <w:numId w:val="96"/>
              </w:numPr>
              <w:spacing w:after="0" w:line="240" w:lineRule="auto"/>
              <w:jc w:val="both"/>
              <w:rPr>
                <w:rFonts w:ascii="Times New Roman" w:hAnsi="Times New Roman" w:cs="Times New Roman"/>
              </w:rPr>
            </w:pPr>
            <w:r w:rsidRPr="003904D0">
              <w:rPr>
                <w:rFonts w:ascii="Times New Roman" w:hAnsi="Times New Roman" w:cs="Times New Roman"/>
              </w:rPr>
              <w:t>Spiediena devēju mērījumu precizitāte ≤0,25%</w:t>
            </w:r>
          </w:p>
          <w:p w14:paraId="299F7F13" w14:textId="77777777" w:rsidR="00153886" w:rsidRPr="003904D0" w:rsidRDefault="00153886" w:rsidP="00153886">
            <w:pPr>
              <w:numPr>
                <w:ilvl w:val="0"/>
                <w:numId w:val="96"/>
              </w:numPr>
              <w:spacing w:after="0" w:line="240" w:lineRule="auto"/>
              <w:jc w:val="both"/>
              <w:rPr>
                <w:rFonts w:ascii="Times New Roman" w:hAnsi="Times New Roman" w:cs="Times New Roman"/>
              </w:rPr>
            </w:pPr>
            <w:r w:rsidRPr="003904D0">
              <w:rPr>
                <w:rFonts w:ascii="Times New Roman" w:hAnsi="Times New Roman" w:cs="Times New Roman"/>
              </w:rPr>
              <w:t xml:space="preserve">Analogo </w:t>
            </w:r>
            <w:proofErr w:type="spellStart"/>
            <w:r w:rsidRPr="003904D0">
              <w:rPr>
                <w:rFonts w:ascii="Times New Roman" w:hAnsi="Times New Roman" w:cs="Times New Roman"/>
              </w:rPr>
              <w:t>dzirksteļdrošo</w:t>
            </w:r>
            <w:proofErr w:type="spellEnd"/>
            <w:r w:rsidRPr="003904D0">
              <w:rPr>
                <w:rFonts w:ascii="Times New Roman" w:hAnsi="Times New Roman" w:cs="Times New Roman"/>
              </w:rPr>
              <w:t xml:space="preserve"> barjeru pārveidošanas precizitāte ≤0,1%</w:t>
            </w:r>
          </w:p>
          <w:p w14:paraId="739D1353" w14:textId="652815C3" w:rsidR="00153886" w:rsidRPr="003904D0" w:rsidRDefault="00153886" w:rsidP="00153886">
            <w:pPr>
              <w:numPr>
                <w:ilvl w:val="0"/>
                <w:numId w:val="96"/>
              </w:numPr>
              <w:spacing w:after="0" w:line="240" w:lineRule="auto"/>
              <w:jc w:val="both"/>
              <w:rPr>
                <w:rFonts w:ascii="Times New Roman" w:hAnsi="Times New Roman" w:cs="Times New Roman"/>
              </w:rPr>
            </w:pPr>
            <w:r w:rsidRPr="003904D0">
              <w:rPr>
                <w:rFonts w:ascii="Times New Roman" w:hAnsi="Times New Roman" w:cs="Times New Roman"/>
              </w:rPr>
              <w:t>Sakaru kanāla pieslēgšanu pie TM KP.</w:t>
            </w:r>
          </w:p>
        </w:tc>
      </w:tr>
      <w:tr w:rsidR="00153886" w:rsidRPr="003904D0" w14:paraId="0D18C7E7" w14:textId="77777777" w:rsidTr="00153886">
        <w:trPr>
          <w:trHeight w:val="285"/>
        </w:trPr>
        <w:tc>
          <w:tcPr>
            <w:tcW w:w="567" w:type="dxa"/>
            <w:shd w:val="clear" w:color="auto" w:fill="auto"/>
          </w:tcPr>
          <w:p w14:paraId="20735C80"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shd w:val="clear" w:color="auto" w:fill="auto"/>
          </w:tcPr>
          <w:p w14:paraId="04B05DDD"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Tehnoloģiskie sakari</w:t>
            </w:r>
          </w:p>
        </w:tc>
        <w:tc>
          <w:tcPr>
            <w:tcW w:w="6237" w:type="dxa"/>
            <w:shd w:val="clear" w:color="auto" w:fill="auto"/>
          </w:tcPr>
          <w:p w14:paraId="7D0DA612"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Ieprojektēt maģistrālo sakaru kabeļa МКБ 4x4x1.2  ievadu komutācijas skapī SIS-200.</w:t>
            </w:r>
          </w:p>
          <w:p w14:paraId="0FA908FD"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lastRenderedPageBreak/>
              <w:t>Sakaru skapim jābūt aprīkotam ar komutācijas elementiem un TM KP sakaru līniju aizsardzības-salāgošanas ierīcēm.</w:t>
            </w:r>
          </w:p>
          <w:p w14:paraId="62CA7C8B" w14:textId="77777777" w:rsidR="00153886" w:rsidRPr="003904D0" w:rsidRDefault="00153886" w:rsidP="00153886">
            <w:pPr>
              <w:spacing w:line="240" w:lineRule="auto"/>
              <w:jc w:val="both"/>
              <w:rPr>
                <w:rFonts w:ascii="Times New Roman" w:hAnsi="Times New Roman" w:cs="Times New Roman"/>
              </w:rPr>
            </w:pPr>
            <w:r w:rsidRPr="003904D0">
              <w:rPr>
                <w:rFonts w:ascii="Times New Roman" w:hAnsi="Times New Roman" w:cs="Times New Roman"/>
              </w:rPr>
              <w:t>Būvdarbu izpildes gaitā jānodrošina sakaru kanālu nepārtraukta darbība.</w:t>
            </w:r>
          </w:p>
        </w:tc>
      </w:tr>
      <w:tr w:rsidR="00153886" w:rsidRPr="003904D0" w14:paraId="79F54EB2" w14:textId="77777777" w:rsidTr="00153886">
        <w:trPr>
          <w:trHeight w:val="285"/>
        </w:trPr>
        <w:tc>
          <w:tcPr>
            <w:tcW w:w="567" w:type="dxa"/>
            <w:shd w:val="clear" w:color="auto" w:fill="auto"/>
          </w:tcPr>
          <w:p w14:paraId="0AB98F82"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shd w:val="clear" w:color="auto" w:fill="auto"/>
          </w:tcPr>
          <w:p w14:paraId="0BC3369C"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Galveno tehnisko risinājumu saskaņojums</w:t>
            </w:r>
          </w:p>
        </w:tc>
        <w:tc>
          <w:tcPr>
            <w:tcW w:w="6237" w:type="dxa"/>
            <w:shd w:val="clear" w:color="auto" w:fill="auto"/>
          </w:tcPr>
          <w:p w14:paraId="5B12C3FB"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Projekta ietvaros pieņemtie tehniskie risinājumi ir jāsaskaņo ar Pasūtītāju</w:t>
            </w:r>
          </w:p>
        </w:tc>
      </w:tr>
      <w:tr w:rsidR="00153886" w:rsidRPr="003904D0" w14:paraId="61AB67CE" w14:textId="77777777" w:rsidTr="00153886">
        <w:trPr>
          <w:trHeight w:val="285"/>
        </w:trPr>
        <w:tc>
          <w:tcPr>
            <w:tcW w:w="567" w:type="dxa"/>
            <w:shd w:val="clear" w:color="auto" w:fill="auto"/>
          </w:tcPr>
          <w:p w14:paraId="52D8ECB0"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shd w:val="clear" w:color="auto" w:fill="auto"/>
          </w:tcPr>
          <w:p w14:paraId="66FCF6AC"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Būvprojekta saturs un noformēšana</w:t>
            </w:r>
          </w:p>
        </w:tc>
        <w:tc>
          <w:tcPr>
            <w:tcW w:w="6237" w:type="dxa"/>
            <w:shd w:val="clear" w:color="auto" w:fill="auto"/>
          </w:tcPr>
          <w:p w14:paraId="1190236B"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Atbilstoši LR būvniecību reglamentējošo normatīvo aktu prasībām</w:t>
            </w:r>
          </w:p>
        </w:tc>
      </w:tr>
      <w:tr w:rsidR="00153886" w:rsidRPr="003904D0" w14:paraId="408C7ABC" w14:textId="77777777" w:rsidTr="00153886">
        <w:trPr>
          <w:trHeight w:val="285"/>
        </w:trPr>
        <w:tc>
          <w:tcPr>
            <w:tcW w:w="567" w:type="dxa"/>
            <w:shd w:val="clear" w:color="auto" w:fill="auto"/>
          </w:tcPr>
          <w:p w14:paraId="07BA42EC"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shd w:val="clear" w:color="auto" w:fill="auto"/>
          </w:tcPr>
          <w:p w14:paraId="0FA61F98"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Zibens aizsardzība</w:t>
            </w:r>
          </w:p>
        </w:tc>
        <w:tc>
          <w:tcPr>
            <w:tcW w:w="6237" w:type="dxa"/>
            <w:shd w:val="clear" w:color="auto" w:fill="auto"/>
          </w:tcPr>
          <w:p w14:paraId="7316C51C" w14:textId="77777777" w:rsidR="00153886" w:rsidRPr="003904D0" w:rsidRDefault="00153886" w:rsidP="00B65DC4">
            <w:pPr>
              <w:spacing w:after="0" w:line="240" w:lineRule="auto"/>
              <w:jc w:val="both"/>
              <w:rPr>
                <w:rFonts w:ascii="Times New Roman" w:hAnsi="Times New Roman" w:cs="Times New Roman"/>
              </w:rPr>
            </w:pPr>
            <w:r w:rsidRPr="003904D0">
              <w:rPr>
                <w:rFonts w:ascii="Times New Roman" w:hAnsi="Times New Roman" w:cs="Times New Roman"/>
              </w:rPr>
              <w:t>Projekta ietvaros paredzēt:</w:t>
            </w:r>
          </w:p>
          <w:p w14:paraId="4B94BA88" w14:textId="77777777" w:rsidR="00153886" w:rsidRPr="003904D0" w:rsidRDefault="00153886" w:rsidP="00B65DC4">
            <w:pPr>
              <w:pStyle w:val="ListParagraph"/>
              <w:numPr>
                <w:ilvl w:val="0"/>
                <w:numId w:val="90"/>
              </w:numPr>
              <w:spacing w:after="0" w:line="240" w:lineRule="auto"/>
              <w:jc w:val="both"/>
              <w:rPr>
                <w:rFonts w:ascii="Times New Roman" w:hAnsi="Times New Roman" w:cs="Times New Roman"/>
              </w:rPr>
            </w:pPr>
            <w:r w:rsidRPr="003904D0">
              <w:rPr>
                <w:rFonts w:ascii="Times New Roman" w:hAnsi="Times New Roman" w:cs="Times New Roman"/>
              </w:rPr>
              <w:t>ārējās iekārtas jāaizsargā no zibens sekundārajām izpausmēm un statiskām izlādēm ar to pievienošanu pie zemējuma kontūra;</w:t>
            </w:r>
          </w:p>
          <w:p w14:paraId="23C4DAE2" w14:textId="77777777" w:rsidR="00153886" w:rsidRPr="003904D0" w:rsidRDefault="00153886" w:rsidP="00153886">
            <w:pPr>
              <w:pStyle w:val="ListParagraph"/>
              <w:numPr>
                <w:ilvl w:val="0"/>
                <w:numId w:val="90"/>
              </w:numPr>
              <w:spacing w:after="0" w:line="240" w:lineRule="auto"/>
              <w:jc w:val="both"/>
              <w:rPr>
                <w:rFonts w:ascii="Times New Roman" w:hAnsi="Times New Roman" w:cs="Times New Roman"/>
              </w:rPr>
            </w:pPr>
            <w:r w:rsidRPr="003904D0">
              <w:rPr>
                <w:rFonts w:ascii="Times New Roman" w:hAnsi="Times New Roman" w:cs="Times New Roman"/>
              </w:rPr>
              <w:t>zibens aizsardzību no tiešajiem zibens sitieniem krānu mezgla laukumā ;</w:t>
            </w:r>
          </w:p>
          <w:p w14:paraId="79F17E70" w14:textId="62BF70AF" w:rsidR="00153886" w:rsidRPr="003904D0" w:rsidRDefault="00153886" w:rsidP="00B65DC4">
            <w:pPr>
              <w:pStyle w:val="ListParagraph"/>
              <w:numPr>
                <w:ilvl w:val="0"/>
                <w:numId w:val="90"/>
              </w:numPr>
              <w:spacing w:after="0" w:line="240" w:lineRule="auto"/>
              <w:jc w:val="both"/>
              <w:rPr>
                <w:rFonts w:ascii="Times New Roman" w:hAnsi="Times New Roman" w:cs="Times New Roman"/>
              </w:rPr>
            </w:pPr>
            <w:r w:rsidRPr="003904D0">
              <w:rPr>
                <w:rFonts w:ascii="Times New Roman" w:hAnsi="Times New Roman" w:cs="Times New Roman"/>
              </w:rPr>
              <w:t>paredzēt risinājumus spēka, kontroles un telekomunikāciju kabeļu aizsardzībai no pārsprieguma visos nesazemētos vados;</w:t>
            </w:r>
          </w:p>
        </w:tc>
      </w:tr>
      <w:tr w:rsidR="00153886" w:rsidRPr="003904D0" w14:paraId="1EA90510" w14:textId="77777777" w:rsidTr="00153886">
        <w:trPr>
          <w:trHeight w:val="285"/>
        </w:trPr>
        <w:tc>
          <w:tcPr>
            <w:tcW w:w="567" w:type="dxa"/>
            <w:shd w:val="clear" w:color="auto" w:fill="auto"/>
          </w:tcPr>
          <w:p w14:paraId="684D5570"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shd w:val="clear" w:color="auto" w:fill="auto"/>
          </w:tcPr>
          <w:p w14:paraId="79D38D0A"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Pamati zem krāniem</w:t>
            </w:r>
          </w:p>
        </w:tc>
        <w:tc>
          <w:tcPr>
            <w:tcW w:w="6237" w:type="dxa"/>
            <w:shd w:val="clear" w:color="auto" w:fill="auto"/>
          </w:tcPr>
          <w:p w14:paraId="43D6B34A" w14:textId="77777777" w:rsidR="00153886" w:rsidRPr="003904D0" w:rsidRDefault="00153886" w:rsidP="00153886">
            <w:pPr>
              <w:spacing w:line="240" w:lineRule="auto"/>
              <w:jc w:val="both"/>
              <w:rPr>
                <w:rFonts w:ascii="Times New Roman" w:hAnsi="Times New Roman" w:cs="Times New Roman"/>
              </w:rPr>
            </w:pPr>
            <w:r w:rsidRPr="003904D0">
              <w:rPr>
                <w:rFonts w:ascii="Times New Roman" w:hAnsi="Times New Roman" w:cs="Times New Roman"/>
              </w:rPr>
              <w:t>Uzstādīt krānus ar diametru DN 700 un DN 200 mm uz dzelzsbetona plāksnēm.</w:t>
            </w:r>
          </w:p>
        </w:tc>
      </w:tr>
      <w:tr w:rsidR="00153886" w:rsidRPr="003904D0" w14:paraId="6B67BB69" w14:textId="77777777" w:rsidTr="00153886">
        <w:trPr>
          <w:trHeight w:val="285"/>
        </w:trPr>
        <w:tc>
          <w:tcPr>
            <w:tcW w:w="567" w:type="dxa"/>
            <w:shd w:val="clear" w:color="auto" w:fill="auto"/>
          </w:tcPr>
          <w:p w14:paraId="5533EEDC"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shd w:val="clear" w:color="auto" w:fill="auto"/>
          </w:tcPr>
          <w:p w14:paraId="445F42AA"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Krānu iekārtu krāsošana</w:t>
            </w:r>
          </w:p>
        </w:tc>
        <w:tc>
          <w:tcPr>
            <w:tcW w:w="6237" w:type="dxa"/>
            <w:shd w:val="clear" w:color="auto" w:fill="auto"/>
          </w:tcPr>
          <w:p w14:paraId="158D5E4F" w14:textId="77777777" w:rsidR="00153886" w:rsidRPr="003904D0" w:rsidRDefault="00153886" w:rsidP="00153886">
            <w:pPr>
              <w:spacing w:line="240" w:lineRule="auto"/>
              <w:jc w:val="both"/>
              <w:rPr>
                <w:rFonts w:ascii="Times New Roman" w:hAnsi="Times New Roman" w:cs="Times New Roman"/>
              </w:rPr>
            </w:pPr>
            <w:r w:rsidRPr="003904D0">
              <w:rPr>
                <w:rFonts w:ascii="Times New Roman" w:hAnsi="Times New Roman" w:cs="Times New Roman"/>
              </w:rPr>
              <w:t>Paredzēt krānu un gāzes iekārtu virszemes daļas konstrukcijas krāsošanu ar pretkorozijas izturīgām krāsām saskaņā ar normatīvo aktu prasībām</w:t>
            </w:r>
          </w:p>
        </w:tc>
      </w:tr>
      <w:tr w:rsidR="00153886" w:rsidRPr="003904D0" w14:paraId="6FFA2E66" w14:textId="77777777" w:rsidTr="00153886">
        <w:trPr>
          <w:trHeight w:val="285"/>
        </w:trPr>
        <w:tc>
          <w:tcPr>
            <w:tcW w:w="567" w:type="dxa"/>
            <w:shd w:val="clear" w:color="auto" w:fill="auto"/>
          </w:tcPr>
          <w:p w14:paraId="058DACA0"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shd w:val="clear" w:color="auto" w:fill="auto"/>
          </w:tcPr>
          <w:p w14:paraId="272424CF" w14:textId="77777777" w:rsidR="00153886" w:rsidRPr="003904D0" w:rsidRDefault="00153886" w:rsidP="00153886">
            <w:pPr>
              <w:spacing w:line="240" w:lineRule="auto"/>
              <w:rPr>
                <w:rFonts w:ascii="Times New Roman" w:hAnsi="Times New Roman" w:cs="Times New Roman"/>
              </w:rPr>
            </w:pPr>
            <w:r w:rsidRPr="003904D0">
              <w:rPr>
                <w:rFonts w:ascii="Times New Roman" w:hAnsi="Times New Roman" w:cs="Times New Roman"/>
              </w:rPr>
              <w:t>Labiekārtošanas darbi</w:t>
            </w:r>
          </w:p>
        </w:tc>
        <w:tc>
          <w:tcPr>
            <w:tcW w:w="6237" w:type="dxa"/>
            <w:shd w:val="clear" w:color="auto" w:fill="auto"/>
          </w:tcPr>
          <w:p w14:paraId="30A4D2E5" w14:textId="77777777" w:rsidR="00153886" w:rsidRPr="003904D0" w:rsidRDefault="00153886" w:rsidP="00B65DC4">
            <w:pPr>
              <w:spacing w:after="0" w:line="240" w:lineRule="auto"/>
              <w:jc w:val="both"/>
              <w:rPr>
                <w:rFonts w:ascii="Times New Roman" w:hAnsi="Times New Roman" w:cs="Times New Roman"/>
              </w:rPr>
            </w:pPr>
            <w:r w:rsidRPr="003904D0">
              <w:rPr>
                <w:rFonts w:ascii="Times New Roman" w:hAnsi="Times New Roman" w:cs="Times New Roman"/>
              </w:rPr>
              <w:t>Projekta ietvaros paredzēt:</w:t>
            </w:r>
          </w:p>
          <w:p w14:paraId="3E3B6FC9" w14:textId="77777777" w:rsidR="00153886" w:rsidRPr="003904D0" w:rsidRDefault="00153886" w:rsidP="00B65DC4">
            <w:pPr>
              <w:pStyle w:val="ListParagraph"/>
              <w:numPr>
                <w:ilvl w:val="0"/>
                <w:numId w:val="94"/>
              </w:numPr>
              <w:spacing w:after="0" w:line="240" w:lineRule="auto"/>
              <w:jc w:val="both"/>
              <w:rPr>
                <w:rFonts w:ascii="Times New Roman" w:hAnsi="Times New Roman" w:cs="Times New Roman"/>
              </w:rPr>
            </w:pPr>
            <w:r w:rsidRPr="003904D0">
              <w:rPr>
                <w:rFonts w:ascii="Times New Roman" w:hAnsi="Times New Roman" w:cs="Times New Roman"/>
              </w:rPr>
              <w:t>tranšejas aizbēršanu, trases zemes virsmas seguma atjaunošanu un izlīdzināšanu, teritorijas sakārtošanu, tai skaitā piebraucamo ceļu atjaunošana pēc darbiem;</w:t>
            </w:r>
          </w:p>
          <w:p w14:paraId="093C4EA2" w14:textId="77777777" w:rsidR="00153886" w:rsidRPr="003904D0" w:rsidRDefault="00153886" w:rsidP="00153886">
            <w:pPr>
              <w:pStyle w:val="ListParagraph"/>
              <w:numPr>
                <w:ilvl w:val="0"/>
                <w:numId w:val="94"/>
              </w:numPr>
              <w:spacing w:after="0" w:line="240" w:lineRule="auto"/>
              <w:jc w:val="both"/>
              <w:rPr>
                <w:rFonts w:ascii="Times New Roman" w:hAnsi="Times New Roman" w:cs="Times New Roman"/>
              </w:rPr>
            </w:pPr>
            <w:r w:rsidRPr="003904D0">
              <w:rPr>
                <w:rFonts w:ascii="Times New Roman" w:hAnsi="Times New Roman" w:cs="Times New Roman"/>
              </w:rPr>
              <w:t xml:space="preserve">krānu laukuma pieberšana ar granti h-250 mm un blietēšana, laukuma </w:t>
            </w:r>
            <w:proofErr w:type="spellStart"/>
            <w:r w:rsidRPr="003904D0">
              <w:rPr>
                <w:rFonts w:ascii="Times New Roman" w:hAnsi="Times New Roman" w:cs="Times New Roman"/>
              </w:rPr>
              <w:t>šķembošana</w:t>
            </w:r>
            <w:proofErr w:type="spellEnd"/>
            <w:r w:rsidRPr="003904D0">
              <w:rPr>
                <w:rFonts w:ascii="Times New Roman" w:hAnsi="Times New Roman" w:cs="Times New Roman"/>
              </w:rPr>
              <w:t xml:space="preserve"> - frakcija 20-40 mm, h-250 mm un blietēšana, paredzēt piebēršanu 1m attālumā no jaunā nožogojuma perimetra uz āru;</w:t>
            </w:r>
          </w:p>
          <w:p w14:paraId="69A163CE" w14:textId="77777777" w:rsidR="00153886" w:rsidRPr="003904D0" w:rsidRDefault="00153886" w:rsidP="00153886">
            <w:pPr>
              <w:pStyle w:val="ListParagraph"/>
              <w:numPr>
                <w:ilvl w:val="0"/>
                <w:numId w:val="94"/>
              </w:numPr>
              <w:spacing w:after="0" w:line="240" w:lineRule="auto"/>
              <w:jc w:val="both"/>
              <w:rPr>
                <w:rFonts w:ascii="Times New Roman" w:hAnsi="Times New Roman" w:cs="Times New Roman"/>
              </w:rPr>
            </w:pPr>
            <w:r w:rsidRPr="003904D0">
              <w:rPr>
                <w:rFonts w:ascii="Times New Roman" w:hAnsi="Times New Roman" w:cs="Times New Roman"/>
              </w:rPr>
              <w:t xml:space="preserve">krānu laukuma nožogojumu ar 2,0 m augstu metāla paneļu žogu ar 2 vārtiņiem, kas nostiprināti uz iebetonētiem metāla stabiem; </w:t>
            </w:r>
          </w:p>
          <w:p w14:paraId="6F7ED68F" w14:textId="77777777" w:rsidR="00153886" w:rsidRPr="003904D0" w:rsidRDefault="00153886" w:rsidP="00153886">
            <w:pPr>
              <w:pStyle w:val="ListParagraph"/>
              <w:numPr>
                <w:ilvl w:val="0"/>
                <w:numId w:val="94"/>
              </w:numPr>
              <w:spacing w:after="0" w:line="240" w:lineRule="auto"/>
              <w:jc w:val="both"/>
              <w:rPr>
                <w:rFonts w:ascii="Times New Roman" w:hAnsi="Times New Roman" w:cs="Times New Roman"/>
              </w:rPr>
            </w:pPr>
            <w:r w:rsidRPr="003904D0">
              <w:rPr>
                <w:rFonts w:ascii="Times New Roman" w:hAnsi="Times New Roman" w:cs="Times New Roman"/>
              </w:rPr>
              <w:t>drošības zīmju uzstādīšanu uz krānu laukuma nožogojuma, kā arī darba aizsardzības drošības zīmju lietošanu atbilstoši spēkā esošu normatīvo aktu prasībām</w:t>
            </w:r>
          </w:p>
        </w:tc>
      </w:tr>
      <w:tr w:rsidR="00E8263D" w:rsidRPr="003904D0" w14:paraId="49C114A7" w14:textId="77777777" w:rsidTr="007713D8">
        <w:trPr>
          <w:trHeight w:val="285"/>
        </w:trPr>
        <w:tc>
          <w:tcPr>
            <w:tcW w:w="567" w:type="dxa"/>
            <w:shd w:val="clear" w:color="auto" w:fill="auto"/>
          </w:tcPr>
          <w:p w14:paraId="4C472E54" w14:textId="77777777" w:rsidR="00E8263D" w:rsidRPr="003904D0" w:rsidRDefault="00E8263D" w:rsidP="007713D8">
            <w:pPr>
              <w:pStyle w:val="ListParagraph"/>
              <w:numPr>
                <w:ilvl w:val="0"/>
                <w:numId w:val="85"/>
              </w:numPr>
              <w:spacing w:after="0" w:line="240" w:lineRule="auto"/>
              <w:rPr>
                <w:rFonts w:ascii="Times New Roman" w:hAnsi="Times New Roman" w:cs="Times New Roman"/>
              </w:rPr>
            </w:pPr>
          </w:p>
        </w:tc>
        <w:tc>
          <w:tcPr>
            <w:tcW w:w="2835" w:type="dxa"/>
            <w:shd w:val="clear" w:color="auto" w:fill="auto"/>
          </w:tcPr>
          <w:p w14:paraId="61C92AEC" w14:textId="77777777" w:rsidR="00E8263D" w:rsidRPr="003904D0" w:rsidRDefault="00E8263D" w:rsidP="007713D8">
            <w:pPr>
              <w:spacing w:line="240" w:lineRule="auto"/>
              <w:rPr>
                <w:rFonts w:ascii="Times New Roman" w:hAnsi="Times New Roman" w:cs="Times New Roman"/>
              </w:rPr>
            </w:pPr>
            <w:r w:rsidRPr="003904D0">
              <w:rPr>
                <w:rFonts w:ascii="Times New Roman" w:hAnsi="Times New Roman" w:cs="Times New Roman"/>
              </w:rPr>
              <w:t>Atkritumu utilizācija</w:t>
            </w:r>
          </w:p>
        </w:tc>
        <w:tc>
          <w:tcPr>
            <w:tcW w:w="6237" w:type="dxa"/>
            <w:shd w:val="clear" w:color="auto" w:fill="auto"/>
          </w:tcPr>
          <w:p w14:paraId="7D809AD7" w14:textId="77777777" w:rsidR="00E8263D" w:rsidRPr="003904D0" w:rsidRDefault="00E8263D" w:rsidP="007713D8">
            <w:pPr>
              <w:spacing w:line="240" w:lineRule="auto"/>
              <w:jc w:val="both"/>
              <w:rPr>
                <w:rFonts w:ascii="Times New Roman" w:hAnsi="Times New Roman" w:cs="Times New Roman"/>
              </w:rPr>
            </w:pPr>
            <w:r w:rsidRPr="003904D0">
              <w:rPr>
                <w:rFonts w:ascii="Times New Roman" w:hAnsi="Times New Roman" w:cs="Times New Roman"/>
              </w:rPr>
              <w:t>Visus darba gaitā radušos ražošanas atkritumus (tai skaitā bīstamos atkritumus) par saviem līdzekļiem, ievērojot Latvijas Republikā spēkā esošo normatīvo aktu prasības, izved un utilizē būvdarbu veicējs.</w:t>
            </w:r>
          </w:p>
        </w:tc>
      </w:tr>
      <w:tr w:rsidR="00153886" w:rsidRPr="003904D0" w14:paraId="2C24E293" w14:textId="77777777" w:rsidTr="00153886">
        <w:trPr>
          <w:trHeight w:val="285"/>
        </w:trPr>
        <w:tc>
          <w:tcPr>
            <w:tcW w:w="567" w:type="dxa"/>
            <w:shd w:val="clear" w:color="auto" w:fill="auto"/>
          </w:tcPr>
          <w:p w14:paraId="6BD2E208" w14:textId="77777777" w:rsidR="00153886" w:rsidRPr="003904D0" w:rsidRDefault="00153886" w:rsidP="00153886">
            <w:pPr>
              <w:pStyle w:val="ListParagraph"/>
              <w:numPr>
                <w:ilvl w:val="0"/>
                <w:numId w:val="85"/>
              </w:numPr>
              <w:spacing w:after="0" w:line="240" w:lineRule="auto"/>
              <w:rPr>
                <w:rFonts w:ascii="Times New Roman" w:hAnsi="Times New Roman" w:cs="Times New Roman"/>
              </w:rPr>
            </w:pPr>
          </w:p>
        </w:tc>
        <w:tc>
          <w:tcPr>
            <w:tcW w:w="2835" w:type="dxa"/>
            <w:shd w:val="clear" w:color="auto" w:fill="auto"/>
          </w:tcPr>
          <w:p w14:paraId="14364B2A" w14:textId="742AB686" w:rsidR="00153886" w:rsidRPr="003904D0" w:rsidRDefault="003211C3" w:rsidP="00153886">
            <w:pPr>
              <w:spacing w:line="240" w:lineRule="auto"/>
              <w:rPr>
                <w:rFonts w:ascii="Times New Roman" w:hAnsi="Times New Roman" w:cs="Times New Roman"/>
              </w:rPr>
            </w:pPr>
            <w:r>
              <w:rPr>
                <w:rFonts w:ascii="Times New Roman" w:hAnsi="Times New Roman" w:cs="Times New Roman"/>
              </w:rPr>
              <w:t>Dokumentācija</w:t>
            </w:r>
          </w:p>
        </w:tc>
        <w:tc>
          <w:tcPr>
            <w:tcW w:w="6237" w:type="dxa"/>
            <w:shd w:val="clear" w:color="auto" w:fill="auto"/>
          </w:tcPr>
          <w:p w14:paraId="01EE4049" w14:textId="688B77E2" w:rsidR="00153886" w:rsidRPr="003904D0" w:rsidRDefault="003211C3" w:rsidP="00153886">
            <w:pPr>
              <w:spacing w:line="240" w:lineRule="auto"/>
              <w:jc w:val="both"/>
              <w:rPr>
                <w:rFonts w:ascii="Times New Roman" w:hAnsi="Times New Roman" w:cs="Times New Roman"/>
              </w:rPr>
            </w:pPr>
            <w:r w:rsidRPr="00E8263D">
              <w:rPr>
                <w:rFonts w:asciiTheme="majorBidi" w:hAnsiTheme="majorBidi" w:cstheme="majorBidi"/>
              </w:rPr>
              <w:t>Projektētājs nodod Pasūtītājam: Būvprojektu elektronisko nesēju formāta, iekļaujot PDF formāta failus ar meklēšanas iespēju un rasējumus papildus DWG formātā.</w:t>
            </w:r>
          </w:p>
        </w:tc>
      </w:tr>
      <w:tr w:rsidR="003211C3" w:rsidRPr="003904D0" w14:paraId="7F029230" w14:textId="77777777" w:rsidTr="00153886">
        <w:trPr>
          <w:trHeight w:val="285"/>
        </w:trPr>
        <w:tc>
          <w:tcPr>
            <w:tcW w:w="567" w:type="dxa"/>
            <w:shd w:val="clear" w:color="auto" w:fill="auto"/>
          </w:tcPr>
          <w:p w14:paraId="7B79E6DC" w14:textId="77777777" w:rsidR="003211C3" w:rsidRPr="003904D0" w:rsidRDefault="003211C3" w:rsidP="00153886">
            <w:pPr>
              <w:pStyle w:val="ListParagraph"/>
              <w:numPr>
                <w:ilvl w:val="0"/>
                <w:numId w:val="85"/>
              </w:numPr>
              <w:spacing w:after="0" w:line="240" w:lineRule="auto"/>
              <w:rPr>
                <w:rFonts w:ascii="Times New Roman" w:hAnsi="Times New Roman" w:cs="Times New Roman"/>
              </w:rPr>
            </w:pPr>
          </w:p>
        </w:tc>
        <w:tc>
          <w:tcPr>
            <w:tcW w:w="2835" w:type="dxa"/>
            <w:shd w:val="clear" w:color="auto" w:fill="auto"/>
          </w:tcPr>
          <w:p w14:paraId="0E9A6D54" w14:textId="0A73FE79" w:rsidR="003211C3" w:rsidRDefault="003211C3" w:rsidP="00153886">
            <w:pPr>
              <w:spacing w:line="240" w:lineRule="auto"/>
              <w:rPr>
                <w:rFonts w:ascii="Times New Roman" w:hAnsi="Times New Roman" w:cs="Times New Roman"/>
              </w:rPr>
            </w:pPr>
            <w:r w:rsidRPr="00E8263D">
              <w:rPr>
                <w:rFonts w:asciiTheme="majorBidi" w:hAnsiTheme="majorBidi" w:cstheme="majorBidi"/>
              </w:rPr>
              <w:t>Autortiesības un intelektuālā īpašuma tiesības:</w:t>
            </w:r>
          </w:p>
        </w:tc>
        <w:tc>
          <w:tcPr>
            <w:tcW w:w="6237" w:type="dxa"/>
            <w:shd w:val="clear" w:color="auto" w:fill="auto"/>
          </w:tcPr>
          <w:p w14:paraId="5560D61A" w14:textId="75C9B3D8" w:rsidR="003211C3" w:rsidRPr="00E8263D" w:rsidRDefault="003211C3" w:rsidP="00153886">
            <w:pPr>
              <w:spacing w:line="240" w:lineRule="auto"/>
              <w:jc w:val="both"/>
              <w:rPr>
                <w:rFonts w:asciiTheme="majorBidi" w:hAnsiTheme="majorBidi" w:cstheme="majorBidi"/>
              </w:rPr>
            </w:pPr>
            <w:r w:rsidRPr="00E8263D">
              <w:rPr>
                <w:rFonts w:asciiTheme="majorBidi" w:hAnsiTheme="majorBidi" w:cstheme="majorBidi"/>
              </w:rPr>
              <w:t>Nododot būvprojektu visas tiesības tiek nodotas Pasūtītājam.</w:t>
            </w:r>
          </w:p>
        </w:tc>
      </w:tr>
    </w:tbl>
    <w:p w14:paraId="6EC923B2" w14:textId="77777777" w:rsidR="00B65DC4" w:rsidRDefault="00B65DC4" w:rsidP="00B65DC4">
      <w:pPr>
        <w:rPr>
          <w:rFonts w:ascii="Times New Roman" w:eastAsia="Times New Roman" w:hAnsi="Times New Roman" w:cs="Times New Roman"/>
          <w:b/>
          <w:bCs/>
          <w:sz w:val="24"/>
          <w:szCs w:val="24"/>
        </w:rPr>
      </w:pPr>
    </w:p>
    <w:p w14:paraId="04618CA9" w14:textId="77777777" w:rsidR="003211C3" w:rsidRPr="003904D0" w:rsidRDefault="003211C3" w:rsidP="00B65DC4">
      <w:pPr>
        <w:rPr>
          <w:rFonts w:ascii="Times New Roman" w:eastAsia="Times New Roman" w:hAnsi="Times New Roman" w:cs="Times New Roman"/>
          <w:b/>
          <w:bCs/>
          <w:sz w:val="24"/>
          <w:szCs w:val="24"/>
        </w:rPr>
      </w:pPr>
    </w:p>
    <w:p w14:paraId="1FF200E4" w14:textId="36A18DC9" w:rsidR="00342A81" w:rsidRPr="003904D0" w:rsidRDefault="00342A81" w:rsidP="00B65DC4">
      <w:pPr>
        <w:jc w:val="right"/>
        <w:rPr>
          <w:rFonts w:ascii="Times New Roman" w:eastAsia="Times New Roman" w:hAnsi="Times New Roman" w:cs="Times New Roman"/>
          <w:b/>
          <w:sz w:val="24"/>
          <w:szCs w:val="24"/>
        </w:rPr>
      </w:pPr>
      <w:r w:rsidRPr="003904D0">
        <w:rPr>
          <w:rFonts w:ascii="Times New Roman" w:eastAsia="Times New Roman" w:hAnsi="Times New Roman" w:cs="Times New Roman"/>
          <w:b/>
          <w:sz w:val="24"/>
          <w:szCs w:val="24"/>
        </w:rPr>
        <w:lastRenderedPageBreak/>
        <w:t>4. pielikums</w:t>
      </w:r>
    </w:p>
    <w:p w14:paraId="079AA7E1" w14:textId="77777777" w:rsidR="00B24CC6" w:rsidRPr="003904D0" w:rsidRDefault="00B24CC6" w:rsidP="00B24CC6">
      <w:pPr>
        <w:keepNext/>
        <w:spacing w:after="0" w:line="264" w:lineRule="auto"/>
        <w:jc w:val="right"/>
        <w:outlineLvl w:val="0"/>
        <w:rPr>
          <w:rFonts w:ascii="Times New Roman" w:eastAsia="Times New Roman" w:hAnsi="Times New Roman" w:cs="Times New Roman"/>
          <w:b/>
          <w:sz w:val="24"/>
          <w:szCs w:val="24"/>
        </w:rPr>
      </w:pPr>
      <w:bookmarkStart w:id="28" w:name="_Toc308703198"/>
      <w:bookmarkEnd w:id="21"/>
    </w:p>
    <w:p w14:paraId="622C8AD1" w14:textId="0A186F64" w:rsidR="00457193" w:rsidRPr="003904D0" w:rsidRDefault="000B5786" w:rsidP="00E23C76">
      <w:pPr>
        <w:keepNext/>
        <w:spacing w:after="0" w:line="264" w:lineRule="auto"/>
        <w:jc w:val="center"/>
        <w:outlineLvl w:val="0"/>
        <w:rPr>
          <w:rFonts w:ascii="Times New Roman" w:hAnsi="Times New Roman" w:cs="Times New Roman"/>
          <w:b/>
          <w:iCs/>
          <w:sz w:val="24"/>
          <w:szCs w:val="24"/>
        </w:rPr>
      </w:pPr>
      <w:bookmarkStart w:id="29" w:name="_Hlk5609472"/>
      <w:bookmarkStart w:id="30" w:name="_Hlk7520423"/>
      <w:bookmarkEnd w:id="28"/>
      <w:r w:rsidRPr="003904D0">
        <w:rPr>
          <w:rFonts w:ascii="Times New Roman" w:hAnsi="Times New Roman" w:cs="Times New Roman"/>
          <w:b/>
          <w:iCs/>
          <w:sz w:val="24"/>
          <w:szCs w:val="24"/>
        </w:rPr>
        <w:t>FINANŠU PIEDĀVĀJUMS (FORMA)</w:t>
      </w:r>
    </w:p>
    <w:p w14:paraId="56EF1AAC" w14:textId="77777777" w:rsidR="00E23C76" w:rsidRPr="003904D0" w:rsidRDefault="00E23C76" w:rsidP="00E23C76">
      <w:pPr>
        <w:keepNext/>
        <w:spacing w:after="0" w:line="264" w:lineRule="auto"/>
        <w:jc w:val="center"/>
        <w:outlineLvl w:val="0"/>
        <w:rPr>
          <w:rFonts w:ascii="Times New Roman" w:hAnsi="Times New Roman" w:cs="Times New Roman"/>
          <w:b/>
          <w:iCs/>
          <w:sz w:val="24"/>
          <w:szCs w:val="24"/>
        </w:rPr>
      </w:pPr>
    </w:p>
    <w:p w14:paraId="57812275" w14:textId="3A831162" w:rsidR="00457193" w:rsidRPr="003904D0" w:rsidRDefault="001427D1" w:rsidP="001427D1">
      <w:pPr>
        <w:ind w:firstLine="720"/>
        <w:jc w:val="both"/>
        <w:rPr>
          <w:rFonts w:ascii="Times New Roman" w:hAnsi="Times New Roman" w:cs="Times New Roman"/>
        </w:rPr>
      </w:pPr>
      <w:r w:rsidRPr="003904D0">
        <w:rPr>
          <w:rFonts w:ascii="Times New Roman" w:hAnsi="Times New Roman" w:cs="Times New Roman"/>
        </w:rPr>
        <w:t xml:space="preserve">Iepazinušies ar sarunu procedūras nolikumu, </w:t>
      </w:r>
      <w:r w:rsidR="00F63C2C" w:rsidRPr="003904D0">
        <w:rPr>
          <w:rFonts w:ascii="Times New Roman" w:hAnsi="Times New Roman" w:cs="Times New Roman"/>
        </w:rPr>
        <w:t xml:space="preserve">mēs </w:t>
      </w:r>
      <w:r w:rsidR="00F63C2C" w:rsidRPr="003904D0">
        <w:rPr>
          <w:rFonts w:ascii="Times New Roman" w:eastAsia="Times New Roman" w:hAnsi="Times New Roman" w:cs="Times New Roman"/>
          <w:i/>
        </w:rPr>
        <w:t xml:space="preserve">&lt;Pretendenta nosaukums&gt; </w:t>
      </w:r>
      <w:r w:rsidRPr="003904D0">
        <w:rPr>
          <w:rFonts w:ascii="Times New Roman" w:hAnsi="Times New Roman" w:cs="Times New Roman"/>
        </w:rPr>
        <w:t xml:space="preserve">apliecinām, ja mūsu piedāvājums tiks atzīts par saimnieciski izdevīgāko un ar mums tiks noslēgts </w:t>
      </w:r>
      <w:smartTag w:uri="schemas-tilde-lv/tildestengine" w:element="veidnes">
        <w:smartTagPr>
          <w:attr w:name="text" w:val="līgums"/>
          <w:attr w:name="baseform" w:val="līgums"/>
          <w:attr w:name="id" w:val="-1"/>
        </w:smartTagPr>
        <w:r w:rsidRPr="003904D0">
          <w:rPr>
            <w:rFonts w:ascii="Times New Roman" w:hAnsi="Times New Roman" w:cs="Times New Roman"/>
          </w:rPr>
          <w:t>līgums</w:t>
        </w:r>
      </w:smartTag>
      <w:r w:rsidRPr="003904D0">
        <w:rPr>
          <w:rFonts w:ascii="Times New Roman" w:hAnsi="Times New Roman" w:cs="Times New Roman"/>
        </w:rPr>
        <w:t xml:space="preserve">, mēs apņemamies veikt </w:t>
      </w:r>
      <w:r w:rsidR="00E23C76" w:rsidRPr="003904D0">
        <w:rPr>
          <w:rFonts w:ascii="Times New Roman" w:hAnsi="Times New Roman" w:cs="Times New Roman"/>
        </w:rPr>
        <w:t>Iepirkumā „</w:t>
      </w:r>
      <w:r w:rsidR="00E23C76" w:rsidRPr="003904D0">
        <w:t xml:space="preserve"> </w:t>
      </w:r>
      <w:r w:rsidR="00E23C76" w:rsidRPr="003904D0">
        <w:rPr>
          <w:rFonts w:ascii="Times New Roman" w:hAnsi="Times New Roman" w:cs="Times New Roman"/>
        </w:rPr>
        <w:t xml:space="preserve">PGV Pleskava-Rīga un PGV </w:t>
      </w:r>
      <w:proofErr w:type="spellStart"/>
      <w:r w:rsidR="00E23C76" w:rsidRPr="003904D0">
        <w:rPr>
          <w:rFonts w:ascii="Times New Roman" w:hAnsi="Times New Roman" w:cs="Times New Roman"/>
        </w:rPr>
        <w:t>Izborska-Inčukalna</w:t>
      </w:r>
      <w:proofErr w:type="spellEnd"/>
      <w:r w:rsidR="00E23C76" w:rsidRPr="003904D0">
        <w:rPr>
          <w:rFonts w:ascii="Times New Roman" w:hAnsi="Times New Roman" w:cs="Times New Roman"/>
        </w:rPr>
        <w:t xml:space="preserve"> PGK starpsavienojuma izbūves būvprojekta izstrāde un autoruzraudzība”, ID nr. PRO-2023/216, paredzētos Darbus par šādām izmaksām: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971"/>
        <w:gridCol w:w="2694"/>
      </w:tblGrid>
      <w:tr w:rsidR="00E23C76" w:rsidRPr="003904D0" w14:paraId="0F019AE8" w14:textId="77777777" w:rsidTr="007713D8">
        <w:trPr>
          <w:trHeight w:val="517"/>
        </w:trPr>
        <w:tc>
          <w:tcPr>
            <w:tcW w:w="828" w:type="dxa"/>
            <w:shd w:val="clear" w:color="auto" w:fill="D9D9D9"/>
            <w:vAlign w:val="center"/>
          </w:tcPr>
          <w:p w14:paraId="5A9E48B0" w14:textId="77777777" w:rsidR="00E23C76" w:rsidRPr="003904D0" w:rsidRDefault="00E23C76" w:rsidP="007713D8">
            <w:pPr>
              <w:rPr>
                <w:rFonts w:ascii="Times New Roman" w:hAnsi="Times New Roman" w:cs="Times New Roman"/>
                <w:b/>
                <w:bCs/>
              </w:rPr>
            </w:pPr>
            <w:r w:rsidRPr="003904D0">
              <w:rPr>
                <w:rFonts w:ascii="Times New Roman" w:hAnsi="Times New Roman" w:cs="Times New Roman"/>
                <w:b/>
                <w:bCs/>
              </w:rPr>
              <w:t>Nr.</w:t>
            </w:r>
          </w:p>
        </w:tc>
        <w:tc>
          <w:tcPr>
            <w:tcW w:w="5971" w:type="dxa"/>
            <w:shd w:val="clear" w:color="auto" w:fill="D9D9D9"/>
            <w:vAlign w:val="center"/>
          </w:tcPr>
          <w:p w14:paraId="05576D05" w14:textId="77777777" w:rsidR="00E23C76" w:rsidRPr="003904D0" w:rsidRDefault="00E23C76" w:rsidP="007713D8">
            <w:pPr>
              <w:jc w:val="center"/>
              <w:rPr>
                <w:rFonts w:ascii="Times New Roman" w:hAnsi="Times New Roman" w:cs="Times New Roman"/>
                <w:b/>
                <w:bCs/>
              </w:rPr>
            </w:pPr>
            <w:r w:rsidRPr="003904D0">
              <w:rPr>
                <w:rFonts w:ascii="Times New Roman" w:hAnsi="Times New Roman" w:cs="Times New Roman"/>
                <w:b/>
                <w:bCs/>
              </w:rPr>
              <w:t>Darbu saraksts</w:t>
            </w:r>
          </w:p>
        </w:tc>
        <w:tc>
          <w:tcPr>
            <w:tcW w:w="2694" w:type="dxa"/>
            <w:shd w:val="clear" w:color="auto" w:fill="D9D9D9"/>
            <w:vAlign w:val="center"/>
          </w:tcPr>
          <w:p w14:paraId="05FE0D92" w14:textId="77777777" w:rsidR="00E23C76" w:rsidRPr="003904D0" w:rsidRDefault="00E23C76" w:rsidP="007713D8">
            <w:pPr>
              <w:jc w:val="center"/>
              <w:rPr>
                <w:rFonts w:ascii="Times New Roman" w:hAnsi="Times New Roman" w:cs="Times New Roman"/>
                <w:b/>
                <w:bCs/>
              </w:rPr>
            </w:pPr>
            <w:r w:rsidRPr="003904D0">
              <w:rPr>
                <w:rFonts w:ascii="Times New Roman" w:hAnsi="Times New Roman" w:cs="Times New Roman"/>
                <w:b/>
                <w:bCs/>
              </w:rPr>
              <w:t>Piedāvājuma summa</w:t>
            </w:r>
          </w:p>
          <w:p w14:paraId="7E5B48B7" w14:textId="77777777" w:rsidR="00E23C76" w:rsidRPr="003904D0" w:rsidRDefault="00E23C76" w:rsidP="007713D8">
            <w:pPr>
              <w:jc w:val="center"/>
              <w:rPr>
                <w:rFonts w:ascii="Times New Roman" w:hAnsi="Times New Roman" w:cs="Times New Roman"/>
                <w:b/>
                <w:bCs/>
              </w:rPr>
            </w:pPr>
            <w:r w:rsidRPr="003904D0">
              <w:rPr>
                <w:rFonts w:ascii="Times New Roman" w:hAnsi="Times New Roman" w:cs="Times New Roman"/>
                <w:b/>
                <w:bCs/>
              </w:rPr>
              <w:t>(EUR bez PVN)</w:t>
            </w:r>
          </w:p>
        </w:tc>
      </w:tr>
      <w:tr w:rsidR="00E23C76" w:rsidRPr="003904D0" w14:paraId="058F8E9B" w14:textId="77777777" w:rsidTr="007713D8">
        <w:trPr>
          <w:trHeight w:val="367"/>
        </w:trPr>
        <w:tc>
          <w:tcPr>
            <w:tcW w:w="828" w:type="dxa"/>
            <w:vAlign w:val="center"/>
          </w:tcPr>
          <w:p w14:paraId="4BA064A9" w14:textId="77777777" w:rsidR="00E23C76" w:rsidRPr="003904D0" w:rsidRDefault="00E23C76" w:rsidP="007713D8">
            <w:pPr>
              <w:jc w:val="center"/>
              <w:rPr>
                <w:rFonts w:ascii="Times New Roman" w:hAnsi="Times New Roman" w:cs="Times New Roman"/>
                <w:b/>
                <w:bCs/>
              </w:rPr>
            </w:pPr>
            <w:r w:rsidRPr="003904D0">
              <w:rPr>
                <w:rFonts w:ascii="Times New Roman" w:hAnsi="Times New Roman" w:cs="Times New Roman"/>
                <w:b/>
                <w:bCs/>
              </w:rPr>
              <w:t>1.</w:t>
            </w:r>
          </w:p>
        </w:tc>
        <w:tc>
          <w:tcPr>
            <w:tcW w:w="5971" w:type="dxa"/>
          </w:tcPr>
          <w:p w14:paraId="634291F1" w14:textId="29A8580C" w:rsidR="00E23C76" w:rsidRPr="003904D0" w:rsidRDefault="00E23C76" w:rsidP="007713D8">
            <w:pPr>
              <w:jc w:val="both"/>
              <w:rPr>
                <w:rFonts w:ascii="Times New Roman" w:hAnsi="Times New Roman" w:cs="Times New Roman"/>
              </w:rPr>
            </w:pPr>
            <w:r w:rsidRPr="003904D0">
              <w:rPr>
                <w:rFonts w:ascii="Times New Roman" w:hAnsi="Times New Roman" w:cs="Times New Roman"/>
                <w:bCs/>
              </w:rPr>
              <w:t xml:space="preserve">PGV Pleskava-Rīga un PGV </w:t>
            </w:r>
            <w:proofErr w:type="spellStart"/>
            <w:r w:rsidRPr="003904D0">
              <w:rPr>
                <w:rFonts w:ascii="Times New Roman" w:hAnsi="Times New Roman" w:cs="Times New Roman"/>
                <w:bCs/>
              </w:rPr>
              <w:t>Izborska-Inčukalna</w:t>
            </w:r>
            <w:proofErr w:type="spellEnd"/>
            <w:r w:rsidRPr="003904D0">
              <w:rPr>
                <w:rFonts w:ascii="Times New Roman" w:hAnsi="Times New Roman" w:cs="Times New Roman"/>
                <w:bCs/>
              </w:rPr>
              <w:t xml:space="preserve"> PGK starpsavienojuma izbūves būvprojekta izstrāde un autoruzraudzība </w:t>
            </w:r>
            <w:r w:rsidRPr="003904D0">
              <w:rPr>
                <w:rFonts w:ascii="Times New Roman" w:hAnsi="Times New Roman" w:cs="Times New Roman"/>
                <w:b/>
              </w:rPr>
              <w:t>būvprojekta izstrāde.</w:t>
            </w:r>
          </w:p>
        </w:tc>
        <w:tc>
          <w:tcPr>
            <w:tcW w:w="2694" w:type="dxa"/>
          </w:tcPr>
          <w:p w14:paraId="0BE5AFA2" w14:textId="77777777" w:rsidR="00E23C76" w:rsidRPr="003904D0" w:rsidRDefault="00E23C76" w:rsidP="007713D8">
            <w:pPr>
              <w:jc w:val="both"/>
              <w:rPr>
                <w:rFonts w:ascii="Times New Roman" w:hAnsi="Times New Roman" w:cs="Times New Roman"/>
              </w:rPr>
            </w:pPr>
          </w:p>
        </w:tc>
      </w:tr>
      <w:tr w:rsidR="00E23C76" w:rsidRPr="003904D0" w14:paraId="1197894B" w14:textId="77777777" w:rsidTr="007713D8">
        <w:trPr>
          <w:trHeight w:val="367"/>
        </w:trPr>
        <w:tc>
          <w:tcPr>
            <w:tcW w:w="828" w:type="dxa"/>
            <w:vAlign w:val="center"/>
          </w:tcPr>
          <w:p w14:paraId="6F5E7EFD" w14:textId="77777777" w:rsidR="00E23C76" w:rsidRPr="003904D0" w:rsidRDefault="00E23C76" w:rsidP="007713D8">
            <w:pPr>
              <w:jc w:val="center"/>
              <w:rPr>
                <w:rFonts w:ascii="Times New Roman" w:hAnsi="Times New Roman" w:cs="Times New Roman"/>
                <w:b/>
                <w:bCs/>
              </w:rPr>
            </w:pPr>
            <w:r w:rsidRPr="003904D0">
              <w:rPr>
                <w:rFonts w:ascii="Times New Roman" w:hAnsi="Times New Roman" w:cs="Times New Roman"/>
                <w:b/>
                <w:bCs/>
              </w:rPr>
              <w:t>2.</w:t>
            </w:r>
          </w:p>
        </w:tc>
        <w:tc>
          <w:tcPr>
            <w:tcW w:w="5971" w:type="dxa"/>
            <w:vAlign w:val="center"/>
          </w:tcPr>
          <w:p w14:paraId="173A8FF9" w14:textId="4D105533" w:rsidR="00E23C76" w:rsidRPr="003904D0" w:rsidRDefault="00E23C76" w:rsidP="007713D8">
            <w:pPr>
              <w:jc w:val="both"/>
              <w:rPr>
                <w:rFonts w:ascii="Times New Roman" w:hAnsi="Times New Roman" w:cs="Times New Roman"/>
              </w:rPr>
            </w:pPr>
            <w:r w:rsidRPr="003904D0">
              <w:rPr>
                <w:rFonts w:ascii="Times New Roman" w:hAnsi="Times New Roman" w:cs="Times New Roman"/>
                <w:bCs/>
              </w:rPr>
              <w:t xml:space="preserve">PGV Pleskava-Rīga un PGV </w:t>
            </w:r>
            <w:proofErr w:type="spellStart"/>
            <w:r w:rsidRPr="003904D0">
              <w:rPr>
                <w:rFonts w:ascii="Times New Roman" w:hAnsi="Times New Roman" w:cs="Times New Roman"/>
                <w:bCs/>
              </w:rPr>
              <w:t>Izborska-Inčukalna</w:t>
            </w:r>
            <w:proofErr w:type="spellEnd"/>
            <w:r w:rsidRPr="003904D0">
              <w:rPr>
                <w:rFonts w:ascii="Times New Roman" w:hAnsi="Times New Roman" w:cs="Times New Roman"/>
                <w:bCs/>
              </w:rPr>
              <w:t xml:space="preserve"> PGK starpsavienojuma izbūves </w:t>
            </w:r>
            <w:r w:rsidRPr="003904D0">
              <w:rPr>
                <w:rFonts w:ascii="Times New Roman" w:hAnsi="Times New Roman" w:cs="Times New Roman"/>
                <w:b/>
              </w:rPr>
              <w:t xml:space="preserve">autoruzraudzība </w:t>
            </w:r>
            <w:r w:rsidRPr="003904D0">
              <w:rPr>
                <w:rFonts w:ascii="Times New Roman" w:hAnsi="Times New Roman" w:cs="Times New Roman"/>
                <w:bCs/>
              </w:rPr>
              <w:t>būvdarbu laikā.</w:t>
            </w:r>
          </w:p>
        </w:tc>
        <w:tc>
          <w:tcPr>
            <w:tcW w:w="2694" w:type="dxa"/>
          </w:tcPr>
          <w:p w14:paraId="3CB1F1D7" w14:textId="77777777" w:rsidR="00E23C76" w:rsidRPr="003904D0" w:rsidRDefault="00E23C76" w:rsidP="007713D8">
            <w:pPr>
              <w:jc w:val="both"/>
              <w:rPr>
                <w:rFonts w:ascii="Times New Roman" w:hAnsi="Times New Roman" w:cs="Times New Roman"/>
              </w:rPr>
            </w:pPr>
          </w:p>
        </w:tc>
      </w:tr>
      <w:tr w:rsidR="00E23C76" w:rsidRPr="003904D0" w14:paraId="5D272987" w14:textId="77777777" w:rsidTr="007713D8">
        <w:trPr>
          <w:trHeight w:val="367"/>
        </w:trPr>
        <w:tc>
          <w:tcPr>
            <w:tcW w:w="828" w:type="dxa"/>
            <w:vAlign w:val="center"/>
          </w:tcPr>
          <w:p w14:paraId="425BA3AF" w14:textId="77777777" w:rsidR="00E23C76" w:rsidRPr="003904D0" w:rsidRDefault="00E23C76" w:rsidP="007713D8">
            <w:pPr>
              <w:jc w:val="center"/>
              <w:rPr>
                <w:rFonts w:ascii="Times New Roman" w:hAnsi="Times New Roman" w:cs="Times New Roman"/>
                <w:b/>
                <w:bCs/>
              </w:rPr>
            </w:pPr>
          </w:p>
        </w:tc>
        <w:tc>
          <w:tcPr>
            <w:tcW w:w="5971" w:type="dxa"/>
            <w:vAlign w:val="center"/>
          </w:tcPr>
          <w:p w14:paraId="50A33BBA" w14:textId="77777777" w:rsidR="00E23C76" w:rsidRPr="003904D0" w:rsidRDefault="00E23C76" w:rsidP="007713D8">
            <w:pPr>
              <w:jc w:val="right"/>
              <w:rPr>
                <w:rFonts w:ascii="Times New Roman" w:hAnsi="Times New Roman" w:cs="Times New Roman"/>
                <w:bCs/>
                <w:i/>
                <w:iCs/>
              </w:rPr>
            </w:pPr>
            <w:r w:rsidRPr="003904D0">
              <w:rPr>
                <w:rFonts w:ascii="Times New Roman" w:hAnsi="Times New Roman" w:cs="Times New Roman"/>
                <w:b/>
                <w:i/>
                <w:iCs/>
                <w:sz w:val="28"/>
                <w:szCs w:val="28"/>
              </w:rPr>
              <w:t>Kopā (EUR bez PVN)</w:t>
            </w:r>
          </w:p>
        </w:tc>
        <w:tc>
          <w:tcPr>
            <w:tcW w:w="2694" w:type="dxa"/>
          </w:tcPr>
          <w:p w14:paraId="21372F88" w14:textId="77777777" w:rsidR="00E23C76" w:rsidRPr="003904D0" w:rsidRDefault="00E23C76" w:rsidP="007713D8">
            <w:pPr>
              <w:jc w:val="both"/>
              <w:rPr>
                <w:rFonts w:ascii="Times New Roman" w:hAnsi="Times New Roman" w:cs="Times New Roman"/>
              </w:rPr>
            </w:pPr>
          </w:p>
        </w:tc>
      </w:tr>
    </w:tbl>
    <w:p w14:paraId="6718C21E" w14:textId="77777777" w:rsidR="005113FE" w:rsidRPr="003904D0" w:rsidRDefault="005113FE" w:rsidP="00A51522">
      <w:pPr>
        <w:overflowPunct w:val="0"/>
        <w:autoSpaceDE w:val="0"/>
        <w:autoSpaceDN w:val="0"/>
        <w:adjustRightInd w:val="0"/>
        <w:ind w:right="29"/>
        <w:textAlignment w:val="baseline"/>
        <w:rPr>
          <w:rFonts w:ascii="Times New Roman" w:eastAsia="Times New Roman" w:hAnsi="Times New Roman" w:cs="Times New Roman"/>
          <w:b/>
          <w:bCs/>
          <w:lang w:eastAsia="lv-LV"/>
        </w:rPr>
      </w:pPr>
    </w:p>
    <w:p w14:paraId="29E5D2C1" w14:textId="5DA54F9E" w:rsidR="001427D1" w:rsidRPr="003904D0" w:rsidRDefault="00A51522" w:rsidP="00E23C76">
      <w:pPr>
        <w:overflowPunct w:val="0"/>
        <w:autoSpaceDE w:val="0"/>
        <w:autoSpaceDN w:val="0"/>
        <w:adjustRightInd w:val="0"/>
        <w:ind w:right="29"/>
        <w:textAlignment w:val="baseline"/>
        <w:rPr>
          <w:rFonts w:ascii="Times New Roman" w:eastAsia="Times New Roman" w:hAnsi="Times New Roman" w:cs="Times New Roman"/>
          <w:b/>
          <w:bCs/>
          <w:lang w:eastAsia="lv-LV"/>
        </w:rPr>
      </w:pPr>
      <w:r w:rsidRPr="003904D0">
        <w:rPr>
          <w:rFonts w:ascii="Times New Roman" w:eastAsia="Times New Roman" w:hAnsi="Times New Roman" w:cs="Times New Roman"/>
          <w:b/>
          <w:bCs/>
          <w:lang w:eastAsia="lv-LV"/>
        </w:rPr>
        <w:t>Piedāvājuma kopējā summa</w:t>
      </w:r>
      <w:r w:rsidR="005113FE" w:rsidRPr="003904D0">
        <w:rPr>
          <w:rFonts w:ascii="Times New Roman" w:eastAsia="Times New Roman" w:hAnsi="Times New Roman" w:cs="Times New Roman"/>
          <w:b/>
          <w:bCs/>
          <w:lang w:eastAsia="lv-LV"/>
        </w:rPr>
        <w:t xml:space="preserve"> vārdiem</w:t>
      </w:r>
      <w:r w:rsidRPr="003904D0">
        <w:rPr>
          <w:rFonts w:ascii="Times New Roman" w:eastAsia="Times New Roman" w:hAnsi="Times New Roman" w:cs="Times New Roman"/>
          <w:b/>
          <w:bCs/>
          <w:lang w:eastAsia="lv-LV"/>
        </w:rPr>
        <w:t xml:space="preserve"> _____________________EUR (</w:t>
      </w:r>
      <w:r w:rsidRPr="003904D0">
        <w:rPr>
          <w:rFonts w:ascii="Times New Roman" w:eastAsia="Times New Roman" w:hAnsi="Times New Roman" w:cs="Times New Roman"/>
          <w:b/>
          <w:bCs/>
          <w:u w:val="single"/>
          <w:lang w:eastAsia="lv-LV"/>
        </w:rPr>
        <w:t>bez PVN)</w:t>
      </w:r>
      <w:r w:rsidR="005113FE" w:rsidRPr="003904D0">
        <w:rPr>
          <w:rFonts w:ascii="Times New Roman" w:eastAsia="Times New Roman" w:hAnsi="Times New Roman" w:cs="Times New Roman"/>
          <w:b/>
          <w:bCs/>
          <w:lang w:eastAsia="lv-LV"/>
        </w:rPr>
        <w:t>.</w:t>
      </w:r>
    </w:p>
    <w:p w14:paraId="6B850E26" w14:textId="77777777" w:rsidR="00E23C76" w:rsidRPr="003904D0" w:rsidRDefault="00E23C76" w:rsidP="00E23C76">
      <w:pPr>
        <w:overflowPunct w:val="0"/>
        <w:autoSpaceDE w:val="0"/>
        <w:autoSpaceDN w:val="0"/>
        <w:adjustRightInd w:val="0"/>
        <w:ind w:right="29"/>
        <w:textAlignment w:val="baseline"/>
        <w:rPr>
          <w:rFonts w:ascii="Times New Roman" w:eastAsia="Times New Roman" w:hAnsi="Times New Roman" w:cs="Times New Roman"/>
          <w:b/>
          <w:bCs/>
          <w:sz w:val="18"/>
          <w:szCs w:val="18"/>
          <w:lang w:eastAsia="lv-LV"/>
        </w:rPr>
      </w:pPr>
    </w:p>
    <w:p w14:paraId="1C7695D0" w14:textId="4181C16A" w:rsidR="00313330" w:rsidRPr="003904D0" w:rsidRDefault="00A4464D" w:rsidP="00A4464D">
      <w:pPr>
        <w:jc w:val="both"/>
        <w:rPr>
          <w:rFonts w:ascii="Times New Roman" w:hAnsi="Times New Roman" w:cs="Times New Roman"/>
          <w:b/>
          <w:bCs/>
        </w:rPr>
      </w:pPr>
      <w:r w:rsidRPr="003904D0">
        <w:rPr>
          <w:rFonts w:ascii="Times New Roman" w:hAnsi="Times New Roman" w:cs="Times New Roman"/>
          <w:b/>
          <w:bCs/>
        </w:rPr>
        <w:t>Mēs apliecinām, ka cenā ir iekļauts viss nepieciešamais atbilstoši Tehniskajā specifikācijā norādītajam.</w:t>
      </w:r>
    </w:p>
    <w:p w14:paraId="4B52C5D8" w14:textId="1AE3E74B" w:rsidR="00A4464D" w:rsidRPr="003904D0" w:rsidRDefault="004A7AFC" w:rsidP="00FF0A7E">
      <w:pPr>
        <w:widowControl w:val="0"/>
        <w:spacing w:after="0" w:line="264" w:lineRule="auto"/>
        <w:jc w:val="both"/>
        <w:outlineLvl w:val="0"/>
        <w:rPr>
          <w:rFonts w:ascii="Times New Roman" w:hAnsi="Times New Roman" w:cs="Times New Roman"/>
          <w:iCs/>
          <w:sz w:val="24"/>
          <w:szCs w:val="24"/>
        </w:rPr>
      </w:pPr>
      <w:r w:rsidRPr="003904D0">
        <w:rPr>
          <w:rFonts w:ascii="Times New Roman" w:hAnsi="Times New Roman" w:cs="Times New Roman"/>
          <w:iCs/>
          <w:sz w:val="24"/>
          <w:szCs w:val="24"/>
        </w:rPr>
        <w:t>Mūsu finanšu priekšlikums ir saistošs mums, ņemot vērā grozījumus, kas izriet no sarunām par līgumiem, līdz piedāvājuma derīguma termiņa beigām.</w:t>
      </w:r>
    </w:p>
    <w:p w14:paraId="342CEAC9" w14:textId="77777777" w:rsidR="00FF0A7E" w:rsidRPr="003904D0" w:rsidRDefault="00FF0A7E" w:rsidP="00FF0A7E">
      <w:pPr>
        <w:widowControl w:val="0"/>
        <w:spacing w:after="0" w:line="264" w:lineRule="auto"/>
        <w:jc w:val="both"/>
        <w:outlineLvl w:val="0"/>
        <w:rPr>
          <w:rFonts w:ascii="Times New Roman" w:hAnsi="Times New Roman" w:cs="Times New Roman"/>
          <w:iCs/>
          <w:sz w:val="24"/>
          <w:szCs w:val="24"/>
        </w:rPr>
      </w:pPr>
    </w:p>
    <w:p w14:paraId="5084C14D" w14:textId="77777777" w:rsidR="00E23C76" w:rsidRPr="003904D0" w:rsidRDefault="00E23C76" w:rsidP="00A4464D">
      <w:pPr>
        <w:rPr>
          <w:rFonts w:ascii="Times New Roman" w:hAnsi="Times New Roman" w:cs="Times New Roman"/>
          <w:b/>
          <w:bCs/>
          <w:sz w:val="8"/>
          <w:szCs w:val="8"/>
        </w:rPr>
      </w:pPr>
    </w:p>
    <w:p w14:paraId="67A59298" w14:textId="70D30862" w:rsidR="00A4464D" w:rsidRPr="003904D0" w:rsidRDefault="00A4464D" w:rsidP="00A4464D">
      <w:pPr>
        <w:rPr>
          <w:rFonts w:ascii="Times New Roman" w:hAnsi="Times New Roman" w:cs="Times New Roman"/>
          <w:b/>
          <w:bCs/>
        </w:rPr>
      </w:pPr>
      <w:r w:rsidRPr="003904D0">
        <w:rPr>
          <w:rFonts w:ascii="Times New Roman" w:hAnsi="Times New Roman" w:cs="Times New Roman"/>
          <w:b/>
          <w:bCs/>
        </w:rPr>
        <w:t>AVANSA MAKSĀJUMS:</w:t>
      </w:r>
    </w:p>
    <w:p w14:paraId="0C94CA28" w14:textId="0FF87BF2" w:rsidR="00FF0A7E" w:rsidRPr="003904D0" w:rsidRDefault="00A4464D" w:rsidP="00A4464D">
      <w:pPr>
        <w:overflowPunct w:val="0"/>
        <w:autoSpaceDE w:val="0"/>
        <w:autoSpaceDN w:val="0"/>
        <w:adjustRightInd w:val="0"/>
        <w:spacing w:before="120"/>
        <w:jc w:val="both"/>
        <w:textAlignment w:val="baseline"/>
        <w:rPr>
          <w:rFonts w:ascii="Times New Roman" w:hAnsi="Times New Roman" w:cs="Times New Roman"/>
        </w:rPr>
      </w:pPr>
      <w:r w:rsidRPr="003904D0">
        <w:rPr>
          <w:rFonts w:ascii="Times New Roman" w:hAnsi="Times New Roman" w:cs="Times New Roman"/>
        </w:rPr>
        <w:t xml:space="preserve">Pretendentam </w:t>
      </w:r>
      <w:r w:rsidRPr="003904D0">
        <w:rPr>
          <w:rFonts w:ascii="Times New Roman" w:hAnsi="Times New Roman" w:cs="Times New Roman"/>
          <w:b/>
          <w:bCs/>
          <w:i/>
          <w:iCs/>
        </w:rPr>
        <w:t>ir nepieciešams / nav nepieciešams</w:t>
      </w:r>
      <w:r w:rsidRPr="003904D0">
        <w:rPr>
          <w:rFonts w:ascii="Times New Roman" w:hAnsi="Times New Roman" w:cs="Times New Roman"/>
        </w:rPr>
        <w:t xml:space="preserve"> </w:t>
      </w:r>
      <w:r w:rsidRPr="003904D0">
        <w:rPr>
          <w:rFonts w:ascii="Times New Roman" w:hAnsi="Times New Roman" w:cs="Times New Roman"/>
          <w:b/>
          <w:bCs/>
          <w:i/>
          <w:iCs/>
        </w:rPr>
        <w:t>(</w:t>
      </w:r>
      <w:r w:rsidRPr="003904D0">
        <w:rPr>
          <w:rStyle w:val="jlqj4b"/>
          <w:rFonts w:ascii="Times New Roman" w:hAnsi="Times New Roman" w:cs="Times New Roman"/>
          <w:b/>
          <w:bCs/>
          <w:i/>
          <w:iCs/>
        </w:rPr>
        <w:t>izvēlieties nepieciešamo, dzēsiet nevajadzīgo</w:t>
      </w:r>
      <w:r w:rsidRPr="003904D0">
        <w:rPr>
          <w:rFonts w:ascii="Times New Roman" w:hAnsi="Times New Roman" w:cs="Times New Roman"/>
          <w:b/>
          <w:bCs/>
          <w:i/>
          <w:iCs/>
        </w:rPr>
        <w:t>)</w:t>
      </w:r>
      <w:r w:rsidRPr="003904D0">
        <w:rPr>
          <w:rFonts w:ascii="Times New Roman" w:hAnsi="Times New Roman" w:cs="Times New Roman"/>
        </w:rPr>
        <w:t xml:space="preserve"> avanss ____% (____ procentu) apmērā </w:t>
      </w:r>
      <w:r w:rsidRPr="003904D0">
        <w:rPr>
          <w:rFonts w:ascii="Times New Roman" w:hAnsi="Times New Roman" w:cs="Times New Roman"/>
          <w:lang w:eastAsia="lv-LV"/>
        </w:rPr>
        <w:t>no kopējās Līgumcenas</w:t>
      </w:r>
      <w:r w:rsidRPr="003904D0">
        <w:rPr>
          <w:rFonts w:ascii="Times New Roman" w:hAnsi="Times New Roman" w:cs="Times New Roman"/>
        </w:rPr>
        <w:t>.</w:t>
      </w:r>
    </w:p>
    <w:p w14:paraId="025A5D4C" w14:textId="77777777" w:rsidR="00E23C76" w:rsidRPr="003904D0" w:rsidRDefault="00E23C76" w:rsidP="00A4464D">
      <w:pPr>
        <w:overflowPunct w:val="0"/>
        <w:autoSpaceDE w:val="0"/>
        <w:autoSpaceDN w:val="0"/>
        <w:adjustRightInd w:val="0"/>
        <w:spacing w:before="120"/>
        <w:jc w:val="both"/>
        <w:textAlignment w:val="baseline"/>
        <w:rPr>
          <w:rFonts w:ascii="Times New Roman" w:hAnsi="Times New Roman" w:cs="Times New Roman"/>
        </w:rPr>
      </w:pPr>
    </w:p>
    <w:p w14:paraId="5546950B" w14:textId="77777777" w:rsidR="00A4464D" w:rsidRPr="003904D0" w:rsidRDefault="00A4464D" w:rsidP="00A4464D">
      <w:pPr>
        <w:overflowPunct w:val="0"/>
        <w:autoSpaceDE w:val="0"/>
        <w:autoSpaceDN w:val="0"/>
        <w:adjustRightInd w:val="0"/>
        <w:spacing w:before="120"/>
        <w:jc w:val="both"/>
        <w:textAlignment w:val="baseline"/>
        <w:rPr>
          <w:rFonts w:ascii="Times New Roman" w:hAnsi="Times New Roman" w:cs="Times New Roman"/>
          <w:lang w:eastAsia="lv-LV"/>
        </w:rPr>
      </w:pPr>
      <w:r w:rsidRPr="003904D0">
        <w:rPr>
          <w:rFonts w:ascii="Times New Roman" w:hAnsi="Times New Roman" w:cs="Times New Roman"/>
          <w:lang w:eastAsia="lv-LV"/>
        </w:rPr>
        <w:t>Finanšu piedāvājumā ierēķinātas visas izmaksas, kas nepieciešamas iepirkuma līguma izpildei.</w:t>
      </w:r>
    </w:p>
    <w:p w14:paraId="51D3C21F" w14:textId="1BFAD4CE" w:rsidR="00A4464D" w:rsidRPr="003904D0" w:rsidRDefault="00A4464D" w:rsidP="00A4464D">
      <w:pPr>
        <w:overflowPunct w:val="0"/>
        <w:autoSpaceDE w:val="0"/>
        <w:autoSpaceDN w:val="0"/>
        <w:adjustRightInd w:val="0"/>
        <w:spacing w:before="120"/>
        <w:jc w:val="both"/>
        <w:textAlignment w:val="baseline"/>
        <w:rPr>
          <w:rFonts w:ascii="Times New Roman" w:hAnsi="Times New Roman" w:cs="Times New Roman"/>
          <w:lang w:eastAsia="lv-LV"/>
        </w:rPr>
      </w:pPr>
      <w:r w:rsidRPr="003904D0">
        <w:rPr>
          <w:rFonts w:ascii="Times New Roman" w:hAnsi="Times New Roman" w:cs="Times New Roman"/>
          <w:lang w:eastAsia="lv-LV"/>
        </w:rPr>
        <w:t>Ar šo apstiprinām un garantējam sniegto ziņu patiesumu un precizitāti.</w:t>
      </w:r>
    </w:p>
    <w:p w14:paraId="79327986" w14:textId="77777777" w:rsidR="00E23C76" w:rsidRPr="003904D0" w:rsidRDefault="00E23C76" w:rsidP="00A4464D">
      <w:pPr>
        <w:overflowPunct w:val="0"/>
        <w:autoSpaceDE w:val="0"/>
        <w:autoSpaceDN w:val="0"/>
        <w:adjustRightInd w:val="0"/>
        <w:spacing w:before="120"/>
        <w:jc w:val="both"/>
        <w:textAlignment w:val="baseline"/>
        <w:rPr>
          <w:rFonts w:ascii="Times New Roman" w:hAnsi="Times New Roman" w:cs="Times New Roman"/>
          <w:lang w:eastAsia="lv-LV"/>
        </w:rPr>
      </w:pPr>
    </w:p>
    <w:p w14:paraId="48E30DF1" w14:textId="77777777" w:rsidR="00A4464D" w:rsidRPr="003904D0" w:rsidRDefault="00A4464D" w:rsidP="007733B1">
      <w:pPr>
        <w:spacing w:after="0" w:line="240" w:lineRule="auto"/>
        <w:rPr>
          <w:rFonts w:ascii="Times New Roman" w:hAnsi="Times New Roman" w:cs="Times New Roman"/>
        </w:rPr>
      </w:pPr>
      <w:r w:rsidRPr="003904D0">
        <w:rPr>
          <w:rFonts w:ascii="Times New Roman" w:hAnsi="Times New Roman" w:cs="Times New Roman"/>
        </w:rPr>
        <w:t xml:space="preserve">Paraksts: </w:t>
      </w:r>
      <w:r w:rsidRPr="003904D0">
        <w:rPr>
          <w:rFonts w:ascii="Times New Roman" w:hAnsi="Times New Roman" w:cs="Times New Roman"/>
        </w:rPr>
        <w:tab/>
      </w:r>
    </w:p>
    <w:p w14:paraId="499AB3C3" w14:textId="77777777" w:rsidR="00A4464D" w:rsidRPr="003904D0" w:rsidRDefault="00A4464D" w:rsidP="007733B1">
      <w:pPr>
        <w:spacing w:after="0" w:line="240" w:lineRule="auto"/>
        <w:rPr>
          <w:rFonts w:ascii="Times New Roman" w:hAnsi="Times New Roman" w:cs="Times New Roman"/>
        </w:rPr>
      </w:pPr>
      <w:r w:rsidRPr="003904D0">
        <w:rPr>
          <w:rFonts w:ascii="Times New Roman" w:hAnsi="Times New Roman" w:cs="Times New Roman"/>
          <w:lang w:eastAsia="lv-LV"/>
        </w:rPr>
        <w:t>Parakstītāja vārds, uzvārds</w:t>
      </w:r>
      <w:r w:rsidRPr="003904D0">
        <w:rPr>
          <w:rFonts w:ascii="Times New Roman" w:hAnsi="Times New Roman" w:cs="Times New Roman"/>
        </w:rPr>
        <w:t xml:space="preserve">: </w:t>
      </w:r>
    </w:p>
    <w:p w14:paraId="4EEF182E" w14:textId="77777777" w:rsidR="00A4464D" w:rsidRPr="003904D0" w:rsidRDefault="00A4464D" w:rsidP="007733B1">
      <w:pPr>
        <w:spacing w:after="0" w:line="240" w:lineRule="auto"/>
        <w:rPr>
          <w:rFonts w:ascii="Times New Roman" w:hAnsi="Times New Roman" w:cs="Times New Roman"/>
        </w:rPr>
      </w:pPr>
      <w:r w:rsidRPr="003904D0">
        <w:rPr>
          <w:rFonts w:ascii="Times New Roman" w:hAnsi="Times New Roman" w:cs="Times New Roman"/>
        </w:rPr>
        <w:t xml:space="preserve">Amats: </w:t>
      </w:r>
    </w:p>
    <w:p w14:paraId="49CDA83C" w14:textId="280EBE72" w:rsidR="003050B2" w:rsidRPr="003904D0" w:rsidRDefault="00A4464D" w:rsidP="00B65DC4">
      <w:pPr>
        <w:spacing w:after="0" w:line="240" w:lineRule="auto"/>
        <w:rPr>
          <w:rFonts w:ascii="Times New Roman" w:hAnsi="Times New Roman" w:cs="Times New Roman"/>
        </w:rPr>
      </w:pPr>
      <w:r w:rsidRPr="003904D0">
        <w:rPr>
          <w:rFonts w:ascii="Times New Roman" w:hAnsi="Times New Roman" w:cs="Times New Roman"/>
        </w:rPr>
        <w:t xml:space="preserve">Datums: </w:t>
      </w:r>
      <w:bookmarkStart w:id="31" w:name="_8._pielikums:_Preču"/>
      <w:bookmarkStart w:id="32" w:name="_7._pielikums:_Preču"/>
      <w:bookmarkEnd w:id="29"/>
      <w:bookmarkEnd w:id="30"/>
      <w:bookmarkEnd w:id="31"/>
      <w:bookmarkEnd w:id="32"/>
    </w:p>
    <w:sectPr w:rsidR="003050B2" w:rsidRPr="003904D0" w:rsidSect="00665919">
      <w:headerReference w:type="default" r:id="rId26"/>
      <w:footerReference w:type="default" r:id="rId27"/>
      <w:headerReference w:type="first" r:id="rId28"/>
      <w:pgSz w:w="11906" w:h="16838" w:code="9"/>
      <w:pgMar w:top="851" w:right="127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5DBBF" w14:textId="77777777" w:rsidR="00E034BA" w:rsidRDefault="00E034BA">
      <w:pPr>
        <w:spacing w:after="0" w:line="240" w:lineRule="auto"/>
      </w:pPr>
      <w:r>
        <w:separator/>
      </w:r>
    </w:p>
  </w:endnote>
  <w:endnote w:type="continuationSeparator" w:id="0">
    <w:p w14:paraId="0A16B96F" w14:textId="77777777" w:rsidR="00E034BA" w:rsidRDefault="00E034BA">
      <w:pPr>
        <w:spacing w:after="0" w:line="240" w:lineRule="auto"/>
      </w:pPr>
      <w:r>
        <w:continuationSeparator/>
      </w:r>
    </w:p>
  </w:endnote>
  <w:endnote w:type="continuationNotice" w:id="1">
    <w:p w14:paraId="07879B8A" w14:textId="77777777" w:rsidR="00E034BA" w:rsidRDefault="00E034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Balt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BaltHelvetica">
    <w:altName w:val="Arial"/>
    <w:panose1 w:val="00000000000000000000"/>
    <w:charset w:val="00"/>
    <w:family w:val="swiss"/>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imes New Roman BaltRim">
    <w:charset w:val="BA"/>
    <w:family w:val="roman"/>
    <w:pitch w:val="variable"/>
    <w:sig w:usb0="00000000" w:usb1="80000000" w:usb2="00000008" w:usb3="00000000" w:csb0="000001FF" w:csb1="00000000"/>
  </w:font>
  <w:font w:name="Arial BaltRim">
    <w:altName w:val="Arial"/>
    <w:charset w:val="BA"/>
    <w:family w:val="swiss"/>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SegoeUI-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08080594"/>
      <w:docPartObj>
        <w:docPartGallery w:val="Page Numbers (Bottom of Page)"/>
        <w:docPartUnique/>
      </w:docPartObj>
    </w:sdtPr>
    <w:sdtEndPr>
      <w:rPr>
        <w:noProof/>
      </w:rPr>
    </w:sdtEndPr>
    <w:sdtContent>
      <w:p w14:paraId="427DEC5D" w14:textId="77777777" w:rsidR="00CB7B36" w:rsidRPr="00973C92" w:rsidRDefault="004A7AFC">
        <w:pPr>
          <w:pStyle w:val="Footer"/>
          <w:jc w:val="right"/>
          <w:rPr>
            <w:rFonts w:ascii="Times New Roman" w:hAnsi="Times New Roman" w:cs="Times New Roman"/>
          </w:rPr>
        </w:pPr>
        <w:r w:rsidRPr="00973C92">
          <w:rPr>
            <w:rFonts w:ascii="Times New Roman" w:hAnsi="Times New Roman" w:cs="Times New Roman"/>
          </w:rPr>
          <w:fldChar w:fldCharType="begin"/>
        </w:r>
        <w:r w:rsidRPr="00973C92">
          <w:rPr>
            <w:rFonts w:ascii="Times New Roman" w:hAnsi="Times New Roman" w:cs="Times New Roman"/>
          </w:rPr>
          <w:instrText xml:space="preserve"> PAGE   \* MERGEFORMAT </w:instrText>
        </w:r>
        <w:r w:rsidRPr="00973C92">
          <w:rPr>
            <w:rFonts w:ascii="Times New Roman" w:hAnsi="Times New Roman" w:cs="Times New Roman"/>
          </w:rPr>
          <w:fldChar w:fldCharType="separate"/>
        </w:r>
        <w:r w:rsidRPr="00973C92">
          <w:rPr>
            <w:rFonts w:ascii="Times New Roman" w:hAnsi="Times New Roman" w:cs="Times New Roman"/>
            <w:noProof/>
          </w:rPr>
          <w:t>15</w:t>
        </w:r>
        <w:r w:rsidRPr="00973C92">
          <w:rPr>
            <w:rFonts w:ascii="Times New Roman" w:hAnsi="Times New Roman" w:cs="Times New Roman"/>
            <w:noProof/>
          </w:rPr>
          <w:fldChar w:fldCharType="end"/>
        </w:r>
      </w:p>
    </w:sdtContent>
  </w:sdt>
  <w:p w14:paraId="73E17A88" w14:textId="77777777" w:rsidR="00CB7B36" w:rsidRPr="00973C92" w:rsidRDefault="00CB7B36">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2421" w14:textId="7CA57698" w:rsidR="00B621C9" w:rsidRDefault="00B621C9" w:rsidP="00B621C9">
    <w:pPr>
      <w:pStyle w:val="Footer"/>
      <w:jc w:val="center"/>
    </w:pPr>
  </w:p>
  <w:p w14:paraId="50BE33CF" w14:textId="77777777" w:rsidR="00B621C9" w:rsidRDefault="00B62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290647"/>
      <w:docPartObj>
        <w:docPartGallery w:val="Page Numbers (Bottom of Page)"/>
        <w:docPartUnique/>
      </w:docPartObj>
    </w:sdtPr>
    <w:sdtEndPr>
      <w:rPr>
        <w:noProof/>
      </w:rPr>
    </w:sdtEndPr>
    <w:sdtContent>
      <w:p w14:paraId="0042B26D" w14:textId="73B5F8F0" w:rsidR="00B621C9" w:rsidRDefault="00B621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B37447" w14:textId="77777777" w:rsidR="00CB7B36" w:rsidRDefault="00CB7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7A62C" w14:textId="77777777" w:rsidR="00E034BA" w:rsidRDefault="00E034BA">
      <w:pPr>
        <w:spacing w:after="0" w:line="240" w:lineRule="auto"/>
      </w:pPr>
      <w:r>
        <w:separator/>
      </w:r>
    </w:p>
  </w:footnote>
  <w:footnote w:type="continuationSeparator" w:id="0">
    <w:p w14:paraId="6C4B659E" w14:textId="77777777" w:rsidR="00E034BA" w:rsidRDefault="00E034BA">
      <w:pPr>
        <w:spacing w:after="0" w:line="240" w:lineRule="auto"/>
      </w:pPr>
      <w:r>
        <w:continuationSeparator/>
      </w:r>
    </w:p>
  </w:footnote>
  <w:footnote w:type="continuationNotice" w:id="1">
    <w:p w14:paraId="6FFA2463" w14:textId="77777777" w:rsidR="00E034BA" w:rsidRDefault="00E034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1C61" w14:textId="77777777" w:rsidR="00CB7B36" w:rsidRDefault="00CB7B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5026" w14:textId="77777777" w:rsidR="00CB7B36" w:rsidRDefault="004A7AFC">
    <w:pPr>
      <w:pStyle w:val="Header"/>
      <w:rPr>
        <w:u w:val="single"/>
      </w:rPr>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E10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AE80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44B3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7404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7CA9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64A4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416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C83D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29E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62FE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EB61AF2"/>
    <w:lvl w:ilvl="0">
      <w:numFmt w:val="decimal"/>
      <w:pStyle w:val="List-"/>
      <w:lvlText w:val="*"/>
      <w:lvlJc w:val="left"/>
    </w:lvl>
  </w:abstractNum>
  <w:abstractNum w:abstractNumId="11" w15:restartNumberingAfterBreak="0">
    <w:nsid w:val="01DA474D"/>
    <w:multiLevelType w:val="hybridMultilevel"/>
    <w:tmpl w:val="0298D1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02632DF8"/>
    <w:multiLevelType w:val="multilevel"/>
    <w:tmpl w:val="33B07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35F76FD"/>
    <w:multiLevelType w:val="hybridMultilevel"/>
    <w:tmpl w:val="6088BB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584526F"/>
    <w:multiLevelType w:val="hybridMultilevel"/>
    <w:tmpl w:val="A2C03B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071849A5"/>
    <w:multiLevelType w:val="hybridMultilevel"/>
    <w:tmpl w:val="58E25E9E"/>
    <w:lvl w:ilvl="0" w:tplc="FCCA762E">
      <w:start w:val="1"/>
      <w:numFmt w:val="decimal"/>
      <w:lvlText w:val="%1.)"/>
      <w:lvlJc w:val="left"/>
      <w:pPr>
        <w:ind w:left="720" w:hanging="360"/>
      </w:pPr>
      <w:rPr>
        <w:rFonts w:ascii="Open Sans" w:hAnsi="Open Sans" w:cs="Arial" w:hint="default"/>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08A85214"/>
    <w:multiLevelType w:val="hybridMultilevel"/>
    <w:tmpl w:val="55586CEC"/>
    <w:lvl w:ilvl="0" w:tplc="26C269D2">
      <w:start w:val="1"/>
      <w:numFmt w:val="decimal"/>
      <w:lvlText w:val="1.%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BD222BF"/>
    <w:multiLevelType w:val="hybridMultilevel"/>
    <w:tmpl w:val="1570E04C"/>
    <w:lvl w:ilvl="0" w:tplc="76F62B28">
      <w:start w:val="1"/>
      <w:numFmt w:val="decimal"/>
      <w:lvlText w:val="5.%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0BDE0688"/>
    <w:multiLevelType w:val="multilevel"/>
    <w:tmpl w:val="4D38F134"/>
    <w:lvl w:ilvl="0">
      <w:start w:val="9"/>
      <w:numFmt w:val="decimal"/>
      <w:lvlText w:val="%1."/>
      <w:lvlJc w:val="left"/>
      <w:pPr>
        <w:ind w:left="540" w:hanging="540"/>
      </w:pPr>
      <w:rPr>
        <w:rFonts w:hint="default"/>
      </w:rPr>
    </w:lvl>
    <w:lvl w:ilvl="1">
      <w:start w:val="5"/>
      <w:numFmt w:val="decimal"/>
      <w:lvlText w:val="%1.%2."/>
      <w:lvlJc w:val="left"/>
      <w:pPr>
        <w:ind w:left="540" w:hanging="5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C4146F8"/>
    <w:multiLevelType w:val="hybridMultilevel"/>
    <w:tmpl w:val="87AAEDF0"/>
    <w:lvl w:ilvl="0" w:tplc="9E4C358C">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1" w15:restartNumberingAfterBreak="0">
    <w:nsid w:val="0C67057D"/>
    <w:multiLevelType w:val="hybridMultilevel"/>
    <w:tmpl w:val="2FE0FC2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0D2B5CF9"/>
    <w:multiLevelType w:val="hybridMultilevel"/>
    <w:tmpl w:val="D84A2D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4" w15:restartNumberingAfterBreak="0">
    <w:nsid w:val="135A102C"/>
    <w:multiLevelType w:val="hybridMultilevel"/>
    <w:tmpl w:val="BCE4FBFC"/>
    <w:lvl w:ilvl="0" w:tplc="82B01C0C">
      <w:start w:val="1"/>
      <w:numFmt w:val="decimal"/>
      <w:lvlText w:val="6.%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56915FF"/>
    <w:multiLevelType w:val="multilevel"/>
    <w:tmpl w:val="33B07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94357EC"/>
    <w:multiLevelType w:val="hybridMultilevel"/>
    <w:tmpl w:val="7C74D84E"/>
    <w:lvl w:ilvl="0" w:tplc="1DF83366">
      <w:start w:val="1"/>
      <w:numFmt w:val="bullet"/>
      <w:pStyle w:val="saraksts"/>
      <w:lvlText w:val=""/>
      <w:lvlJc w:val="left"/>
      <w:pPr>
        <w:tabs>
          <w:tab w:val="num" w:pos="720"/>
        </w:tabs>
        <w:ind w:left="720" w:hanging="360"/>
      </w:pPr>
      <w:rPr>
        <w:rFonts w:ascii="Symbol" w:hAnsi="Symbol" w:hint="default"/>
      </w:rPr>
    </w:lvl>
    <w:lvl w:ilvl="1" w:tplc="38C2E17A" w:tentative="1">
      <w:start w:val="1"/>
      <w:numFmt w:val="bullet"/>
      <w:lvlText w:val="o"/>
      <w:lvlJc w:val="left"/>
      <w:pPr>
        <w:tabs>
          <w:tab w:val="num" w:pos="1440"/>
        </w:tabs>
        <w:ind w:left="1440" w:hanging="360"/>
      </w:pPr>
      <w:rPr>
        <w:rFonts w:ascii="Courier New" w:hAnsi="Courier New" w:cs="Courier New" w:hint="default"/>
      </w:rPr>
    </w:lvl>
    <w:lvl w:ilvl="2" w:tplc="7F068254" w:tentative="1">
      <w:start w:val="1"/>
      <w:numFmt w:val="bullet"/>
      <w:lvlText w:val=""/>
      <w:lvlJc w:val="left"/>
      <w:pPr>
        <w:tabs>
          <w:tab w:val="num" w:pos="2160"/>
        </w:tabs>
        <w:ind w:left="2160" w:hanging="360"/>
      </w:pPr>
      <w:rPr>
        <w:rFonts w:ascii="Wingdings" w:hAnsi="Wingdings" w:hint="default"/>
      </w:rPr>
    </w:lvl>
    <w:lvl w:ilvl="3" w:tplc="4552DA92" w:tentative="1">
      <w:start w:val="1"/>
      <w:numFmt w:val="bullet"/>
      <w:lvlText w:val=""/>
      <w:lvlJc w:val="left"/>
      <w:pPr>
        <w:tabs>
          <w:tab w:val="num" w:pos="2880"/>
        </w:tabs>
        <w:ind w:left="2880" w:hanging="360"/>
      </w:pPr>
      <w:rPr>
        <w:rFonts w:ascii="Symbol" w:hAnsi="Symbol" w:hint="default"/>
      </w:rPr>
    </w:lvl>
    <w:lvl w:ilvl="4" w:tplc="953CA49E" w:tentative="1">
      <w:start w:val="1"/>
      <w:numFmt w:val="bullet"/>
      <w:lvlText w:val="o"/>
      <w:lvlJc w:val="left"/>
      <w:pPr>
        <w:tabs>
          <w:tab w:val="num" w:pos="3600"/>
        </w:tabs>
        <w:ind w:left="3600" w:hanging="360"/>
      </w:pPr>
      <w:rPr>
        <w:rFonts w:ascii="Courier New" w:hAnsi="Courier New" w:cs="Courier New" w:hint="default"/>
      </w:rPr>
    </w:lvl>
    <w:lvl w:ilvl="5" w:tplc="D772AB6C" w:tentative="1">
      <w:start w:val="1"/>
      <w:numFmt w:val="bullet"/>
      <w:lvlText w:val=""/>
      <w:lvlJc w:val="left"/>
      <w:pPr>
        <w:tabs>
          <w:tab w:val="num" w:pos="4320"/>
        </w:tabs>
        <w:ind w:left="4320" w:hanging="360"/>
      </w:pPr>
      <w:rPr>
        <w:rFonts w:ascii="Wingdings" w:hAnsi="Wingdings" w:hint="default"/>
      </w:rPr>
    </w:lvl>
    <w:lvl w:ilvl="6" w:tplc="E3666514" w:tentative="1">
      <w:start w:val="1"/>
      <w:numFmt w:val="bullet"/>
      <w:lvlText w:val=""/>
      <w:lvlJc w:val="left"/>
      <w:pPr>
        <w:tabs>
          <w:tab w:val="num" w:pos="5040"/>
        </w:tabs>
        <w:ind w:left="5040" w:hanging="360"/>
      </w:pPr>
      <w:rPr>
        <w:rFonts w:ascii="Symbol" w:hAnsi="Symbol" w:hint="default"/>
      </w:rPr>
    </w:lvl>
    <w:lvl w:ilvl="7" w:tplc="2FC04124" w:tentative="1">
      <w:start w:val="1"/>
      <w:numFmt w:val="bullet"/>
      <w:lvlText w:val="o"/>
      <w:lvlJc w:val="left"/>
      <w:pPr>
        <w:tabs>
          <w:tab w:val="num" w:pos="5760"/>
        </w:tabs>
        <w:ind w:left="5760" w:hanging="360"/>
      </w:pPr>
      <w:rPr>
        <w:rFonts w:ascii="Courier New" w:hAnsi="Courier New" w:cs="Courier New" w:hint="default"/>
      </w:rPr>
    </w:lvl>
    <w:lvl w:ilvl="8" w:tplc="6E74F0D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6B6215"/>
    <w:multiLevelType w:val="hybridMultilevel"/>
    <w:tmpl w:val="F89AB45A"/>
    <w:lvl w:ilvl="0" w:tplc="0A40A178">
      <w:start w:val="1"/>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1F5A6AC7"/>
    <w:multiLevelType w:val="hybridMultilevel"/>
    <w:tmpl w:val="4D14563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181796C"/>
    <w:multiLevelType w:val="hybridMultilevel"/>
    <w:tmpl w:val="EF50958E"/>
    <w:lvl w:ilvl="0" w:tplc="64740CC4">
      <w:start w:val="1"/>
      <w:numFmt w:val="lowerLetter"/>
      <w:pStyle w:val="Normal11pt"/>
      <w:lvlText w:val="%1)"/>
      <w:lvlJc w:val="left"/>
      <w:pPr>
        <w:tabs>
          <w:tab w:val="num" w:pos="1420"/>
        </w:tabs>
        <w:ind w:left="1420" w:hanging="360"/>
      </w:pPr>
      <w:rPr>
        <w:rFonts w:cs="Times New Roman"/>
      </w:rPr>
    </w:lvl>
    <w:lvl w:ilvl="1" w:tplc="307A4496">
      <w:start w:val="1"/>
      <w:numFmt w:val="lowerLetter"/>
      <w:lvlText w:val="%2)"/>
      <w:lvlJc w:val="left"/>
      <w:pPr>
        <w:tabs>
          <w:tab w:val="num" w:pos="2140"/>
        </w:tabs>
        <w:ind w:left="2140" w:hanging="360"/>
      </w:pPr>
      <w:rPr>
        <w:rFonts w:cs="Times New Roman"/>
      </w:rPr>
    </w:lvl>
    <w:lvl w:ilvl="2" w:tplc="BCEA0FAA" w:tentative="1">
      <w:start w:val="1"/>
      <w:numFmt w:val="lowerRoman"/>
      <w:lvlText w:val="%3."/>
      <w:lvlJc w:val="right"/>
      <w:pPr>
        <w:tabs>
          <w:tab w:val="num" w:pos="2860"/>
        </w:tabs>
        <w:ind w:left="2860" w:hanging="180"/>
      </w:pPr>
      <w:rPr>
        <w:rFonts w:cs="Times New Roman"/>
      </w:rPr>
    </w:lvl>
    <w:lvl w:ilvl="3" w:tplc="7416F236" w:tentative="1">
      <w:start w:val="1"/>
      <w:numFmt w:val="decimal"/>
      <w:lvlText w:val="%4."/>
      <w:lvlJc w:val="left"/>
      <w:pPr>
        <w:tabs>
          <w:tab w:val="num" w:pos="3580"/>
        </w:tabs>
        <w:ind w:left="3580" w:hanging="360"/>
      </w:pPr>
      <w:rPr>
        <w:rFonts w:cs="Times New Roman"/>
      </w:rPr>
    </w:lvl>
    <w:lvl w:ilvl="4" w:tplc="8C46CFD8" w:tentative="1">
      <w:start w:val="1"/>
      <w:numFmt w:val="lowerLetter"/>
      <w:lvlText w:val="%5."/>
      <w:lvlJc w:val="left"/>
      <w:pPr>
        <w:tabs>
          <w:tab w:val="num" w:pos="4300"/>
        </w:tabs>
        <w:ind w:left="4300" w:hanging="360"/>
      </w:pPr>
      <w:rPr>
        <w:rFonts w:cs="Times New Roman"/>
      </w:rPr>
    </w:lvl>
    <w:lvl w:ilvl="5" w:tplc="0858888C" w:tentative="1">
      <w:start w:val="1"/>
      <w:numFmt w:val="lowerRoman"/>
      <w:lvlText w:val="%6."/>
      <w:lvlJc w:val="right"/>
      <w:pPr>
        <w:tabs>
          <w:tab w:val="num" w:pos="5020"/>
        </w:tabs>
        <w:ind w:left="5020" w:hanging="180"/>
      </w:pPr>
      <w:rPr>
        <w:rFonts w:cs="Times New Roman"/>
      </w:rPr>
    </w:lvl>
    <w:lvl w:ilvl="6" w:tplc="CE4A7678" w:tentative="1">
      <w:start w:val="1"/>
      <w:numFmt w:val="decimal"/>
      <w:lvlText w:val="%7."/>
      <w:lvlJc w:val="left"/>
      <w:pPr>
        <w:tabs>
          <w:tab w:val="num" w:pos="5740"/>
        </w:tabs>
        <w:ind w:left="5740" w:hanging="360"/>
      </w:pPr>
      <w:rPr>
        <w:rFonts w:cs="Times New Roman"/>
      </w:rPr>
    </w:lvl>
    <w:lvl w:ilvl="7" w:tplc="336E51D8" w:tentative="1">
      <w:start w:val="1"/>
      <w:numFmt w:val="lowerLetter"/>
      <w:lvlText w:val="%8."/>
      <w:lvlJc w:val="left"/>
      <w:pPr>
        <w:tabs>
          <w:tab w:val="num" w:pos="6460"/>
        </w:tabs>
        <w:ind w:left="6460" w:hanging="360"/>
      </w:pPr>
      <w:rPr>
        <w:rFonts w:cs="Times New Roman"/>
      </w:rPr>
    </w:lvl>
    <w:lvl w:ilvl="8" w:tplc="263AC310" w:tentative="1">
      <w:start w:val="1"/>
      <w:numFmt w:val="lowerRoman"/>
      <w:lvlText w:val="%9."/>
      <w:lvlJc w:val="right"/>
      <w:pPr>
        <w:tabs>
          <w:tab w:val="num" w:pos="7180"/>
        </w:tabs>
        <w:ind w:left="7180" w:hanging="180"/>
      </w:pPr>
      <w:rPr>
        <w:rFonts w:cs="Times New Roman"/>
      </w:rPr>
    </w:lvl>
  </w:abstractNum>
  <w:abstractNum w:abstractNumId="30" w15:restartNumberingAfterBreak="0">
    <w:nsid w:val="22205E68"/>
    <w:multiLevelType w:val="hybridMultilevel"/>
    <w:tmpl w:val="026C480E"/>
    <w:lvl w:ilvl="0" w:tplc="25A8251E">
      <w:start w:val="1"/>
      <w:numFmt w:val="bullet"/>
      <w:pStyle w:val="BodyTextIndentB"/>
      <w:lvlText w:val=""/>
      <w:lvlJc w:val="left"/>
      <w:pPr>
        <w:tabs>
          <w:tab w:val="num" w:pos="720"/>
        </w:tabs>
        <w:ind w:left="720" w:hanging="360"/>
      </w:pPr>
      <w:rPr>
        <w:rFonts w:ascii="Symbol" w:hAnsi="Symbol" w:hint="default"/>
      </w:rPr>
    </w:lvl>
    <w:lvl w:ilvl="1" w:tplc="4FAA89D6" w:tentative="1">
      <w:start w:val="1"/>
      <w:numFmt w:val="bullet"/>
      <w:lvlText w:val="o"/>
      <w:lvlJc w:val="left"/>
      <w:pPr>
        <w:tabs>
          <w:tab w:val="num" w:pos="1440"/>
        </w:tabs>
        <w:ind w:left="1440" w:hanging="360"/>
      </w:pPr>
      <w:rPr>
        <w:rFonts w:ascii="Courier New" w:hAnsi="Courier New" w:cs="Courier New" w:hint="default"/>
      </w:rPr>
    </w:lvl>
    <w:lvl w:ilvl="2" w:tplc="6360D6FA" w:tentative="1">
      <w:start w:val="1"/>
      <w:numFmt w:val="bullet"/>
      <w:lvlText w:val=""/>
      <w:lvlJc w:val="left"/>
      <w:pPr>
        <w:tabs>
          <w:tab w:val="num" w:pos="2160"/>
        </w:tabs>
        <w:ind w:left="2160" w:hanging="360"/>
      </w:pPr>
      <w:rPr>
        <w:rFonts w:ascii="Wingdings" w:hAnsi="Wingdings" w:hint="default"/>
      </w:rPr>
    </w:lvl>
    <w:lvl w:ilvl="3" w:tplc="F26E1FF0" w:tentative="1">
      <w:start w:val="1"/>
      <w:numFmt w:val="bullet"/>
      <w:lvlText w:val=""/>
      <w:lvlJc w:val="left"/>
      <w:pPr>
        <w:tabs>
          <w:tab w:val="num" w:pos="2880"/>
        </w:tabs>
        <w:ind w:left="2880" w:hanging="360"/>
      </w:pPr>
      <w:rPr>
        <w:rFonts w:ascii="Symbol" w:hAnsi="Symbol" w:hint="default"/>
      </w:rPr>
    </w:lvl>
    <w:lvl w:ilvl="4" w:tplc="B408097C" w:tentative="1">
      <w:start w:val="1"/>
      <w:numFmt w:val="bullet"/>
      <w:lvlText w:val="o"/>
      <w:lvlJc w:val="left"/>
      <w:pPr>
        <w:tabs>
          <w:tab w:val="num" w:pos="3600"/>
        </w:tabs>
        <w:ind w:left="3600" w:hanging="360"/>
      </w:pPr>
      <w:rPr>
        <w:rFonts w:ascii="Courier New" w:hAnsi="Courier New" w:cs="Courier New" w:hint="default"/>
      </w:rPr>
    </w:lvl>
    <w:lvl w:ilvl="5" w:tplc="1B6C853A" w:tentative="1">
      <w:start w:val="1"/>
      <w:numFmt w:val="bullet"/>
      <w:lvlText w:val=""/>
      <w:lvlJc w:val="left"/>
      <w:pPr>
        <w:tabs>
          <w:tab w:val="num" w:pos="4320"/>
        </w:tabs>
        <w:ind w:left="4320" w:hanging="360"/>
      </w:pPr>
      <w:rPr>
        <w:rFonts w:ascii="Wingdings" w:hAnsi="Wingdings" w:hint="default"/>
      </w:rPr>
    </w:lvl>
    <w:lvl w:ilvl="6" w:tplc="7FA8F362" w:tentative="1">
      <w:start w:val="1"/>
      <w:numFmt w:val="bullet"/>
      <w:lvlText w:val=""/>
      <w:lvlJc w:val="left"/>
      <w:pPr>
        <w:tabs>
          <w:tab w:val="num" w:pos="5040"/>
        </w:tabs>
        <w:ind w:left="5040" w:hanging="360"/>
      </w:pPr>
      <w:rPr>
        <w:rFonts w:ascii="Symbol" w:hAnsi="Symbol" w:hint="default"/>
      </w:rPr>
    </w:lvl>
    <w:lvl w:ilvl="7" w:tplc="B6A2FFF2" w:tentative="1">
      <w:start w:val="1"/>
      <w:numFmt w:val="bullet"/>
      <w:lvlText w:val="o"/>
      <w:lvlJc w:val="left"/>
      <w:pPr>
        <w:tabs>
          <w:tab w:val="num" w:pos="5760"/>
        </w:tabs>
        <w:ind w:left="5760" w:hanging="360"/>
      </w:pPr>
      <w:rPr>
        <w:rFonts w:ascii="Courier New" w:hAnsi="Courier New" w:cs="Courier New" w:hint="default"/>
      </w:rPr>
    </w:lvl>
    <w:lvl w:ilvl="8" w:tplc="74C4285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B87F7A"/>
    <w:multiLevelType w:val="hybridMultilevel"/>
    <w:tmpl w:val="EC60A818"/>
    <w:lvl w:ilvl="0" w:tplc="0AAA942C">
      <w:start w:val="3"/>
      <w:numFmt w:val="bullet"/>
      <w:lvlText w:val="-"/>
      <w:lvlJc w:val="left"/>
      <w:pPr>
        <w:ind w:left="817" w:hanging="360"/>
      </w:pPr>
      <w:rPr>
        <w:rFonts w:ascii="Arial" w:eastAsia="Times New Roman" w:hAnsi="Arial" w:cs="Arial" w:hint="default"/>
        <w:sz w:val="22"/>
      </w:rPr>
    </w:lvl>
    <w:lvl w:ilvl="1" w:tplc="04260003" w:tentative="1">
      <w:start w:val="1"/>
      <w:numFmt w:val="bullet"/>
      <w:lvlText w:val="o"/>
      <w:lvlJc w:val="left"/>
      <w:pPr>
        <w:ind w:left="1537" w:hanging="360"/>
      </w:pPr>
      <w:rPr>
        <w:rFonts w:ascii="Courier New" w:hAnsi="Courier New" w:cs="Courier New" w:hint="default"/>
      </w:rPr>
    </w:lvl>
    <w:lvl w:ilvl="2" w:tplc="04260005" w:tentative="1">
      <w:start w:val="1"/>
      <w:numFmt w:val="bullet"/>
      <w:lvlText w:val=""/>
      <w:lvlJc w:val="left"/>
      <w:pPr>
        <w:ind w:left="2257" w:hanging="360"/>
      </w:pPr>
      <w:rPr>
        <w:rFonts w:ascii="Wingdings" w:hAnsi="Wingdings" w:hint="default"/>
      </w:rPr>
    </w:lvl>
    <w:lvl w:ilvl="3" w:tplc="04260001" w:tentative="1">
      <w:start w:val="1"/>
      <w:numFmt w:val="bullet"/>
      <w:lvlText w:val=""/>
      <w:lvlJc w:val="left"/>
      <w:pPr>
        <w:ind w:left="2977" w:hanging="360"/>
      </w:pPr>
      <w:rPr>
        <w:rFonts w:ascii="Symbol" w:hAnsi="Symbol" w:hint="default"/>
      </w:rPr>
    </w:lvl>
    <w:lvl w:ilvl="4" w:tplc="04260003" w:tentative="1">
      <w:start w:val="1"/>
      <w:numFmt w:val="bullet"/>
      <w:lvlText w:val="o"/>
      <w:lvlJc w:val="left"/>
      <w:pPr>
        <w:ind w:left="3697" w:hanging="360"/>
      </w:pPr>
      <w:rPr>
        <w:rFonts w:ascii="Courier New" w:hAnsi="Courier New" w:cs="Courier New" w:hint="default"/>
      </w:rPr>
    </w:lvl>
    <w:lvl w:ilvl="5" w:tplc="04260005" w:tentative="1">
      <w:start w:val="1"/>
      <w:numFmt w:val="bullet"/>
      <w:lvlText w:val=""/>
      <w:lvlJc w:val="left"/>
      <w:pPr>
        <w:ind w:left="4417" w:hanging="360"/>
      </w:pPr>
      <w:rPr>
        <w:rFonts w:ascii="Wingdings" w:hAnsi="Wingdings" w:hint="default"/>
      </w:rPr>
    </w:lvl>
    <w:lvl w:ilvl="6" w:tplc="04260001" w:tentative="1">
      <w:start w:val="1"/>
      <w:numFmt w:val="bullet"/>
      <w:lvlText w:val=""/>
      <w:lvlJc w:val="left"/>
      <w:pPr>
        <w:ind w:left="5137" w:hanging="360"/>
      </w:pPr>
      <w:rPr>
        <w:rFonts w:ascii="Symbol" w:hAnsi="Symbol" w:hint="default"/>
      </w:rPr>
    </w:lvl>
    <w:lvl w:ilvl="7" w:tplc="04260003" w:tentative="1">
      <w:start w:val="1"/>
      <w:numFmt w:val="bullet"/>
      <w:lvlText w:val="o"/>
      <w:lvlJc w:val="left"/>
      <w:pPr>
        <w:ind w:left="5857" w:hanging="360"/>
      </w:pPr>
      <w:rPr>
        <w:rFonts w:ascii="Courier New" w:hAnsi="Courier New" w:cs="Courier New" w:hint="default"/>
      </w:rPr>
    </w:lvl>
    <w:lvl w:ilvl="8" w:tplc="04260005" w:tentative="1">
      <w:start w:val="1"/>
      <w:numFmt w:val="bullet"/>
      <w:lvlText w:val=""/>
      <w:lvlJc w:val="left"/>
      <w:pPr>
        <w:ind w:left="6577" w:hanging="360"/>
      </w:pPr>
      <w:rPr>
        <w:rFonts w:ascii="Wingdings" w:hAnsi="Wingdings" w:hint="default"/>
      </w:rPr>
    </w:lvl>
  </w:abstractNum>
  <w:abstractNum w:abstractNumId="32" w15:restartNumberingAfterBreak="0">
    <w:nsid w:val="23CF6690"/>
    <w:multiLevelType w:val="hybridMultilevel"/>
    <w:tmpl w:val="753A8DEA"/>
    <w:lvl w:ilvl="0" w:tplc="BD82A312">
      <w:start w:val="1"/>
      <w:numFmt w:val="decimal"/>
      <w:lvlText w:val="12.%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24227658"/>
    <w:multiLevelType w:val="hybridMultilevel"/>
    <w:tmpl w:val="DD84ABE4"/>
    <w:lvl w:ilvl="0" w:tplc="F7B6BF74">
      <w:start w:val="1"/>
      <w:numFmt w:val="none"/>
      <w:pStyle w:val="Svargi"/>
      <w:lvlText w:val="Svarīgi!"/>
      <w:lvlJc w:val="left"/>
      <w:pPr>
        <w:tabs>
          <w:tab w:val="num" w:pos="1080"/>
        </w:tabs>
        <w:ind w:left="720" w:hanging="720"/>
      </w:pPr>
      <w:rPr>
        <w:rFonts w:ascii="Arial" w:hAnsi="Arial" w:hint="default"/>
        <w:b/>
        <w:i w:val="0"/>
        <w:sz w:val="24"/>
      </w:rPr>
    </w:lvl>
    <w:lvl w:ilvl="1" w:tplc="80A0F994" w:tentative="1">
      <w:start w:val="1"/>
      <w:numFmt w:val="lowerLetter"/>
      <w:lvlText w:val="%2."/>
      <w:lvlJc w:val="left"/>
      <w:pPr>
        <w:tabs>
          <w:tab w:val="num" w:pos="1440"/>
        </w:tabs>
        <w:ind w:left="1440" w:hanging="360"/>
      </w:pPr>
    </w:lvl>
    <w:lvl w:ilvl="2" w:tplc="628CF2E6" w:tentative="1">
      <w:start w:val="1"/>
      <w:numFmt w:val="lowerRoman"/>
      <w:lvlText w:val="%3."/>
      <w:lvlJc w:val="right"/>
      <w:pPr>
        <w:tabs>
          <w:tab w:val="num" w:pos="2160"/>
        </w:tabs>
        <w:ind w:left="2160" w:hanging="180"/>
      </w:pPr>
    </w:lvl>
    <w:lvl w:ilvl="3" w:tplc="E44E3538" w:tentative="1">
      <w:start w:val="1"/>
      <w:numFmt w:val="decimal"/>
      <w:lvlText w:val="%4."/>
      <w:lvlJc w:val="left"/>
      <w:pPr>
        <w:tabs>
          <w:tab w:val="num" w:pos="2880"/>
        </w:tabs>
        <w:ind w:left="2880" w:hanging="360"/>
      </w:pPr>
    </w:lvl>
    <w:lvl w:ilvl="4" w:tplc="13F01BF4" w:tentative="1">
      <w:start w:val="1"/>
      <w:numFmt w:val="lowerLetter"/>
      <w:lvlText w:val="%5."/>
      <w:lvlJc w:val="left"/>
      <w:pPr>
        <w:tabs>
          <w:tab w:val="num" w:pos="3600"/>
        </w:tabs>
        <w:ind w:left="3600" w:hanging="360"/>
      </w:pPr>
    </w:lvl>
    <w:lvl w:ilvl="5" w:tplc="D0AC0FD4" w:tentative="1">
      <w:start w:val="1"/>
      <w:numFmt w:val="lowerRoman"/>
      <w:lvlText w:val="%6."/>
      <w:lvlJc w:val="right"/>
      <w:pPr>
        <w:tabs>
          <w:tab w:val="num" w:pos="4320"/>
        </w:tabs>
        <w:ind w:left="4320" w:hanging="180"/>
      </w:pPr>
    </w:lvl>
    <w:lvl w:ilvl="6" w:tplc="7F984E4C" w:tentative="1">
      <w:start w:val="1"/>
      <w:numFmt w:val="decimal"/>
      <w:lvlText w:val="%7."/>
      <w:lvlJc w:val="left"/>
      <w:pPr>
        <w:tabs>
          <w:tab w:val="num" w:pos="5040"/>
        </w:tabs>
        <w:ind w:left="5040" w:hanging="360"/>
      </w:pPr>
    </w:lvl>
    <w:lvl w:ilvl="7" w:tplc="3E800FA8" w:tentative="1">
      <w:start w:val="1"/>
      <w:numFmt w:val="lowerLetter"/>
      <w:lvlText w:val="%8."/>
      <w:lvlJc w:val="left"/>
      <w:pPr>
        <w:tabs>
          <w:tab w:val="num" w:pos="5760"/>
        </w:tabs>
        <w:ind w:left="5760" w:hanging="360"/>
      </w:pPr>
    </w:lvl>
    <w:lvl w:ilvl="8" w:tplc="F23EDA9A" w:tentative="1">
      <w:start w:val="1"/>
      <w:numFmt w:val="lowerRoman"/>
      <w:lvlText w:val="%9."/>
      <w:lvlJc w:val="right"/>
      <w:pPr>
        <w:tabs>
          <w:tab w:val="num" w:pos="6480"/>
        </w:tabs>
        <w:ind w:left="6480" w:hanging="180"/>
      </w:pPr>
    </w:lvl>
  </w:abstractNum>
  <w:abstractNum w:abstractNumId="34" w15:restartNumberingAfterBreak="0">
    <w:nsid w:val="244535AC"/>
    <w:multiLevelType w:val="multilevel"/>
    <w:tmpl w:val="8824602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246D8129"/>
    <w:multiLevelType w:val="hybridMultilevel"/>
    <w:tmpl w:val="C24465E4"/>
    <w:lvl w:ilvl="0" w:tplc="31060C6E">
      <w:start w:val="1"/>
      <w:numFmt w:val="bullet"/>
      <w:lvlText w:val="·"/>
      <w:lvlJc w:val="left"/>
      <w:pPr>
        <w:ind w:left="720" w:hanging="360"/>
      </w:pPr>
      <w:rPr>
        <w:rFonts w:ascii="Symbol" w:hAnsi="Symbol" w:hint="default"/>
      </w:rPr>
    </w:lvl>
    <w:lvl w:ilvl="1" w:tplc="29BEAFE8">
      <w:start w:val="1"/>
      <w:numFmt w:val="bullet"/>
      <w:lvlText w:val="o"/>
      <w:lvlJc w:val="left"/>
      <w:pPr>
        <w:ind w:left="1440" w:hanging="360"/>
      </w:pPr>
      <w:rPr>
        <w:rFonts w:ascii="Courier New" w:hAnsi="Courier New" w:hint="default"/>
      </w:rPr>
    </w:lvl>
    <w:lvl w:ilvl="2" w:tplc="034019D2">
      <w:start w:val="1"/>
      <w:numFmt w:val="bullet"/>
      <w:lvlText w:val=""/>
      <w:lvlJc w:val="left"/>
      <w:pPr>
        <w:ind w:left="2160" w:hanging="360"/>
      </w:pPr>
      <w:rPr>
        <w:rFonts w:ascii="Wingdings" w:hAnsi="Wingdings" w:hint="default"/>
      </w:rPr>
    </w:lvl>
    <w:lvl w:ilvl="3" w:tplc="02329D4A">
      <w:start w:val="1"/>
      <w:numFmt w:val="bullet"/>
      <w:lvlText w:val=""/>
      <w:lvlJc w:val="left"/>
      <w:pPr>
        <w:ind w:left="2880" w:hanging="360"/>
      </w:pPr>
      <w:rPr>
        <w:rFonts w:ascii="Symbol" w:hAnsi="Symbol" w:hint="default"/>
      </w:rPr>
    </w:lvl>
    <w:lvl w:ilvl="4" w:tplc="CEB21DF4">
      <w:start w:val="1"/>
      <w:numFmt w:val="bullet"/>
      <w:lvlText w:val="o"/>
      <w:lvlJc w:val="left"/>
      <w:pPr>
        <w:ind w:left="3600" w:hanging="360"/>
      </w:pPr>
      <w:rPr>
        <w:rFonts w:ascii="Courier New" w:hAnsi="Courier New" w:hint="default"/>
      </w:rPr>
    </w:lvl>
    <w:lvl w:ilvl="5" w:tplc="A3628754">
      <w:start w:val="1"/>
      <w:numFmt w:val="bullet"/>
      <w:lvlText w:val=""/>
      <w:lvlJc w:val="left"/>
      <w:pPr>
        <w:ind w:left="4320" w:hanging="360"/>
      </w:pPr>
      <w:rPr>
        <w:rFonts w:ascii="Wingdings" w:hAnsi="Wingdings" w:hint="default"/>
      </w:rPr>
    </w:lvl>
    <w:lvl w:ilvl="6" w:tplc="2ABA9994">
      <w:start w:val="1"/>
      <w:numFmt w:val="bullet"/>
      <w:lvlText w:val=""/>
      <w:lvlJc w:val="left"/>
      <w:pPr>
        <w:ind w:left="5040" w:hanging="360"/>
      </w:pPr>
      <w:rPr>
        <w:rFonts w:ascii="Symbol" w:hAnsi="Symbol" w:hint="default"/>
      </w:rPr>
    </w:lvl>
    <w:lvl w:ilvl="7" w:tplc="4E904210">
      <w:start w:val="1"/>
      <w:numFmt w:val="bullet"/>
      <w:lvlText w:val="o"/>
      <w:lvlJc w:val="left"/>
      <w:pPr>
        <w:ind w:left="5760" w:hanging="360"/>
      </w:pPr>
      <w:rPr>
        <w:rFonts w:ascii="Courier New" w:hAnsi="Courier New" w:hint="default"/>
      </w:rPr>
    </w:lvl>
    <w:lvl w:ilvl="8" w:tplc="AC06F872">
      <w:start w:val="1"/>
      <w:numFmt w:val="bullet"/>
      <w:lvlText w:val=""/>
      <w:lvlJc w:val="left"/>
      <w:pPr>
        <w:ind w:left="6480" w:hanging="360"/>
      </w:pPr>
      <w:rPr>
        <w:rFonts w:ascii="Wingdings" w:hAnsi="Wingdings" w:hint="default"/>
      </w:rPr>
    </w:lvl>
  </w:abstractNum>
  <w:abstractNum w:abstractNumId="36" w15:restartNumberingAfterBreak="0">
    <w:nsid w:val="26FE15D2"/>
    <w:multiLevelType w:val="hybridMultilevel"/>
    <w:tmpl w:val="2C24EF0C"/>
    <w:lvl w:ilvl="0" w:tplc="04260017">
      <w:start w:val="1"/>
      <w:numFmt w:val="lowerLetter"/>
      <w:lvlText w:val="%1)"/>
      <w:lvlJc w:val="left"/>
      <w:pPr>
        <w:ind w:left="676" w:hanging="360"/>
      </w:pPr>
      <w:rPr>
        <w:rFonts w:hint="default"/>
        <w:b w:val="0"/>
        <w:bCs w:val="0"/>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37" w15:restartNumberingAfterBreak="0">
    <w:nsid w:val="280455B0"/>
    <w:multiLevelType w:val="hybridMultilevel"/>
    <w:tmpl w:val="CF2ECB8A"/>
    <w:lvl w:ilvl="0" w:tplc="B2EA705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28080404"/>
    <w:multiLevelType w:val="hybridMultilevel"/>
    <w:tmpl w:val="2BA021DE"/>
    <w:lvl w:ilvl="0" w:tplc="A0F2DFE0">
      <w:start w:val="1"/>
      <w:numFmt w:val="lowerLetter"/>
      <w:lvlText w:val="%1)"/>
      <w:lvlJc w:val="left"/>
      <w:pPr>
        <w:ind w:left="1557" w:hanging="360"/>
      </w:pPr>
      <w:rPr>
        <w:rFonts w:hint="default"/>
        <w:color w:val="auto"/>
        <w:sz w:val="24"/>
      </w:rPr>
    </w:lvl>
    <w:lvl w:ilvl="1" w:tplc="04260019" w:tentative="1">
      <w:start w:val="1"/>
      <w:numFmt w:val="lowerLetter"/>
      <w:lvlText w:val="%2."/>
      <w:lvlJc w:val="left"/>
      <w:pPr>
        <w:ind w:left="2277" w:hanging="360"/>
      </w:pPr>
    </w:lvl>
    <w:lvl w:ilvl="2" w:tplc="0426001B" w:tentative="1">
      <w:start w:val="1"/>
      <w:numFmt w:val="lowerRoman"/>
      <w:lvlText w:val="%3."/>
      <w:lvlJc w:val="right"/>
      <w:pPr>
        <w:ind w:left="2997" w:hanging="180"/>
      </w:pPr>
    </w:lvl>
    <w:lvl w:ilvl="3" w:tplc="0426000F" w:tentative="1">
      <w:start w:val="1"/>
      <w:numFmt w:val="decimal"/>
      <w:lvlText w:val="%4."/>
      <w:lvlJc w:val="left"/>
      <w:pPr>
        <w:ind w:left="3717" w:hanging="360"/>
      </w:pPr>
    </w:lvl>
    <w:lvl w:ilvl="4" w:tplc="04260019" w:tentative="1">
      <w:start w:val="1"/>
      <w:numFmt w:val="lowerLetter"/>
      <w:lvlText w:val="%5."/>
      <w:lvlJc w:val="left"/>
      <w:pPr>
        <w:ind w:left="4437" w:hanging="360"/>
      </w:pPr>
    </w:lvl>
    <w:lvl w:ilvl="5" w:tplc="0426001B" w:tentative="1">
      <w:start w:val="1"/>
      <w:numFmt w:val="lowerRoman"/>
      <w:lvlText w:val="%6."/>
      <w:lvlJc w:val="right"/>
      <w:pPr>
        <w:ind w:left="5157" w:hanging="180"/>
      </w:pPr>
    </w:lvl>
    <w:lvl w:ilvl="6" w:tplc="0426000F" w:tentative="1">
      <w:start w:val="1"/>
      <w:numFmt w:val="decimal"/>
      <w:lvlText w:val="%7."/>
      <w:lvlJc w:val="left"/>
      <w:pPr>
        <w:ind w:left="5877" w:hanging="360"/>
      </w:pPr>
    </w:lvl>
    <w:lvl w:ilvl="7" w:tplc="04260019" w:tentative="1">
      <w:start w:val="1"/>
      <w:numFmt w:val="lowerLetter"/>
      <w:lvlText w:val="%8."/>
      <w:lvlJc w:val="left"/>
      <w:pPr>
        <w:ind w:left="6597" w:hanging="360"/>
      </w:pPr>
    </w:lvl>
    <w:lvl w:ilvl="8" w:tplc="0426001B" w:tentative="1">
      <w:start w:val="1"/>
      <w:numFmt w:val="lowerRoman"/>
      <w:lvlText w:val="%9."/>
      <w:lvlJc w:val="right"/>
      <w:pPr>
        <w:ind w:left="7317" w:hanging="180"/>
      </w:pPr>
    </w:lvl>
  </w:abstractNum>
  <w:abstractNum w:abstractNumId="39" w15:restartNumberingAfterBreak="0">
    <w:nsid w:val="29747D66"/>
    <w:multiLevelType w:val="hybridMultilevel"/>
    <w:tmpl w:val="2264BBC2"/>
    <w:lvl w:ilvl="0" w:tplc="6A1404AE">
      <w:start w:val="1"/>
      <w:numFmt w:val="decimal"/>
      <w:lvlText w:val="%1)"/>
      <w:lvlJc w:val="left"/>
      <w:pPr>
        <w:ind w:left="2340" w:hanging="360"/>
      </w:pPr>
      <w:rPr>
        <w:rFonts w:hint="default"/>
        <w:color w:val="auto"/>
        <w:sz w:val="22"/>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2AC1738C"/>
    <w:multiLevelType w:val="hybridMultilevel"/>
    <w:tmpl w:val="24D2F4C2"/>
    <w:lvl w:ilvl="0" w:tplc="5FD85B2E">
      <w:start w:val="1"/>
      <w:numFmt w:val="bullet"/>
      <w:pStyle w:val="Variantuosaraksts"/>
      <w:lvlText w:val=""/>
      <w:lvlJc w:val="left"/>
      <w:pPr>
        <w:tabs>
          <w:tab w:val="num" w:pos="644"/>
        </w:tabs>
        <w:ind w:left="624" w:hanging="340"/>
      </w:pPr>
      <w:rPr>
        <w:rFonts w:ascii="Symbol" w:hAnsi="Symbol" w:hint="default"/>
      </w:rPr>
    </w:lvl>
    <w:lvl w:ilvl="1" w:tplc="5F92FB2E">
      <w:start w:val="1"/>
      <w:numFmt w:val="bullet"/>
      <w:lvlText w:val="o"/>
      <w:lvlJc w:val="left"/>
      <w:pPr>
        <w:tabs>
          <w:tab w:val="num" w:pos="1724"/>
        </w:tabs>
        <w:ind w:left="1724" w:hanging="360"/>
      </w:pPr>
      <w:rPr>
        <w:rFonts w:ascii="Courier New" w:hAnsi="Courier New" w:hint="default"/>
      </w:rPr>
    </w:lvl>
    <w:lvl w:ilvl="2" w:tplc="C504DD7A">
      <w:start w:val="1"/>
      <w:numFmt w:val="bullet"/>
      <w:lvlText w:val=""/>
      <w:lvlJc w:val="left"/>
      <w:pPr>
        <w:tabs>
          <w:tab w:val="num" w:pos="2444"/>
        </w:tabs>
        <w:ind w:left="2444" w:hanging="360"/>
      </w:pPr>
      <w:rPr>
        <w:rFonts w:ascii="Wingdings" w:hAnsi="Wingdings" w:hint="default"/>
      </w:rPr>
    </w:lvl>
    <w:lvl w:ilvl="3" w:tplc="2F82F2D4">
      <w:start w:val="1"/>
      <w:numFmt w:val="bullet"/>
      <w:lvlText w:val=""/>
      <w:lvlJc w:val="left"/>
      <w:pPr>
        <w:tabs>
          <w:tab w:val="num" w:pos="3164"/>
        </w:tabs>
        <w:ind w:left="3164" w:hanging="360"/>
      </w:pPr>
      <w:rPr>
        <w:rFonts w:ascii="Symbol" w:hAnsi="Symbol" w:hint="default"/>
      </w:rPr>
    </w:lvl>
    <w:lvl w:ilvl="4" w:tplc="6BE23CA0">
      <w:start w:val="1"/>
      <w:numFmt w:val="bullet"/>
      <w:lvlText w:val="o"/>
      <w:lvlJc w:val="left"/>
      <w:pPr>
        <w:tabs>
          <w:tab w:val="num" w:pos="3884"/>
        </w:tabs>
        <w:ind w:left="3884" w:hanging="360"/>
      </w:pPr>
      <w:rPr>
        <w:rFonts w:ascii="Courier New" w:hAnsi="Courier New" w:hint="default"/>
      </w:rPr>
    </w:lvl>
    <w:lvl w:ilvl="5" w:tplc="2F703C82" w:tentative="1">
      <w:start w:val="1"/>
      <w:numFmt w:val="bullet"/>
      <w:lvlText w:val=""/>
      <w:lvlJc w:val="left"/>
      <w:pPr>
        <w:tabs>
          <w:tab w:val="num" w:pos="4604"/>
        </w:tabs>
        <w:ind w:left="4604" w:hanging="360"/>
      </w:pPr>
      <w:rPr>
        <w:rFonts w:ascii="Wingdings" w:hAnsi="Wingdings" w:hint="default"/>
      </w:rPr>
    </w:lvl>
    <w:lvl w:ilvl="6" w:tplc="9A4A8950" w:tentative="1">
      <w:start w:val="1"/>
      <w:numFmt w:val="bullet"/>
      <w:lvlText w:val=""/>
      <w:lvlJc w:val="left"/>
      <w:pPr>
        <w:tabs>
          <w:tab w:val="num" w:pos="5324"/>
        </w:tabs>
        <w:ind w:left="5324" w:hanging="360"/>
      </w:pPr>
      <w:rPr>
        <w:rFonts w:ascii="Symbol" w:hAnsi="Symbol" w:hint="default"/>
      </w:rPr>
    </w:lvl>
    <w:lvl w:ilvl="7" w:tplc="48CC4AB2" w:tentative="1">
      <w:start w:val="1"/>
      <w:numFmt w:val="bullet"/>
      <w:lvlText w:val="o"/>
      <w:lvlJc w:val="left"/>
      <w:pPr>
        <w:tabs>
          <w:tab w:val="num" w:pos="6044"/>
        </w:tabs>
        <w:ind w:left="6044" w:hanging="360"/>
      </w:pPr>
      <w:rPr>
        <w:rFonts w:ascii="Courier New" w:hAnsi="Courier New" w:hint="default"/>
      </w:rPr>
    </w:lvl>
    <w:lvl w:ilvl="8" w:tplc="FAD2DA12"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2B186FA0"/>
    <w:multiLevelType w:val="hybridMultilevel"/>
    <w:tmpl w:val="E06E6D7A"/>
    <w:lvl w:ilvl="0" w:tplc="2F88027A">
      <w:start w:val="1"/>
      <w:numFmt w:val="decimal"/>
      <w:lvlText w:val="9.%1."/>
      <w:lvlJc w:val="left"/>
      <w:pPr>
        <w:ind w:left="720" w:hanging="360"/>
      </w:pPr>
      <w:rPr>
        <w:rFonts w:hint="default"/>
        <w:b/>
        <w:bCs w:val="0"/>
        <w:color w:val="auto"/>
      </w:rPr>
    </w:lvl>
    <w:lvl w:ilvl="1" w:tplc="2FE49F2E">
      <w:start w:val="1"/>
      <w:numFmt w:val="lowerLetter"/>
      <w:lvlText w:val="%2)"/>
      <w:lvlJc w:val="left"/>
      <w:pPr>
        <w:ind w:left="1440" w:hanging="360"/>
      </w:pPr>
      <w:rPr>
        <w:rFonts w:hint="default"/>
      </w:rPr>
    </w:lvl>
    <w:lvl w:ilvl="2" w:tplc="6A1404AE">
      <w:start w:val="1"/>
      <w:numFmt w:val="decimal"/>
      <w:lvlText w:val="%3)"/>
      <w:lvlJc w:val="left"/>
      <w:pPr>
        <w:ind w:left="2340" w:hanging="360"/>
      </w:pPr>
      <w:rPr>
        <w:rFonts w:hint="default"/>
        <w:color w:val="auto"/>
        <w:sz w:val="22"/>
        <w:szCs w:val="2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2C1C5FB7"/>
    <w:multiLevelType w:val="multilevel"/>
    <w:tmpl w:val="3E0CC5F8"/>
    <w:lvl w:ilvl="0">
      <w:start w:val="1"/>
      <w:numFmt w:val="upperRoman"/>
      <w:lvlText w:val="%1."/>
      <w:lvlJc w:val="left"/>
      <w:pPr>
        <w:ind w:left="1080" w:hanging="720"/>
      </w:pPr>
      <w:rPr>
        <w:rFonts w:hint="default"/>
      </w:rPr>
    </w:lvl>
    <w:lvl w:ilvl="1">
      <w:start w:val="27"/>
      <w:numFmt w:val="decimal"/>
      <w:isLgl/>
      <w:lvlText w:val="%1.%2."/>
      <w:lvlJc w:val="left"/>
      <w:pPr>
        <w:ind w:left="840" w:hanging="48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C8C3871"/>
    <w:multiLevelType w:val="hybridMultilevel"/>
    <w:tmpl w:val="153602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2FEC36CB"/>
    <w:multiLevelType w:val="hybridMultilevel"/>
    <w:tmpl w:val="7CA6792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2FF3339C"/>
    <w:multiLevelType w:val="hybridMultilevel"/>
    <w:tmpl w:val="CEC0575E"/>
    <w:lvl w:ilvl="0" w:tplc="49C8DAFC">
      <w:start w:val="1"/>
      <w:numFmt w:val="decimal"/>
      <w:lvlText w:val="8.%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302F301A"/>
    <w:multiLevelType w:val="hybridMultilevel"/>
    <w:tmpl w:val="3F5C122C"/>
    <w:lvl w:ilvl="0" w:tplc="3CD63466">
      <w:start w:val="1"/>
      <w:numFmt w:val="none"/>
      <w:pStyle w:val="Piemrs"/>
      <w:lvlText w:val="Piemēram:"/>
      <w:lvlJc w:val="left"/>
      <w:pPr>
        <w:tabs>
          <w:tab w:val="num" w:pos="1440"/>
        </w:tabs>
        <w:ind w:left="792" w:hanging="792"/>
      </w:pPr>
      <w:rPr>
        <w:rFonts w:ascii="Arial" w:hAnsi="Arial" w:hint="default"/>
        <w:b/>
        <w:i w:val="0"/>
        <w:sz w:val="24"/>
      </w:rPr>
    </w:lvl>
    <w:lvl w:ilvl="1" w:tplc="B42C8D98" w:tentative="1">
      <w:start w:val="1"/>
      <w:numFmt w:val="lowerLetter"/>
      <w:lvlText w:val="%2."/>
      <w:lvlJc w:val="left"/>
      <w:pPr>
        <w:tabs>
          <w:tab w:val="num" w:pos="1440"/>
        </w:tabs>
        <w:ind w:left="1440" w:hanging="360"/>
      </w:pPr>
    </w:lvl>
    <w:lvl w:ilvl="2" w:tplc="6E8A31B0" w:tentative="1">
      <w:start w:val="1"/>
      <w:numFmt w:val="lowerRoman"/>
      <w:lvlText w:val="%3."/>
      <w:lvlJc w:val="right"/>
      <w:pPr>
        <w:tabs>
          <w:tab w:val="num" w:pos="2160"/>
        </w:tabs>
        <w:ind w:left="2160" w:hanging="180"/>
      </w:pPr>
    </w:lvl>
    <w:lvl w:ilvl="3" w:tplc="A6CA3696" w:tentative="1">
      <w:start w:val="1"/>
      <w:numFmt w:val="decimal"/>
      <w:lvlText w:val="%4."/>
      <w:lvlJc w:val="left"/>
      <w:pPr>
        <w:tabs>
          <w:tab w:val="num" w:pos="2880"/>
        </w:tabs>
        <w:ind w:left="2880" w:hanging="360"/>
      </w:pPr>
    </w:lvl>
    <w:lvl w:ilvl="4" w:tplc="7ADE16F4" w:tentative="1">
      <w:start w:val="1"/>
      <w:numFmt w:val="lowerLetter"/>
      <w:lvlText w:val="%5."/>
      <w:lvlJc w:val="left"/>
      <w:pPr>
        <w:tabs>
          <w:tab w:val="num" w:pos="3600"/>
        </w:tabs>
        <w:ind w:left="3600" w:hanging="360"/>
      </w:pPr>
    </w:lvl>
    <w:lvl w:ilvl="5" w:tplc="FC98FAB0" w:tentative="1">
      <w:start w:val="1"/>
      <w:numFmt w:val="lowerRoman"/>
      <w:lvlText w:val="%6."/>
      <w:lvlJc w:val="right"/>
      <w:pPr>
        <w:tabs>
          <w:tab w:val="num" w:pos="4320"/>
        </w:tabs>
        <w:ind w:left="4320" w:hanging="180"/>
      </w:pPr>
    </w:lvl>
    <w:lvl w:ilvl="6" w:tplc="E84E894C" w:tentative="1">
      <w:start w:val="1"/>
      <w:numFmt w:val="decimal"/>
      <w:lvlText w:val="%7."/>
      <w:lvlJc w:val="left"/>
      <w:pPr>
        <w:tabs>
          <w:tab w:val="num" w:pos="5040"/>
        </w:tabs>
        <w:ind w:left="5040" w:hanging="360"/>
      </w:pPr>
    </w:lvl>
    <w:lvl w:ilvl="7" w:tplc="92BA7566" w:tentative="1">
      <w:start w:val="1"/>
      <w:numFmt w:val="lowerLetter"/>
      <w:lvlText w:val="%8."/>
      <w:lvlJc w:val="left"/>
      <w:pPr>
        <w:tabs>
          <w:tab w:val="num" w:pos="5760"/>
        </w:tabs>
        <w:ind w:left="5760" w:hanging="360"/>
      </w:pPr>
    </w:lvl>
    <w:lvl w:ilvl="8" w:tplc="2718215A" w:tentative="1">
      <w:start w:val="1"/>
      <w:numFmt w:val="lowerRoman"/>
      <w:lvlText w:val="%9."/>
      <w:lvlJc w:val="right"/>
      <w:pPr>
        <w:tabs>
          <w:tab w:val="num" w:pos="6480"/>
        </w:tabs>
        <w:ind w:left="6480" w:hanging="180"/>
      </w:pPr>
    </w:lvl>
  </w:abstractNum>
  <w:abstractNum w:abstractNumId="47" w15:restartNumberingAfterBreak="0">
    <w:nsid w:val="30A45229"/>
    <w:multiLevelType w:val="hybridMultilevel"/>
    <w:tmpl w:val="6A90A9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32F520AC"/>
    <w:multiLevelType w:val="hybridMultilevel"/>
    <w:tmpl w:val="9A8EA8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340D2421"/>
    <w:multiLevelType w:val="multilevel"/>
    <w:tmpl w:val="AFA8434E"/>
    <w:lvl w:ilvl="0">
      <w:start w:val="1"/>
      <w:numFmt w:val="decimal"/>
      <w:isLgl/>
      <w:lvlText w:val="%1."/>
      <w:lvlJc w:val="left"/>
      <w:pPr>
        <w:tabs>
          <w:tab w:val="num" w:pos="622"/>
        </w:tabs>
        <w:ind w:left="622" w:hanging="480"/>
      </w:pPr>
      <w:rPr>
        <w:rFonts w:ascii="Times New Roman" w:hAnsi="Times New Roman" w:cs="Times New Roman" w:hint="default"/>
        <w:b w:val="0"/>
        <w:i w:val="0"/>
        <w:sz w:val="24"/>
        <w:szCs w:val="24"/>
      </w:rPr>
    </w:lvl>
    <w:lvl w:ilvl="1">
      <w:start w:val="1"/>
      <w:numFmt w:val="decimal"/>
      <w:pStyle w:val="Krievuvirsraksti"/>
      <w:isLgl/>
      <w:lvlText w:val="%1.%2."/>
      <w:lvlJc w:val="left"/>
      <w:pPr>
        <w:tabs>
          <w:tab w:val="num" w:pos="482"/>
        </w:tabs>
        <w:ind w:left="480" w:hanging="48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350546FC"/>
    <w:multiLevelType w:val="hybridMultilevel"/>
    <w:tmpl w:val="B9D2640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15:restartNumberingAfterBreak="0">
    <w:nsid w:val="39576F2D"/>
    <w:multiLevelType w:val="multilevel"/>
    <w:tmpl w:val="2BE8BE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9AC4285"/>
    <w:multiLevelType w:val="hybridMultilevel"/>
    <w:tmpl w:val="3050E400"/>
    <w:lvl w:ilvl="0" w:tplc="6616C394">
      <w:start w:val="1"/>
      <w:numFmt w:val="bullet"/>
      <w:pStyle w:val="Variantu-saraksts"/>
      <w:lvlText w:val=""/>
      <w:lvlJc w:val="left"/>
      <w:pPr>
        <w:tabs>
          <w:tab w:val="num" w:pos="1152"/>
        </w:tabs>
        <w:ind w:left="1152" w:hanging="432"/>
      </w:pPr>
      <w:rPr>
        <w:rFonts w:ascii="Symbol" w:hAnsi="Symbol" w:hint="default"/>
      </w:rPr>
    </w:lvl>
    <w:lvl w:ilvl="1" w:tplc="AD32E22C" w:tentative="1">
      <w:start w:val="1"/>
      <w:numFmt w:val="bullet"/>
      <w:lvlText w:val="o"/>
      <w:lvlJc w:val="left"/>
      <w:pPr>
        <w:tabs>
          <w:tab w:val="num" w:pos="2291"/>
        </w:tabs>
        <w:ind w:left="2291" w:hanging="360"/>
      </w:pPr>
      <w:rPr>
        <w:rFonts w:ascii="Courier New" w:hAnsi="Courier New" w:hint="default"/>
      </w:rPr>
    </w:lvl>
    <w:lvl w:ilvl="2" w:tplc="33D4C872" w:tentative="1">
      <w:start w:val="1"/>
      <w:numFmt w:val="bullet"/>
      <w:lvlText w:val=""/>
      <w:lvlJc w:val="left"/>
      <w:pPr>
        <w:tabs>
          <w:tab w:val="num" w:pos="3011"/>
        </w:tabs>
        <w:ind w:left="3011" w:hanging="360"/>
      </w:pPr>
      <w:rPr>
        <w:rFonts w:ascii="Wingdings" w:hAnsi="Wingdings" w:hint="default"/>
      </w:rPr>
    </w:lvl>
    <w:lvl w:ilvl="3" w:tplc="7A42B2CC" w:tentative="1">
      <w:start w:val="1"/>
      <w:numFmt w:val="bullet"/>
      <w:lvlText w:val=""/>
      <w:lvlJc w:val="left"/>
      <w:pPr>
        <w:tabs>
          <w:tab w:val="num" w:pos="3731"/>
        </w:tabs>
        <w:ind w:left="3731" w:hanging="360"/>
      </w:pPr>
      <w:rPr>
        <w:rFonts w:ascii="Symbol" w:hAnsi="Symbol" w:hint="default"/>
      </w:rPr>
    </w:lvl>
    <w:lvl w:ilvl="4" w:tplc="CADE48D4" w:tentative="1">
      <w:start w:val="1"/>
      <w:numFmt w:val="bullet"/>
      <w:lvlText w:val="o"/>
      <w:lvlJc w:val="left"/>
      <w:pPr>
        <w:tabs>
          <w:tab w:val="num" w:pos="4451"/>
        </w:tabs>
        <w:ind w:left="4451" w:hanging="360"/>
      </w:pPr>
      <w:rPr>
        <w:rFonts w:ascii="Courier New" w:hAnsi="Courier New" w:hint="default"/>
      </w:rPr>
    </w:lvl>
    <w:lvl w:ilvl="5" w:tplc="59B62E76" w:tentative="1">
      <w:start w:val="1"/>
      <w:numFmt w:val="bullet"/>
      <w:lvlText w:val=""/>
      <w:lvlJc w:val="left"/>
      <w:pPr>
        <w:tabs>
          <w:tab w:val="num" w:pos="5171"/>
        </w:tabs>
        <w:ind w:left="5171" w:hanging="360"/>
      </w:pPr>
      <w:rPr>
        <w:rFonts w:ascii="Wingdings" w:hAnsi="Wingdings" w:hint="default"/>
      </w:rPr>
    </w:lvl>
    <w:lvl w:ilvl="6" w:tplc="F208E4C6" w:tentative="1">
      <w:start w:val="1"/>
      <w:numFmt w:val="bullet"/>
      <w:lvlText w:val=""/>
      <w:lvlJc w:val="left"/>
      <w:pPr>
        <w:tabs>
          <w:tab w:val="num" w:pos="5891"/>
        </w:tabs>
        <w:ind w:left="5891" w:hanging="360"/>
      </w:pPr>
      <w:rPr>
        <w:rFonts w:ascii="Symbol" w:hAnsi="Symbol" w:hint="default"/>
      </w:rPr>
    </w:lvl>
    <w:lvl w:ilvl="7" w:tplc="2692F550" w:tentative="1">
      <w:start w:val="1"/>
      <w:numFmt w:val="bullet"/>
      <w:lvlText w:val="o"/>
      <w:lvlJc w:val="left"/>
      <w:pPr>
        <w:tabs>
          <w:tab w:val="num" w:pos="6611"/>
        </w:tabs>
        <w:ind w:left="6611" w:hanging="360"/>
      </w:pPr>
      <w:rPr>
        <w:rFonts w:ascii="Courier New" w:hAnsi="Courier New" w:hint="default"/>
      </w:rPr>
    </w:lvl>
    <w:lvl w:ilvl="8" w:tplc="AA0E5644"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39FA66C6"/>
    <w:multiLevelType w:val="hybridMultilevel"/>
    <w:tmpl w:val="C226A2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D6C0BEA"/>
    <w:multiLevelType w:val="hybridMultilevel"/>
    <w:tmpl w:val="954AB3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3DD135F1"/>
    <w:multiLevelType w:val="multilevel"/>
    <w:tmpl w:val="C4AA31AC"/>
    <w:lvl w:ilvl="0">
      <w:start w:val="1"/>
      <w:numFmt w:val="decimal"/>
      <w:pStyle w:val="Punkts"/>
      <w:lvlText w:val="%1."/>
      <w:lvlJc w:val="left"/>
      <w:pPr>
        <w:tabs>
          <w:tab w:val="num" w:pos="567"/>
        </w:tabs>
        <w:ind w:left="567" w:hanging="567"/>
      </w:pPr>
      <w:rPr>
        <w:rFonts w:hint="default"/>
      </w:rPr>
    </w:lvl>
    <w:lvl w:ilvl="1">
      <w:start w:val="1"/>
      <w:numFmt w:val="decimal"/>
      <w:pStyle w:val="Apakpunkts"/>
      <w:lvlText w:val="%1.%2."/>
      <w:lvlJc w:val="left"/>
      <w:pPr>
        <w:tabs>
          <w:tab w:val="num" w:pos="567"/>
        </w:tabs>
        <w:ind w:left="567" w:hanging="567"/>
      </w:pPr>
      <w:rPr>
        <w:rFonts w:hint="default"/>
      </w:rPr>
    </w:lvl>
    <w:lvl w:ilvl="2">
      <w:start w:val="1"/>
      <w:numFmt w:val="decimal"/>
      <w:pStyle w:val="Apakpunkts2"/>
      <w:lvlText w:val="%1.%2.%3."/>
      <w:lvlJc w:val="left"/>
      <w:pPr>
        <w:tabs>
          <w:tab w:val="num" w:pos="2552"/>
        </w:tabs>
        <w:ind w:left="2552" w:hanging="851"/>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56" w15:restartNumberingAfterBreak="0">
    <w:nsid w:val="3E1E4CCF"/>
    <w:multiLevelType w:val="hybridMultilevel"/>
    <w:tmpl w:val="D736B3FA"/>
    <w:lvl w:ilvl="0" w:tplc="126E56D4">
      <w:start w:val="1"/>
      <w:numFmt w:val="lowerLetter"/>
      <w:lvlText w:val="%1)"/>
      <w:lvlJc w:val="left"/>
      <w:pPr>
        <w:ind w:left="676" w:hanging="360"/>
      </w:pPr>
      <w:rPr>
        <w:rFonts w:hint="default"/>
        <w:b w:val="0"/>
        <w:bCs/>
        <w:i w:val="0"/>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57" w15:restartNumberingAfterBreak="0">
    <w:nsid w:val="427D07A1"/>
    <w:multiLevelType w:val="multilevel"/>
    <w:tmpl w:val="A30ED3CA"/>
    <w:lvl w:ilvl="0">
      <w:start w:val="3"/>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46F20798"/>
    <w:multiLevelType w:val="hybridMultilevel"/>
    <w:tmpl w:val="0282A4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49DE048F"/>
    <w:multiLevelType w:val="hybridMultilevel"/>
    <w:tmpl w:val="21CCF1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4A2B240F"/>
    <w:multiLevelType w:val="hybridMultilevel"/>
    <w:tmpl w:val="E06C247E"/>
    <w:lvl w:ilvl="0" w:tplc="57667C38">
      <w:start w:val="1"/>
      <w:numFmt w:val="lowerLetter"/>
      <w:lvlText w:val="%1)"/>
      <w:lvlJc w:val="left"/>
      <w:pPr>
        <w:ind w:left="1557" w:hanging="360"/>
      </w:pPr>
      <w:rPr>
        <w:rFonts w:hint="default"/>
        <w:color w:val="auto"/>
        <w:sz w:val="24"/>
      </w:rPr>
    </w:lvl>
    <w:lvl w:ilvl="1" w:tplc="04260019">
      <w:start w:val="1"/>
      <w:numFmt w:val="lowerLetter"/>
      <w:lvlText w:val="%2."/>
      <w:lvlJc w:val="left"/>
      <w:pPr>
        <w:ind w:left="2277" w:hanging="360"/>
      </w:pPr>
    </w:lvl>
    <w:lvl w:ilvl="2" w:tplc="0426001B">
      <w:start w:val="1"/>
      <w:numFmt w:val="lowerRoman"/>
      <w:lvlText w:val="%3."/>
      <w:lvlJc w:val="right"/>
      <w:pPr>
        <w:ind w:left="2997" w:hanging="180"/>
      </w:pPr>
    </w:lvl>
    <w:lvl w:ilvl="3" w:tplc="0426000F">
      <w:start w:val="1"/>
      <w:numFmt w:val="decimal"/>
      <w:lvlText w:val="%4."/>
      <w:lvlJc w:val="left"/>
      <w:pPr>
        <w:ind w:left="3717" w:hanging="360"/>
      </w:pPr>
    </w:lvl>
    <w:lvl w:ilvl="4" w:tplc="04260019" w:tentative="1">
      <w:start w:val="1"/>
      <w:numFmt w:val="lowerLetter"/>
      <w:lvlText w:val="%5."/>
      <w:lvlJc w:val="left"/>
      <w:pPr>
        <w:ind w:left="4437" w:hanging="360"/>
      </w:pPr>
    </w:lvl>
    <w:lvl w:ilvl="5" w:tplc="0426001B" w:tentative="1">
      <w:start w:val="1"/>
      <w:numFmt w:val="lowerRoman"/>
      <w:lvlText w:val="%6."/>
      <w:lvlJc w:val="right"/>
      <w:pPr>
        <w:ind w:left="5157" w:hanging="180"/>
      </w:pPr>
    </w:lvl>
    <w:lvl w:ilvl="6" w:tplc="0426000F" w:tentative="1">
      <w:start w:val="1"/>
      <w:numFmt w:val="decimal"/>
      <w:lvlText w:val="%7."/>
      <w:lvlJc w:val="left"/>
      <w:pPr>
        <w:ind w:left="5877" w:hanging="360"/>
      </w:pPr>
    </w:lvl>
    <w:lvl w:ilvl="7" w:tplc="04260019" w:tentative="1">
      <w:start w:val="1"/>
      <w:numFmt w:val="lowerLetter"/>
      <w:lvlText w:val="%8."/>
      <w:lvlJc w:val="left"/>
      <w:pPr>
        <w:ind w:left="6597" w:hanging="360"/>
      </w:pPr>
    </w:lvl>
    <w:lvl w:ilvl="8" w:tplc="0426001B" w:tentative="1">
      <w:start w:val="1"/>
      <w:numFmt w:val="lowerRoman"/>
      <w:lvlText w:val="%9."/>
      <w:lvlJc w:val="right"/>
      <w:pPr>
        <w:ind w:left="7317" w:hanging="180"/>
      </w:pPr>
    </w:lvl>
  </w:abstractNum>
  <w:abstractNum w:abstractNumId="61" w15:restartNumberingAfterBreak="0">
    <w:nsid w:val="4AB95250"/>
    <w:multiLevelType w:val="multilevel"/>
    <w:tmpl w:val="000C2C2E"/>
    <w:lvl w:ilvl="0">
      <w:start w:val="19"/>
      <w:numFmt w:val="decimal"/>
      <w:lvlText w:val="%1."/>
      <w:lvlJc w:val="left"/>
      <w:pPr>
        <w:ind w:left="675" w:hanging="675"/>
      </w:pPr>
      <w:rPr>
        <w:rFonts w:hint="default"/>
        <w:b w:val="0"/>
        <w:sz w:val="24"/>
      </w:rPr>
    </w:lvl>
    <w:lvl w:ilvl="1">
      <w:start w:val="7"/>
      <w:numFmt w:val="decimal"/>
      <w:lvlText w:val="%1.%2."/>
      <w:lvlJc w:val="left"/>
      <w:pPr>
        <w:ind w:left="720" w:hanging="720"/>
      </w:pPr>
      <w:rPr>
        <w:rFonts w:hint="default"/>
        <w:b w:val="0"/>
        <w:sz w:val="24"/>
      </w:rPr>
    </w:lvl>
    <w:lvl w:ilvl="2">
      <w:start w:val="9"/>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62" w15:restartNumberingAfterBreak="0">
    <w:nsid w:val="4B067A19"/>
    <w:multiLevelType w:val="hybridMultilevel"/>
    <w:tmpl w:val="63DED54E"/>
    <w:lvl w:ilvl="0" w:tplc="DE40F812">
      <w:start w:val="1"/>
      <w:numFmt w:val="decimal"/>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4BA5502F"/>
    <w:multiLevelType w:val="hybridMultilevel"/>
    <w:tmpl w:val="B14061C6"/>
    <w:lvl w:ilvl="0" w:tplc="529ED604">
      <w:start w:val="1"/>
      <w:numFmt w:val="decimal"/>
      <w:lvlText w:val="7.%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4C231EBC"/>
    <w:multiLevelType w:val="multilevel"/>
    <w:tmpl w:val="8CB4691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D7970D5"/>
    <w:multiLevelType w:val="hybridMultilevel"/>
    <w:tmpl w:val="91504A1E"/>
    <w:lvl w:ilvl="0" w:tplc="BA667A1A">
      <w:start w:val="1"/>
      <w:numFmt w:val="decimal"/>
      <w:lvlText w:val="1.%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4FA76C97"/>
    <w:multiLevelType w:val="hybridMultilevel"/>
    <w:tmpl w:val="4C9421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50E77344"/>
    <w:multiLevelType w:val="multilevel"/>
    <w:tmpl w:val="43AA28E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13D66E2"/>
    <w:multiLevelType w:val="hybridMultilevel"/>
    <w:tmpl w:val="BB08D556"/>
    <w:lvl w:ilvl="0" w:tplc="5A2245B6">
      <w:start w:val="1"/>
      <w:numFmt w:val="decimal"/>
      <w:lvlText w:val="10.2.%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557105CB"/>
    <w:multiLevelType w:val="hybridMultilevel"/>
    <w:tmpl w:val="CCCAF5D8"/>
    <w:lvl w:ilvl="0" w:tplc="32D0BB5C">
      <w:start w:val="1"/>
      <w:numFmt w:val="lowerLetter"/>
      <w:lvlText w:val="%1)"/>
      <w:lvlJc w:val="left"/>
      <w:pPr>
        <w:ind w:left="720" w:hanging="360"/>
      </w:pPr>
      <w:rPr>
        <w:rFonts w:hint="default"/>
        <w:b w:val="0"/>
        <w:color w:val="auto"/>
      </w:rPr>
    </w:lvl>
    <w:lvl w:ilvl="1" w:tplc="2FE49F2E">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57341FB8"/>
    <w:multiLevelType w:val="hybridMultilevel"/>
    <w:tmpl w:val="4DAE6E14"/>
    <w:lvl w:ilvl="0" w:tplc="79181754">
      <w:start w:val="1"/>
      <w:numFmt w:val="decimal"/>
      <w:lvlText w:val="10.%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57675811"/>
    <w:multiLevelType w:val="hybridMultilevel"/>
    <w:tmpl w:val="860CF82E"/>
    <w:lvl w:ilvl="0" w:tplc="D7DC8ABE">
      <w:start w:val="1"/>
      <w:numFmt w:val="none"/>
      <w:pStyle w:val="Piezme"/>
      <w:lvlText w:val="Piezīme:"/>
      <w:lvlJc w:val="left"/>
      <w:pPr>
        <w:tabs>
          <w:tab w:val="num" w:pos="1080"/>
        </w:tabs>
        <w:ind w:left="200" w:hanging="200"/>
      </w:pPr>
      <w:rPr>
        <w:rFonts w:ascii="Arial" w:hAnsi="Arial" w:hint="default"/>
        <w:b/>
        <w:i w:val="0"/>
        <w:sz w:val="24"/>
      </w:rPr>
    </w:lvl>
    <w:lvl w:ilvl="1" w:tplc="360E1516" w:tentative="1">
      <w:start w:val="1"/>
      <w:numFmt w:val="lowerLetter"/>
      <w:lvlText w:val="%2."/>
      <w:lvlJc w:val="left"/>
      <w:pPr>
        <w:tabs>
          <w:tab w:val="num" w:pos="1440"/>
        </w:tabs>
        <w:ind w:left="1440" w:hanging="360"/>
      </w:pPr>
    </w:lvl>
    <w:lvl w:ilvl="2" w:tplc="3C8C370C" w:tentative="1">
      <w:start w:val="1"/>
      <w:numFmt w:val="lowerRoman"/>
      <w:lvlText w:val="%3."/>
      <w:lvlJc w:val="right"/>
      <w:pPr>
        <w:tabs>
          <w:tab w:val="num" w:pos="2160"/>
        </w:tabs>
        <w:ind w:left="2160" w:hanging="180"/>
      </w:pPr>
    </w:lvl>
    <w:lvl w:ilvl="3" w:tplc="24D8FB2A" w:tentative="1">
      <w:start w:val="1"/>
      <w:numFmt w:val="decimal"/>
      <w:lvlText w:val="%4."/>
      <w:lvlJc w:val="left"/>
      <w:pPr>
        <w:tabs>
          <w:tab w:val="num" w:pos="2880"/>
        </w:tabs>
        <w:ind w:left="2880" w:hanging="360"/>
      </w:pPr>
    </w:lvl>
    <w:lvl w:ilvl="4" w:tplc="1136815C" w:tentative="1">
      <w:start w:val="1"/>
      <w:numFmt w:val="lowerLetter"/>
      <w:lvlText w:val="%5."/>
      <w:lvlJc w:val="left"/>
      <w:pPr>
        <w:tabs>
          <w:tab w:val="num" w:pos="3600"/>
        </w:tabs>
        <w:ind w:left="3600" w:hanging="360"/>
      </w:pPr>
    </w:lvl>
    <w:lvl w:ilvl="5" w:tplc="403CAF40" w:tentative="1">
      <w:start w:val="1"/>
      <w:numFmt w:val="lowerRoman"/>
      <w:lvlText w:val="%6."/>
      <w:lvlJc w:val="right"/>
      <w:pPr>
        <w:tabs>
          <w:tab w:val="num" w:pos="4320"/>
        </w:tabs>
        <w:ind w:left="4320" w:hanging="180"/>
      </w:pPr>
    </w:lvl>
    <w:lvl w:ilvl="6" w:tplc="D54C3B96" w:tentative="1">
      <w:start w:val="1"/>
      <w:numFmt w:val="decimal"/>
      <w:lvlText w:val="%7."/>
      <w:lvlJc w:val="left"/>
      <w:pPr>
        <w:tabs>
          <w:tab w:val="num" w:pos="5040"/>
        </w:tabs>
        <w:ind w:left="5040" w:hanging="360"/>
      </w:pPr>
    </w:lvl>
    <w:lvl w:ilvl="7" w:tplc="4DF89E94" w:tentative="1">
      <w:start w:val="1"/>
      <w:numFmt w:val="lowerLetter"/>
      <w:lvlText w:val="%8."/>
      <w:lvlJc w:val="left"/>
      <w:pPr>
        <w:tabs>
          <w:tab w:val="num" w:pos="5760"/>
        </w:tabs>
        <w:ind w:left="5760" w:hanging="360"/>
      </w:pPr>
    </w:lvl>
    <w:lvl w:ilvl="8" w:tplc="23888A72" w:tentative="1">
      <w:start w:val="1"/>
      <w:numFmt w:val="lowerRoman"/>
      <w:lvlText w:val="%9."/>
      <w:lvlJc w:val="right"/>
      <w:pPr>
        <w:tabs>
          <w:tab w:val="num" w:pos="6480"/>
        </w:tabs>
        <w:ind w:left="6480" w:hanging="180"/>
      </w:pPr>
    </w:lvl>
  </w:abstractNum>
  <w:abstractNum w:abstractNumId="72" w15:restartNumberingAfterBreak="0">
    <w:nsid w:val="59AE23BD"/>
    <w:multiLevelType w:val="hybridMultilevel"/>
    <w:tmpl w:val="C226A2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5BD2559B"/>
    <w:multiLevelType w:val="hybridMultilevel"/>
    <w:tmpl w:val="B4CA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5E25694E"/>
    <w:multiLevelType w:val="hybridMultilevel"/>
    <w:tmpl w:val="839A4C90"/>
    <w:lvl w:ilvl="0" w:tplc="C41627DE">
      <w:start w:val="1"/>
      <w:numFmt w:val="decimal"/>
      <w:lvlText w:val="9.2.%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5" w15:restartNumberingAfterBreak="0">
    <w:nsid w:val="5E4D0C55"/>
    <w:multiLevelType w:val="hybridMultilevel"/>
    <w:tmpl w:val="7E46CB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5EC20EAB"/>
    <w:multiLevelType w:val="hybridMultilevel"/>
    <w:tmpl w:val="45C2BB14"/>
    <w:lvl w:ilvl="0" w:tplc="9F305E40">
      <w:start w:val="1"/>
      <w:numFmt w:val="decimal"/>
      <w:lvlText w:val="10.1.%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61A96B2E"/>
    <w:multiLevelType w:val="hybridMultilevel"/>
    <w:tmpl w:val="595C9584"/>
    <w:lvl w:ilvl="0" w:tplc="95009C7E">
      <w:start w:val="1"/>
      <w:numFmt w:val="decimal"/>
      <w:lvlText w:val="%1."/>
      <w:lvlJc w:val="left"/>
      <w:pPr>
        <w:ind w:left="3904" w:hanging="360"/>
      </w:pPr>
      <w:rPr>
        <w:rFonts w:ascii="Times New Roman" w:eastAsiaTheme="minorEastAsia"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622A3BE0"/>
    <w:multiLevelType w:val="multilevel"/>
    <w:tmpl w:val="71E847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63E0471B"/>
    <w:multiLevelType w:val="hybridMultilevel"/>
    <w:tmpl w:val="2FE0FC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42C389C"/>
    <w:multiLevelType w:val="multilevel"/>
    <w:tmpl w:val="4B6495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51A6DE1"/>
    <w:multiLevelType w:val="multilevel"/>
    <w:tmpl w:val="46081D70"/>
    <w:lvl w:ilvl="0">
      <w:start w:val="1"/>
      <w:numFmt w:val="bullet"/>
      <w:pStyle w:val="Liste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3"/>
      </w:pPr>
      <w:rPr>
        <w:rFonts w:hint="default"/>
        <w:color w:val="0000FF"/>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82" w15:restartNumberingAfterBreak="0">
    <w:nsid w:val="6614610D"/>
    <w:multiLevelType w:val="hybridMultilevel"/>
    <w:tmpl w:val="077EE1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3" w15:restartNumberingAfterBreak="0">
    <w:nsid w:val="666C05C1"/>
    <w:multiLevelType w:val="hybridMultilevel"/>
    <w:tmpl w:val="42CAC676"/>
    <w:lvl w:ilvl="0" w:tplc="32D0BB5C">
      <w:start w:val="1"/>
      <w:numFmt w:val="lowerLetter"/>
      <w:lvlText w:val="%1)"/>
      <w:lvlJc w:val="left"/>
      <w:pPr>
        <w:ind w:left="720" w:hanging="360"/>
      </w:pPr>
      <w:rPr>
        <w:rFonts w:hint="default"/>
        <w:color w:val="auto"/>
      </w:rPr>
    </w:lvl>
    <w:lvl w:ilvl="1" w:tplc="32D0BB5C">
      <w:start w:val="1"/>
      <w:numFmt w:val="lowerLetter"/>
      <w:lvlText w:val="%2)"/>
      <w:lvlJc w:val="left"/>
      <w:pPr>
        <w:ind w:left="1440" w:hanging="360"/>
      </w:pPr>
      <w:rPr>
        <w:rFonts w:hint="default"/>
        <w:color w:val="auto"/>
      </w:rPr>
    </w:lvl>
    <w:lvl w:ilvl="2" w:tplc="2938D44C">
      <w:start w:val="1"/>
      <w:numFmt w:val="upp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67934968"/>
    <w:multiLevelType w:val="hybridMultilevel"/>
    <w:tmpl w:val="C16CC6B2"/>
    <w:lvl w:ilvl="0" w:tplc="798A1790">
      <w:start w:val="1"/>
      <w:numFmt w:val="bullet"/>
      <w:pStyle w:val="Bullet"/>
      <w:lvlText w:val=""/>
      <w:lvlJc w:val="left"/>
      <w:pPr>
        <w:tabs>
          <w:tab w:val="num" w:pos="1080"/>
        </w:tabs>
        <w:ind w:left="1080" w:hanging="360"/>
      </w:pPr>
      <w:rPr>
        <w:rFonts w:ascii="Symbol" w:hAnsi="Symbol" w:hint="default"/>
      </w:rPr>
    </w:lvl>
    <w:lvl w:ilvl="1" w:tplc="30AA3C2C">
      <w:start w:val="1"/>
      <w:numFmt w:val="bullet"/>
      <w:lvlText w:val=""/>
      <w:lvlJc w:val="left"/>
      <w:pPr>
        <w:tabs>
          <w:tab w:val="num" w:pos="1440"/>
        </w:tabs>
        <w:ind w:left="1440" w:hanging="360"/>
      </w:pPr>
      <w:rPr>
        <w:rFonts w:ascii="Wingdings" w:hAnsi="Wingdings" w:hint="default"/>
      </w:rPr>
    </w:lvl>
    <w:lvl w:ilvl="2" w:tplc="F3A81100" w:tentative="1">
      <w:start w:val="1"/>
      <w:numFmt w:val="lowerRoman"/>
      <w:lvlText w:val="%3."/>
      <w:lvlJc w:val="right"/>
      <w:pPr>
        <w:tabs>
          <w:tab w:val="num" w:pos="2160"/>
        </w:tabs>
        <w:ind w:left="2160" w:hanging="180"/>
      </w:pPr>
    </w:lvl>
    <w:lvl w:ilvl="3" w:tplc="6DA6E4C2" w:tentative="1">
      <w:start w:val="1"/>
      <w:numFmt w:val="decimal"/>
      <w:lvlText w:val="%4."/>
      <w:lvlJc w:val="left"/>
      <w:pPr>
        <w:tabs>
          <w:tab w:val="num" w:pos="2880"/>
        </w:tabs>
        <w:ind w:left="2880" w:hanging="360"/>
      </w:pPr>
    </w:lvl>
    <w:lvl w:ilvl="4" w:tplc="81C27D02" w:tentative="1">
      <w:start w:val="1"/>
      <w:numFmt w:val="lowerLetter"/>
      <w:lvlText w:val="%5."/>
      <w:lvlJc w:val="left"/>
      <w:pPr>
        <w:tabs>
          <w:tab w:val="num" w:pos="3600"/>
        </w:tabs>
        <w:ind w:left="3600" w:hanging="360"/>
      </w:pPr>
    </w:lvl>
    <w:lvl w:ilvl="5" w:tplc="3AECC9E2" w:tentative="1">
      <w:start w:val="1"/>
      <w:numFmt w:val="lowerRoman"/>
      <w:lvlText w:val="%6."/>
      <w:lvlJc w:val="right"/>
      <w:pPr>
        <w:tabs>
          <w:tab w:val="num" w:pos="4320"/>
        </w:tabs>
        <w:ind w:left="4320" w:hanging="180"/>
      </w:pPr>
    </w:lvl>
    <w:lvl w:ilvl="6" w:tplc="9BA46080" w:tentative="1">
      <w:start w:val="1"/>
      <w:numFmt w:val="decimal"/>
      <w:lvlText w:val="%7."/>
      <w:lvlJc w:val="left"/>
      <w:pPr>
        <w:tabs>
          <w:tab w:val="num" w:pos="5040"/>
        </w:tabs>
        <w:ind w:left="5040" w:hanging="360"/>
      </w:pPr>
    </w:lvl>
    <w:lvl w:ilvl="7" w:tplc="63A0547C" w:tentative="1">
      <w:start w:val="1"/>
      <w:numFmt w:val="lowerLetter"/>
      <w:lvlText w:val="%8."/>
      <w:lvlJc w:val="left"/>
      <w:pPr>
        <w:tabs>
          <w:tab w:val="num" w:pos="5760"/>
        </w:tabs>
        <w:ind w:left="5760" w:hanging="360"/>
      </w:pPr>
    </w:lvl>
    <w:lvl w:ilvl="8" w:tplc="9F1C5B14" w:tentative="1">
      <w:start w:val="1"/>
      <w:numFmt w:val="lowerRoman"/>
      <w:lvlText w:val="%9."/>
      <w:lvlJc w:val="right"/>
      <w:pPr>
        <w:tabs>
          <w:tab w:val="num" w:pos="6480"/>
        </w:tabs>
        <w:ind w:left="6480" w:hanging="180"/>
      </w:pPr>
    </w:lvl>
  </w:abstractNum>
  <w:abstractNum w:abstractNumId="85" w15:restartNumberingAfterBreak="0">
    <w:nsid w:val="691B09DE"/>
    <w:multiLevelType w:val="hybridMultilevel"/>
    <w:tmpl w:val="E0FA7A00"/>
    <w:lvl w:ilvl="0" w:tplc="F40AD16E">
      <w:start w:val="1"/>
      <w:numFmt w:val="decimal"/>
      <w:lvlText w:val="5.%1."/>
      <w:lvlJc w:val="left"/>
      <w:pPr>
        <w:ind w:left="360" w:hanging="360"/>
      </w:pPr>
      <w:rPr>
        <w:rFonts w:hint="default"/>
        <w:b/>
        <w:sz w:val="22"/>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6" w15:restartNumberingAfterBreak="0">
    <w:nsid w:val="6A87035A"/>
    <w:multiLevelType w:val="multilevel"/>
    <w:tmpl w:val="5B92828C"/>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B0F715F"/>
    <w:multiLevelType w:val="hybridMultilevel"/>
    <w:tmpl w:val="154A39D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6DE10D21"/>
    <w:multiLevelType w:val="hybridMultilevel"/>
    <w:tmpl w:val="5A4CACEA"/>
    <w:lvl w:ilvl="0" w:tplc="1CB6D932">
      <w:start w:val="1"/>
      <w:numFmt w:val="decimal"/>
      <w:lvlText w:val="2.%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15:restartNumberingAfterBreak="0">
    <w:nsid w:val="6F6708F2"/>
    <w:multiLevelType w:val="hybridMultilevel"/>
    <w:tmpl w:val="2B8A9BCE"/>
    <w:lvl w:ilvl="0" w:tplc="9F96D4B0">
      <w:start w:val="1"/>
      <w:numFmt w:val="decimal"/>
      <w:lvlText w:val="4.%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15:restartNumberingAfterBreak="0">
    <w:nsid w:val="6FA30E16"/>
    <w:multiLevelType w:val="multilevel"/>
    <w:tmpl w:val="8A988FBA"/>
    <w:lvl w:ilvl="0">
      <w:start w:val="1"/>
      <w:numFmt w:val="decimal"/>
      <w:lvlText w:val="%1."/>
      <w:lvlJc w:val="left"/>
      <w:pPr>
        <w:tabs>
          <w:tab w:val="num" w:pos="709"/>
        </w:tabs>
        <w:ind w:left="709" w:hanging="709"/>
      </w:pPr>
      <w:rPr>
        <w:rFonts w:ascii="Times New Roman" w:eastAsia="Times New Roman" w:hAnsi="Times New Roman" w:cs="Times New Roman"/>
        <w:b w:val="0"/>
      </w:rPr>
    </w:lvl>
    <w:lvl w:ilvl="1">
      <w:start w:val="1"/>
      <w:numFmt w:val="decimal"/>
      <w:pStyle w:val="BodyText3"/>
      <w:lvlText w:val="%1.%2."/>
      <w:lvlJc w:val="left"/>
      <w:pPr>
        <w:tabs>
          <w:tab w:val="num" w:pos="709"/>
        </w:tabs>
        <w:ind w:left="709" w:hanging="709"/>
      </w:pPr>
      <w:rPr>
        <w:rFonts w:hint="default"/>
        <w:b w:val="0"/>
      </w:rPr>
    </w:lvl>
    <w:lvl w:ilvl="2">
      <w:start w:val="1"/>
      <w:numFmt w:val="decimal"/>
      <w:lvlText w:val="%1.%2.%3."/>
      <w:lvlJc w:val="left"/>
      <w:pPr>
        <w:tabs>
          <w:tab w:val="num" w:pos="709"/>
        </w:tabs>
        <w:ind w:left="709" w:hanging="709"/>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16D3C76"/>
    <w:multiLevelType w:val="multilevel"/>
    <w:tmpl w:val="5B82FC9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4A7000D"/>
    <w:multiLevelType w:val="hybridMultilevel"/>
    <w:tmpl w:val="309AD500"/>
    <w:lvl w:ilvl="0" w:tplc="6A54751A">
      <w:start w:val="1"/>
      <w:numFmt w:val="decimal"/>
      <w:lvlText w:val="%1."/>
      <w:lvlJc w:val="left"/>
      <w:pPr>
        <w:tabs>
          <w:tab w:val="num" w:pos="360"/>
        </w:tabs>
        <w:ind w:left="360" w:hanging="360"/>
      </w:pPr>
    </w:lvl>
    <w:lvl w:ilvl="1" w:tplc="F57EA77C">
      <w:numFmt w:val="none"/>
      <w:pStyle w:val="ListBul"/>
      <w:lvlText w:val=""/>
      <w:lvlJc w:val="left"/>
      <w:pPr>
        <w:tabs>
          <w:tab w:val="num" w:pos="720"/>
        </w:tabs>
        <w:ind w:left="360" w:firstLine="0"/>
      </w:pPr>
      <w:rPr>
        <w:rFonts w:ascii="Symbol" w:hAnsi="Symbol" w:hint="default"/>
      </w:rPr>
    </w:lvl>
    <w:lvl w:ilvl="2" w:tplc="C8760ED8">
      <w:start w:val="1"/>
      <w:numFmt w:val="decimal"/>
      <w:lvlText w:val="%3."/>
      <w:lvlJc w:val="left"/>
      <w:pPr>
        <w:tabs>
          <w:tab w:val="num" w:pos="1620"/>
        </w:tabs>
        <w:ind w:left="1620" w:hanging="360"/>
      </w:pPr>
    </w:lvl>
    <w:lvl w:ilvl="3" w:tplc="C5C493FE">
      <w:start w:val="1"/>
      <w:numFmt w:val="decimal"/>
      <w:lvlText w:val="%4."/>
      <w:lvlJc w:val="left"/>
      <w:pPr>
        <w:tabs>
          <w:tab w:val="num" w:pos="2160"/>
        </w:tabs>
        <w:ind w:left="2160" w:hanging="360"/>
      </w:pPr>
    </w:lvl>
    <w:lvl w:ilvl="4" w:tplc="1D0C9EC0">
      <w:start w:val="1"/>
      <w:numFmt w:val="lowerLetter"/>
      <w:lvlText w:val="%5."/>
      <w:lvlJc w:val="left"/>
      <w:pPr>
        <w:tabs>
          <w:tab w:val="num" w:pos="2880"/>
        </w:tabs>
        <w:ind w:left="2880" w:hanging="360"/>
      </w:pPr>
    </w:lvl>
    <w:lvl w:ilvl="5" w:tplc="B28AE98A" w:tentative="1">
      <w:start w:val="1"/>
      <w:numFmt w:val="lowerRoman"/>
      <w:lvlText w:val="%6."/>
      <w:lvlJc w:val="right"/>
      <w:pPr>
        <w:tabs>
          <w:tab w:val="num" w:pos="3600"/>
        </w:tabs>
        <w:ind w:left="3600" w:hanging="180"/>
      </w:pPr>
    </w:lvl>
    <w:lvl w:ilvl="6" w:tplc="FAB4993A" w:tentative="1">
      <w:start w:val="1"/>
      <w:numFmt w:val="decimal"/>
      <w:lvlText w:val="%7."/>
      <w:lvlJc w:val="left"/>
      <w:pPr>
        <w:tabs>
          <w:tab w:val="num" w:pos="4320"/>
        </w:tabs>
        <w:ind w:left="4320" w:hanging="360"/>
      </w:pPr>
    </w:lvl>
    <w:lvl w:ilvl="7" w:tplc="F66E9C96" w:tentative="1">
      <w:start w:val="1"/>
      <w:numFmt w:val="lowerLetter"/>
      <w:lvlText w:val="%8."/>
      <w:lvlJc w:val="left"/>
      <w:pPr>
        <w:tabs>
          <w:tab w:val="num" w:pos="5040"/>
        </w:tabs>
        <w:ind w:left="5040" w:hanging="360"/>
      </w:pPr>
    </w:lvl>
    <w:lvl w:ilvl="8" w:tplc="B10CCAFC" w:tentative="1">
      <w:start w:val="1"/>
      <w:numFmt w:val="lowerRoman"/>
      <w:lvlText w:val="%9."/>
      <w:lvlJc w:val="right"/>
      <w:pPr>
        <w:tabs>
          <w:tab w:val="num" w:pos="5760"/>
        </w:tabs>
        <w:ind w:left="5760" w:hanging="180"/>
      </w:pPr>
    </w:lvl>
  </w:abstractNum>
  <w:abstractNum w:abstractNumId="93" w15:restartNumberingAfterBreak="0">
    <w:nsid w:val="76F31129"/>
    <w:multiLevelType w:val="multilevel"/>
    <w:tmpl w:val="F682782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90D3574"/>
    <w:multiLevelType w:val="hybridMultilevel"/>
    <w:tmpl w:val="E166BA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5" w15:restartNumberingAfterBreak="0">
    <w:nsid w:val="791B600C"/>
    <w:multiLevelType w:val="multilevel"/>
    <w:tmpl w:val="FB20C39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9.1.%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C8C6ACA"/>
    <w:multiLevelType w:val="multilevel"/>
    <w:tmpl w:val="DBDE939C"/>
    <w:lvl w:ilvl="0">
      <w:start w:val="6"/>
      <w:numFmt w:val="decimal"/>
      <w:lvlText w:val="%1."/>
      <w:lvlJc w:val="left"/>
      <w:pPr>
        <w:tabs>
          <w:tab w:val="num" w:pos="720"/>
        </w:tabs>
        <w:ind w:left="720" w:hanging="720"/>
      </w:pPr>
      <w:rPr>
        <w:rFonts w:hint="default"/>
        <w:b/>
        <w:bCs/>
      </w:rPr>
    </w:lvl>
    <w:lvl w:ilvl="1">
      <w:start w:val="1"/>
      <w:numFmt w:val="decimal"/>
      <w:lvlText w:val="%2."/>
      <w:lvlJc w:val="left"/>
      <w:pPr>
        <w:tabs>
          <w:tab w:val="num" w:pos="1440"/>
        </w:tabs>
        <w:ind w:left="1440" w:hanging="720"/>
      </w:pPr>
      <w:rPr>
        <w:rFonts w:hint="default"/>
        <w:b/>
        <w:bCs w:val="0"/>
      </w:rPr>
    </w:lvl>
    <w:lvl w:ilvl="2">
      <w:start w:val="1"/>
      <w:numFmt w:val="decimal"/>
      <w:lvlText w:val="%3."/>
      <w:lvlJc w:val="left"/>
      <w:pPr>
        <w:tabs>
          <w:tab w:val="num" w:pos="2160"/>
        </w:tabs>
        <w:ind w:left="2160" w:hanging="720"/>
      </w:pPr>
      <w:rPr>
        <w:rFonts w:hint="default"/>
        <w:b/>
        <w:bCs/>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1539707076">
    <w:abstractNumId w:val="9"/>
  </w:num>
  <w:num w:numId="2" w16cid:durableId="210266291">
    <w:abstractNumId w:val="7"/>
  </w:num>
  <w:num w:numId="3" w16cid:durableId="867764296">
    <w:abstractNumId w:val="6"/>
  </w:num>
  <w:num w:numId="4" w16cid:durableId="1995985218">
    <w:abstractNumId w:val="5"/>
  </w:num>
  <w:num w:numId="5" w16cid:durableId="1626496292">
    <w:abstractNumId w:val="4"/>
  </w:num>
  <w:num w:numId="6" w16cid:durableId="374738537">
    <w:abstractNumId w:val="8"/>
  </w:num>
  <w:num w:numId="7" w16cid:durableId="1091004369">
    <w:abstractNumId w:val="3"/>
  </w:num>
  <w:num w:numId="8" w16cid:durableId="1972057140">
    <w:abstractNumId w:val="2"/>
  </w:num>
  <w:num w:numId="9" w16cid:durableId="839975459">
    <w:abstractNumId w:val="1"/>
  </w:num>
  <w:num w:numId="10" w16cid:durableId="360279685">
    <w:abstractNumId w:val="0"/>
  </w:num>
  <w:num w:numId="11" w16cid:durableId="1803451498">
    <w:abstractNumId w:val="29"/>
  </w:num>
  <w:num w:numId="12" w16cid:durableId="774327692">
    <w:abstractNumId w:val="10"/>
    <w:lvlOverride w:ilvl="0">
      <w:lvl w:ilvl="0">
        <w:start w:val="1"/>
        <w:numFmt w:val="bullet"/>
        <w:pStyle w:val="List-"/>
        <w:lvlText w:val=""/>
        <w:legacy w:legacy="1" w:legacySpace="0" w:legacyIndent="283"/>
        <w:lvlJc w:val="left"/>
        <w:pPr>
          <w:ind w:left="1723" w:hanging="283"/>
        </w:pPr>
        <w:rPr>
          <w:rFonts w:ascii="Symbol" w:hAnsi="Symbol" w:hint="default"/>
        </w:rPr>
      </w:lvl>
    </w:lvlOverride>
  </w:num>
  <w:num w:numId="13" w16cid:durableId="442067807">
    <w:abstractNumId w:val="92"/>
  </w:num>
  <w:num w:numId="14" w16cid:durableId="1597712096">
    <w:abstractNumId w:val="84"/>
  </w:num>
  <w:num w:numId="15" w16cid:durableId="1928806373">
    <w:abstractNumId w:val="30"/>
  </w:num>
  <w:num w:numId="16" w16cid:durableId="2133672011">
    <w:abstractNumId w:val="26"/>
  </w:num>
  <w:num w:numId="17" w16cid:durableId="45880064">
    <w:abstractNumId w:val="46"/>
  </w:num>
  <w:num w:numId="18" w16cid:durableId="1775661723">
    <w:abstractNumId w:val="40"/>
  </w:num>
  <w:num w:numId="19" w16cid:durableId="419915841">
    <w:abstractNumId w:val="55"/>
  </w:num>
  <w:num w:numId="20" w16cid:durableId="959186870">
    <w:abstractNumId w:val="81"/>
  </w:num>
  <w:num w:numId="21" w16cid:durableId="1320501682">
    <w:abstractNumId w:val="33"/>
  </w:num>
  <w:num w:numId="22" w16cid:durableId="454910076">
    <w:abstractNumId w:val="52"/>
  </w:num>
  <w:num w:numId="23" w16cid:durableId="101611173">
    <w:abstractNumId w:val="71"/>
  </w:num>
  <w:num w:numId="24" w16cid:durableId="227151866">
    <w:abstractNumId w:val="90"/>
  </w:num>
  <w:num w:numId="25" w16cid:durableId="586963305">
    <w:abstractNumId w:val="54"/>
  </w:num>
  <w:num w:numId="26" w16cid:durableId="1170678600">
    <w:abstractNumId w:val="88"/>
  </w:num>
  <w:num w:numId="27" w16cid:durableId="1261142006">
    <w:abstractNumId w:val="17"/>
  </w:num>
  <w:num w:numId="28" w16cid:durableId="2066223555">
    <w:abstractNumId w:val="67"/>
  </w:num>
  <w:num w:numId="29" w16cid:durableId="1514997438">
    <w:abstractNumId w:val="18"/>
  </w:num>
  <w:num w:numId="30" w16cid:durableId="879053057">
    <w:abstractNumId w:val="24"/>
  </w:num>
  <w:num w:numId="31" w16cid:durableId="1884977374">
    <w:abstractNumId w:val="63"/>
  </w:num>
  <w:num w:numId="32" w16cid:durableId="1717772414">
    <w:abstractNumId w:val="45"/>
  </w:num>
  <w:num w:numId="33" w16cid:durableId="1166558421">
    <w:abstractNumId w:val="41"/>
  </w:num>
  <w:num w:numId="34" w16cid:durableId="1783062857">
    <w:abstractNumId w:val="95"/>
  </w:num>
  <w:num w:numId="35" w16cid:durableId="1846243781">
    <w:abstractNumId w:val="74"/>
  </w:num>
  <w:num w:numId="36" w16cid:durableId="2068260697">
    <w:abstractNumId w:val="12"/>
  </w:num>
  <w:num w:numId="37" w16cid:durableId="929197267">
    <w:abstractNumId w:val="62"/>
  </w:num>
  <w:num w:numId="38" w16cid:durableId="645017329">
    <w:abstractNumId w:val="15"/>
  </w:num>
  <w:num w:numId="39" w16cid:durableId="290327138">
    <w:abstractNumId w:val="68"/>
  </w:num>
  <w:num w:numId="40" w16cid:durableId="1421104522">
    <w:abstractNumId w:val="70"/>
  </w:num>
  <w:num w:numId="41" w16cid:durableId="1954092413">
    <w:abstractNumId w:val="76"/>
  </w:num>
  <w:num w:numId="42" w16cid:durableId="871570762">
    <w:abstractNumId w:val="39"/>
  </w:num>
  <w:num w:numId="43" w16cid:durableId="534123455">
    <w:abstractNumId w:val="60"/>
  </w:num>
  <w:num w:numId="44" w16cid:durableId="1050154967">
    <w:abstractNumId w:val="38"/>
  </w:num>
  <w:num w:numId="45" w16cid:durableId="1815293292">
    <w:abstractNumId w:val="32"/>
  </w:num>
  <w:num w:numId="46" w16cid:durableId="1496646863">
    <w:abstractNumId w:val="27"/>
  </w:num>
  <w:num w:numId="47" w16cid:durableId="931624369">
    <w:abstractNumId w:val="21"/>
  </w:num>
  <w:num w:numId="48" w16cid:durableId="779878891">
    <w:abstractNumId w:val="49"/>
  </w:num>
  <w:num w:numId="49" w16cid:durableId="1349916369">
    <w:abstractNumId w:val="14"/>
  </w:num>
  <w:num w:numId="50" w16cid:durableId="309866580">
    <w:abstractNumId w:val="23"/>
  </w:num>
  <w:num w:numId="51" w16cid:durableId="583301676">
    <w:abstractNumId w:val="69"/>
  </w:num>
  <w:num w:numId="52" w16cid:durableId="880632313">
    <w:abstractNumId w:val="83"/>
  </w:num>
  <w:num w:numId="53" w16cid:durableId="109596015">
    <w:abstractNumId w:val="16"/>
  </w:num>
  <w:num w:numId="54" w16cid:durableId="1188326370">
    <w:abstractNumId w:val="96"/>
  </w:num>
  <w:num w:numId="55" w16cid:durableId="482891971">
    <w:abstractNumId w:val="86"/>
  </w:num>
  <w:num w:numId="56" w16cid:durableId="1958638625">
    <w:abstractNumId w:val="59"/>
  </w:num>
  <w:num w:numId="57" w16cid:durableId="1485392667">
    <w:abstractNumId w:val="31"/>
  </w:num>
  <w:num w:numId="58" w16cid:durableId="461927067">
    <w:abstractNumId w:val="20"/>
  </w:num>
  <w:num w:numId="59" w16cid:durableId="997463519">
    <w:abstractNumId w:val="44"/>
  </w:num>
  <w:num w:numId="60" w16cid:durableId="1229000037">
    <w:abstractNumId w:val="87"/>
  </w:num>
  <w:num w:numId="61" w16cid:durableId="310448461">
    <w:abstractNumId w:val="36"/>
  </w:num>
  <w:num w:numId="62" w16cid:durableId="45644803">
    <w:abstractNumId w:val="56"/>
  </w:num>
  <w:num w:numId="63" w16cid:durableId="2034453522">
    <w:abstractNumId w:val="11"/>
  </w:num>
  <w:num w:numId="64" w16cid:durableId="752170303">
    <w:abstractNumId w:val="22"/>
  </w:num>
  <w:num w:numId="65" w16cid:durableId="79639702">
    <w:abstractNumId w:val="19"/>
  </w:num>
  <w:num w:numId="66" w16cid:durableId="579291260">
    <w:abstractNumId w:val="25"/>
  </w:num>
  <w:num w:numId="67" w16cid:durableId="2090419160">
    <w:abstractNumId w:val="13"/>
  </w:num>
  <w:num w:numId="68" w16cid:durableId="766848706">
    <w:abstractNumId w:val="34"/>
  </w:num>
  <w:num w:numId="69" w16cid:durableId="370768492">
    <w:abstractNumId w:val="64"/>
  </w:num>
  <w:num w:numId="70" w16cid:durableId="536623961">
    <w:abstractNumId w:val="79"/>
  </w:num>
  <w:num w:numId="71" w16cid:durableId="757408161">
    <w:abstractNumId w:val="37"/>
  </w:num>
  <w:num w:numId="72" w16cid:durableId="1030491419">
    <w:abstractNumId w:val="93"/>
  </w:num>
  <w:num w:numId="73" w16cid:durableId="1493061115">
    <w:abstractNumId w:val="72"/>
  </w:num>
  <w:num w:numId="74" w16cid:durableId="64105631">
    <w:abstractNumId w:val="91"/>
  </w:num>
  <w:num w:numId="75" w16cid:durableId="359010692">
    <w:abstractNumId w:val="53"/>
  </w:num>
  <w:num w:numId="76" w16cid:durableId="114253527">
    <w:abstractNumId w:val="51"/>
  </w:num>
  <w:num w:numId="77" w16cid:durableId="338237500">
    <w:abstractNumId w:val="61"/>
  </w:num>
  <w:num w:numId="78" w16cid:durableId="753815978">
    <w:abstractNumId w:val="28"/>
  </w:num>
  <w:num w:numId="79" w16cid:durableId="1515150595">
    <w:abstractNumId w:val="80"/>
  </w:num>
  <w:num w:numId="80" w16cid:durableId="91829508">
    <w:abstractNumId w:val="77"/>
  </w:num>
  <w:num w:numId="81" w16cid:durableId="146291374">
    <w:abstractNumId w:val="78"/>
  </w:num>
  <w:num w:numId="82" w16cid:durableId="863516174">
    <w:abstractNumId w:val="57"/>
  </w:num>
  <w:num w:numId="83" w16cid:durableId="1929538346">
    <w:abstractNumId w:val="35"/>
  </w:num>
  <w:num w:numId="84" w16cid:durableId="1662656328">
    <w:abstractNumId w:val="66"/>
  </w:num>
  <w:num w:numId="85" w16cid:durableId="491527549">
    <w:abstractNumId w:val="85"/>
  </w:num>
  <w:num w:numId="86" w16cid:durableId="1825118575">
    <w:abstractNumId w:val="89"/>
  </w:num>
  <w:num w:numId="87" w16cid:durableId="1266301690">
    <w:abstractNumId w:val="65"/>
  </w:num>
  <w:num w:numId="88" w16cid:durableId="1420558675">
    <w:abstractNumId w:val="82"/>
  </w:num>
  <w:num w:numId="89" w16cid:durableId="491219132">
    <w:abstractNumId w:val="94"/>
  </w:num>
  <w:num w:numId="90" w16cid:durableId="33359542">
    <w:abstractNumId w:val="73"/>
  </w:num>
  <w:num w:numId="91" w16cid:durableId="240411905">
    <w:abstractNumId w:val="47"/>
  </w:num>
  <w:num w:numId="92" w16cid:durableId="250093243">
    <w:abstractNumId w:val="58"/>
  </w:num>
  <w:num w:numId="93" w16cid:durableId="555820735">
    <w:abstractNumId w:val="48"/>
  </w:num>
  <w:num w:numId="94" w16cid:durableId="1006515337">
    <w:abstractNumId w:val="43"/>
  </w:num>
  <w:num w:numId="95" w16cid:durableId="47464210">
    <w:abstractNumId w:val="75"/>
  </w:num>
  <w:num w:numId="96" w16cid:durableId="247616684">
    <w:abstractNumId w:val="50"/>
  </w:num>
  <w:num w:numId="97" w16cid:durableId="995380054">
    <w:abstractNumId w:val="4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F7"/>
    <w:rsid w:val="00000C87"/>
    <w:rsid w:val="000022DA"/>
    <w:rsid w:val="0000323D"/>
    <w:rsid w:val="00006510"/>
    <w:rsid w:val="000070B6"/>
    <w:rsid w:val="000078EA"/>
    <w:rsid w:val="00007CDA"/>
    <w:rsid w:val="0001008C"/>
    <w:rsid w:val="000110C6"/>
    <w:rsid w:val="00011282"/>
    <w:rsid w:val="00012BF8"/>
    <w:rsid w:val="000132F8"/>
    <w:rsid w:val="00014B73"/>
    <w:rsid w:val="00015C2B"/>
    <w:rsid w:val="00015DC0"/>
    <w:rsid w:val="00015F07"/>
    <w:rsid w:val="00017954"/>
    <w:rsid w:val="00020203"/>
    <w:rsid w:val="00021F61"/>
    <w:rsid w:val="000223C4"/>
    <w:rsid w:val="00023131"/>
    <w:rsid w:val="00023491"/>
    <w:rsid w:val="00023899"/>
    <w:rsid w:val="00023EE5"/>
    <w:rsid w:val="000248C6"/>
    <w:rsid w:val="00025720"/>
    <w:rsid w:val="0002789C"/>
    <w:rsid w:val="00027D5A"/>
    <w:rsid w:val="0003141E"/>
    <w:rsid w:val="000333F8"/>
    <w:rsid w:val="00033F26"/>
    <w:rsid w:val="0003462F"/>
    <w:rsid w:val="00034DAA"/>
    <w:rsid w:val="0003516F"/>
    <w:rsid w:val="000369E9"/>
    <w:rsid w:val="0004394C"/>
    <w:rsid w:val="000466FE"/>
    <w:rsid w:val="00046F3D"/>
    <w:rsid w:val="00050991"/>
    <w:rsid w:val="00050D7E"/>
    <w:rsid w:val="0005103A"/>
    <w:rsid w:val="00052C26"/>
    <w:rsid w:val="00052D16"/>
    <w:rsid w:val="00053656"/>
    <w:rsid w:val="00055101"/>
    <w:rsid w:val="000559F8"/>
    <w:rsid w:val="00056EB1"/>
    <w:rsid w:val="00063959"/>
    <w:rsid w:val="00064746"/>
    <w:rsid w:val="0006501D"/>
    <w:rsid w:val="00065736"/>
    <w:rsid w:val="0006599C"/>
    <w:rsid w:val="00066708"/>
    <w:rsid w:val="0006725F"/>
    <w:rsid w:val="00072A1C"/>
    <w:rsid w:val="00072B66"/>
    <w:rsid w:val="00073083"/>
    <w:rsid w:val="000731B9"/>
    <w:rsid w:val="00073C3A"/>
    <w:rsid w:val="00073FEA"/>
    <w:rsid w:val="0007428D"/>
    <w:rsid w:val="00074ACA"/>
    <w:rsid w:val="00076CFA"/>
    <w:rsid w:val="000770FB"/>
    <w:rsid w:val="00077604"/>
    <w:rsid w:val="000818B4"/>
    <w:rsid w:val="00081E66"/>
    <w:rsid w:val="00083293"/>
    <w:rsid w:val="000839BC"/>
    <w:rsid w:val="00084E96"/>
    <w:rsid w:val="00085A47"/>
    <w:rsid w:val="00086DCA"/>
    <w:rsid w:val="00091BA6"/>
    <w:rsid w:val="00091E83"/>
    <w:rsid w:val="00094DB6"/>
    <w:rsid w:val="000964E1"/>
    <w:rsid w:val="0009783D"/>
    <w:rsid w:val="000A0A37"/>
    <w:rsid w:val="000A1734"/>
    <w:rsid w:val="000A26FE"/>
    <w:rsid w:val="000A27D6"/>
    <w:rsid w:val="000A3A9A"/>
    <w:rsid w:val="000A757E"/>
    <w:rsid w:val="000A7BBC"/>
    <w:rsid w:val="000B0784"/>
    <w:rsid w:val="000B0FFF"/>
    <w:rsid w:val="000B138B"/>
    <w:rsid w:val="000B2112"/>
    <w:rsid w:val="000B2B09"/>
    <w:rsid w:val="000B53C1"/>
    <w:rsid w:val="000B5786"/>
    <w:rsid w:val="000B6096"/>
    <w:rsid w:val="000C1841"/>
    <w:rsid w:val="000C1A21"/>
    <w:rsid w:val="000C20C6"/>
    <w:rsid w:val="000C243D"/>
    <w:rsid w:val="000C347D"/>
    <w:rsid w:val="000C3939"/>
    <w:rsid w:val="000C3C0F"/>
    <w:rsid w:val="000C3ED3"/>
    <w:rsid w:val="000C4352"/>
    <w:rsid w:val="000C5160"/>
    <w:rsid w:val="000C6E62"/>
    <w:rsid w:val="000D038D"/>
    <w:rsid w:val="000D14A7"/>
    <w:rsid w:val="000D4147"/>
    <w:rsid w:val="000D7608"/>
    <w:rsid w:val="000D79AA"/>
    <w:rsid w:val="000E10D5"/>
    <w:rsid w:val="000E16A7"/>
    <w:rsid w:val="000E3239"/>
    <w:rsid w:val="000E396F"/>
    <w:rsid w:val="000E3B9B"/>
    <w:rsid w:val="000E47E9"/>
    <w:rsid w:val="000E73D7"/>
    <w:rsid w:val="000F002A"/>
    <w:rsid w:val="000F1DE1"/>
    <w:rsid w:val="000F509A"/>
    <w:rsid w:val="000F50B5"/>
    <w:rsid w:val="000F53E8"/>
    <w:rsid w:val="000F5873"/>
    <w:rsid w:val="000F5BFE"/>
    <w:rsid w:val="000F5CD6"/>
    <w:rsid w:val="000F668B"/>
    <w:rsid w:val="001008D5"/>
    <w:rsid w:val="00100F6C"/>
    <w:rsid w:val="00101CFD"/>
    <w:rsid w:val="00101F13"/>
    <w:rsid w:val="0010250F"/>
    <w:rsid w:val="00103045"/>
    <w:rsid w:val="00104BB2"/>
    <w:rsid w:val="00106366"/>
    <w:rsid w:val="00106DDA"/>
    <w:rsid w:val="00106FBF"/>
    <w:rsid w:val="0010701D"/>
    <w:rsid w:val="001070D9"/>
    <w:rsid w:val="001077DB"/>
    <w:rsid w:val="00107C61"/>
    <w:rsid w:val="001115F9"/>
    <w:rsid w:val="001115FB"/>
    <w:rsid w:val="00111B88"/>
    <w:rsid w:val="00111D02"/>
    <w:rsid w:val="00111FCC"/>
    <w:rsid w:val="00114799"/>
    <w:rsid w:val="00114DFD"/>
    <w:rsid w:val="0011616F"/>
    <w:rsid w:val="00116F38"/>
    <w:rsid w:val="00117A4A"/>
    <w:rsid w:val="001202BE"/>
    <w:rsid w:val="0012188E"/>
    <w:rsid w:val="00121B94"/>
    <w:rsid w:val="001248D0"/>
    <w:rsid w:val="00124AFA"/>
    <w:rsid w:val="00125539"/>
    <w:rsid w:val="001278C0"/>
    <w:rsid w:val="00127994"/>
    <w:rsid w:val="00130275"/>
    <w:rsid w:val="0013075A"/>
    <w:rsid w:val="00131385"/>
    <w:rsid w:val="0013160D"/>
    <w:rsid w:val="00131784"/>
    <w:rsid w:val="00131F2B"/>
    <w:rsid w:val="001321B6"/>
    <w:rsid w:val="00132CAB"/>
    <w:rsid w:val="00132F03"/>
    <w:rsid w:val="00132F42"/>
    <w:rsid w:val="00132FB4"/>
    <w:rsid w:val="00134063"/>
    <w:rsid w:val="001347CF"/>
    <w:rsid w:val="001354FA"/>
    <w:rsid w:val="0013595D"/>
    <w:rsid w:val="00136002"/>
    <w:rsid w:val="001363EF"/>
    <w:rsid w:val="00136573"/>
    <w:rsid w:val="001368DA"/>
    <w:rsid w:val="00137204"/>
    <w:rsid w:val="0013738B"/>
    <w:rsid w:val="00137B93"/>
    <w:rsid w:val="00137E83"/>
    <w:rsid w:val="001401C8"/>
    <w:rsid w:val="00140B1E"/>
    <w:rsid w:val="00140D6E"/>
    <w:rsid w:val="00141176"/>
    <w:rsid w:val="00141327"/>
    <w:rsid w:val="001427D1"/>
    <w:rsid w:val="00142F36"/>
    <w:rsid w:val="00144DBA"/>
    <w:rsid w:val="001452BF"/>
    <w:rsid w:val="0014578D"/>
    <w:rsid w:val="00145BE3"/>
    <w:rsid w:val="00147874"/>
    <w:rsid w:val="001478C7"/>
    <w:rsid w:val="00147A2B"/>
    <w:rsid w:val="00147DEC"/>
    <w:rsid w:val="00150129"/>
    <w:rsid w:val="00150314"/>
    <w:rsid w:val="00150EB7"/>
    <w:rsid w:val="00151709"/>
    <w:rsid w:val="00151F01"/>
    <w:rsid w:val="001533E2"/>
    <w:rsid w:val="001535B8"/>
    <w:rsid w:val="00153886"/>
    <w:rsid w:val="00154CB2"/>
    <w:rsid w:val="00154D64"/>
    <w:rsid w:val="00154E0E"/>
    <w:rsid w:val="0015686C"/>
    <w:rsid w:val="00156C0C"/>
    <w:rsid w:val="00156F3B"/>
    <w:rsid w:val="00157087"/>
    <w:rsid w:val="0016119B"/>
    <w:rsid w:val="00161732"/>
    <w:rsid w:val="00161E3E"/>
    <w:rsid w:val="00164166"/>
    <w:rsid w:val="001661F9"/>
    <w:rsid w:val="0017106A"/>
    <w:rsid w:val="00171871"/>
    <w:rsid w:val="00171E88"/>
    <w:rsid w:val="001724DE"/>
    <w:rsid w:val="001725E5"/>
    <w:rsid w:val="001727E0"/>
    <w:rsid w:val="00173F5F"/>
    <w:rsid w:val="00175110"/>
    <w:rsid w:val="00175726"/>
    <w:rsid w:val="00176313"/>
    <w:rsid w:val="001772E7"/>
    <w:rsid w:val="00177D27"/>
    <w:rsid w:val="0018045E"/>
    <w:rsid w:val="001816B9"/>
    <w:rsid w:val="00181B00"/>
    <w:rsid w:val="00181D57"/>
    <w:rsid w:val="001826E3"/>
    <w:rsid w:val="0018292C"/>
    <w:rsid w:val="00183249"/>
    <w:rsid w:val="001832D2"/>
    <w:rsid w:val="0018415E"/>
    <w:rsid w:val="00184346"/>
    <w:rsid w:val="00184BEE"/>
    <w:rsid w:val="00186976"/>
    <w:rsid w:val="00187650"/>
    <w:rsid w:val="001878D9"/>
    <w:rsid w:val="00190C17"/>
    <w:rsid w:val="00190F15"/>
    <w:rsid w:val="00192E0D"/>
    <w:rsid w:val="00193B79"/>
    <w:rsid w:val="001958F4"/>
    <w:rsid w:val="00195F03"/>
    <w:rsid w:val="001963FA"/>
    <w:rsid w:val="0019720B"/>
    <w:rsid w:val="001972ED"/>
    <w:rsid w:val="00197C3F"/>
    <w:rsid w:val="001A1535"/>
    <w:rsid w:val="001A35C5"/>
    <w:rsid w:val="001A3CA6"/>
    <w:rsid w:val="001A3F2D"/>
    <w:rsid w:val="001A4531"/>
    <w:rsid w:val="001A54F2"/>
    <w:rsid w:val="001A5FAB"/>
    <w:rsid w:val="001A78D1"/>
    <w:rsid w:val="001A7B92"/>
    <w:rsid w:val="001A7C30"/>
    <w:rsid w:val="001B0112"/>
    <w:rsid w:val="001B16FF"/>
    <w:rsid w:val="001B2131"/>
    <w:rsid w:val="001B273F"/>
    <w:rsid w:val="001B29FC"/>
    <w:rsid w:val="001B2E8A"/>
    <w:rsid w:val="001B340E"/>
    <w:rsid w:val="001B393B"/>
    <w:rsid w:val="001B5534"/>
    <w:rsid w:val="001B65D6"/>
    <w:rsid w:val="001B799E"/>
    <w:rsid w:val="001C1C9C"/>
    <w:rsid w:val="001C3686"/>
    <w:rsid w:val="001C6DDA"/>
    <w:rsid w:val="001C6E7D"/>
    <w:rsid w:val="001D0A90"/>
    <w:rsid w:val="001D1AA4"/>
    <w:rsid w:val="001D2BD9"/>
    <w:rsid w:val="001D3B74"/>
    <w:rsid w:val="001D446B"/>
    <w:rsid w:val="001D583A"/>
    <w:rsid w:val="001D5C54"/>
    <w:rsid w:val="001D6ECA"/>
    <w:rsid w:val="001D77C4"/>
    <w:rsid w:val="001E08CA"/>
    <w:rsid w:val="001E26F2"/>
    <w:rsid w:val="001E2D37"/>
    <w:rsid w:val="001E49E7"/>
    <w:rsid w:val="001E6CF8"/>
    <w:rsid w:val="001E6E56"/>
    <w:rsid w:val="001E7463"/>
    <w:rsid w:val="001E7495"/>
    <w:rsid w:val="001E7D10"/>
    <w:rsid w:val="001F2DF9"/>
    <w:rsid w:val="001F3A2F"/>
    <w:rsid w:val="001F53EA"/>
    <w:rsid w:val="001F54F7"/>
    <w:rsid w:val="001F702A"/>
    <w:rsid w:val="001F736F"/>
    <w:rsid w:val="001F7EA2"/>
    <w:rsid w:val="00200E34"/>
    <w:rsid w:val="00201610"/>
    <w:rsid w:val="002030EA"/>
    <w:rsid w:val="00205748"/>
    <w:rsid w:val="00206B1E"/>
    <w:rsid w:val="00206BAC"/>
    <w:rsid w:val="0020742E"/>
    <w:rsid w:val="0021070B"/>
    <w:rsid w:val="00211579"/>
    <w:rsid w:val="00212BD9"/>
    <w:rsid w:val="002136A8"/>
    <w:rsid w:val="00213B21"/>
    <w:rsid w:val="00214203"/>
    <w:rsid w:val="002142D6"/>
    <w:rsid w:val="002164BE"/>
    <w:rsid w:val="0021664B"/>
    <w:rsid w:val="00220E4F"/>
    <w:rsid w:val="0022108E"/>
    <w:rsid w:val="002210E7"/>
    <w:rsid w:val="00221279"/>
    <w:rsid w:val="00223468"/>
    <w:rsid w:val="00225292"/>
    <w:rsid w:val="00226AB0"/>
    <w:rsid w:val="00226BE7"/>
    <w:rsid w:val="00226D64"/>
    <w:rsid w:val="0023124C"/>
    <w:rsid w:val="002317C9"/>
    <w:rsid w:val="0023181D"/>
    <w:rsid w:val="002322C0"/>
    <w:rsid w:val="002323C3"/>
    <w:rsid w:val="00232418"/>
    <w:rsid w:val="002328E9"/>
    <w:rsid w:val="00232F76"/>
    <w:rsid w:val="002334C6"/>
    <w:rsid w:val="00233BA3"/>
    <w:rsid w:val="0023566B"/>
    <w:rsid w:val="0023566F"/>
    <w:rsid w:val="00240CAE"/>
    <w:rsid w:val="00241DA1"/>
    <w:rsid w:val="002436C3"/>
    <w:rsid w:val="00245AFE"/>
    <w:rsid w:val="00246A9C"/>
    <w:rsid w:val="00246AFC"/>
    <w:rsid w:val="00246C0E"/>
    <w:rsid w:val="0024742A"/>
    <w:rsid w:val="00250340"/>
    <w:rsid w:val="002508C2"/>
    <w:rsid w:val="002515EF"/>
    <w:rsid w:val="002517F6"/>
    <w:rsid w:val="00251BE6"/>
    <w:rsid w:val="00251C33"/>
    <w:rsid w:val="00251C57"/>
    <w:rsid w:val="002520DE"/>
    <w:rsid w:val="00252A3B"/>
    <w:rsid w:val="00253B47"/>
    <w:rsid w:val="0025498C"/>
    <w:rsid w:val="0025565E"/>
    <w:rsid w:val="002576CA"/>
    <w:rsid w:val="00262035"/>
    <w:rsid w:val="002622A4"/>
    <w:rsid w:val="00262F69"/>
    <w:rsid w:val="00263A80"/>
    <w:rsid w:val="00263DCC"/>
    <w:rsid w:val="0026576A"/>
    <w:rsid w:val="0026616D"/>
    <w:rsid w:val="002671B6"/>
    <w:rsid w:val="00270633"/>
    <w:rsid w:val="00270BD8"/>
    <w:rsid w:val="00271635"/>
    <w:rsid w:val="00272AB2"/>
    <w:rsid w:val="00272C5A"/>
    <w:rsid w:val="00273ECA"/>
    <w:rsid w:val="00274CA9"/>
    <w:rsid w:val="00274F1A"/>
    <w:rsid w:val="00276B5D"/>
    <w:rsid w:val="0027756F"/>
    <w:rsid w:val="00280379"/>
    <w:rsid w:val="002818F7"/>
    <w:rsid w:val="00281D3A"/>
    <w:rsid w:val="00284A09"/>
    <w:rsid w:val="0028598A"/>
    <w:rsid w:val="00286183"/>
    <w:rsid w:val="00286A69"/>
    <w:rsid w:val="00287088"/>
    <w:rsid w:val="002873CC"/>
    <w:rsid w:val="0029062E"/>
    <w:rsid w:val="00290787"/>
    <w:rsid w:val="002913F4"/>
    <w:rsid w:val="002923D4"/>
    <w:rsid w:val="00292794"/>
    <w:rsid w:val="002929EE"/>
    <w:rsid w:val="00292B7C"/>
    <w:rsid w:val="00292E18"/>
    <w:rsid w:val="0029590D"/>
    <w:rsid w:val="00295CF5"/>
    <w:rsid w:val="00296127"/>
    <w:rsid w:val="002968DB"/>
    <w:rsid w:val="002A076D"/>
    <w:rsid w:val="002A0B26"/>
    <w:rsid w:val="002A0E3C"/>
    <w:rsid w:val="002A1D5B"/>
    <w:rsid w:val="002A314A"/>
    <w:rsid w:val="002A3782"/>
    <w:rsid w:val="002A787E"/>
    <w:rsid w:val="002A7F9D"/>
    <w:rsid w:val="002B2487"/>
    <w:rsid w:val="002B2FDF"/>
    <w:rsid w:val="002B480F"/>
    <w:rsid w:val="002B562A"/>
    <w:rsid w:val="002B56FD"/>
    <w:rsid w:val="002B59EA"/>
    <w:rsid w:val="002B5BE4"/>
    <w:rsid w:val="002B67AF"/>
    <w:rsid w:val="002B7A70"/>
    <w:rsid w:val="002C17D9"/>
    <w:rsid w:val="002C2E26"/>
    <w:rsid w:val="002C33F1"/>
    <w:rsid w:val="002C36A9"/>
    <w:rsid w:val="002C3B3D"/>
    <w:rsid w:val="002C4A5C"/>
    <w:rsid w:val="002C4ABC"/>
    <w:rsid w:val="002C543A"/>
    <w:rsid w:val="002C6867"/>
    <w:rsid w:val="002C720E"/>
    <w:rsid w:val="002C78EC"/>
    <w:rsid w:val="002C799A"/>
    <w:rsid w:val="002D047D"/>
    <w:rsid w:val="002D09EB"/>
    <w:rsid w:val="002D0C01"/>
    <w:rsid w:val="002D22FC"/>
    <w:rsid w:val="002D3F1E"/>
    <w:rsid w:val="002D40EB"/>
    <w:rsid w:val="002D4DEE"/>
    <w:rsid w:val="002D62EE"/>
    <w:rsid w:val="002D63AD"/>
    <w:rsid w:val="002D668E"/>
    <w:rsid w:val="002E1B5D"/>
    <w:rsid w:val="002E24FE"/>
    <w:rsid w:val="002E26FC"/>
    <w:rsid w:val="002E40E9"/>
    <w:rsid w:val="002E4239"/>
    <w:rsid w:val="002E5AE1"/>
    <w:rsid w:val="002E6CFF"/>
    <w:rsid w:val="002E7528"/>
    <w:rsid w:val="002F4DAE"/>
    <w:rsid w:val="002F4F75"/>
    <w:rsid w:val="002F65F5"/>
    <w:rsid w:val="002F6819"/>
    <w:rsid w:val="002F6C0A"/>
    <w:rsid w:val="002F7536"/>
    <w:rsid w:val="002F77AA"/>
    <w:rsid w:val="002F7D1D"/>
    <w:rsid w:val="00300B87"/>
    <w:rsid w:val="003019BE"/>
    <w:rsid w:val="00302EF4"/>
    <w:rsid w:val="003036E6"/>
    <w:rsid w:val="003037CD"/>
    <w:rsid w:val="00303C79"/>
    <w:rsid w:val="003047B4"/>
    <w:rsid w:val="00304838"/>
    <w:rsid w:val="003050B2"/>
    <w:rsid w:val="0030603E"/>
    <w:rsid w:val="00307ACC"/>
    <w:rsid w:val="00307E4D"/>
    <w:rsid w:val="00311A10"/>
    <w:rsid w:val="00311D4A"/>
    <w:rsid w:val="00311F60"/>
    <w:rsid w:val="00313330"/>
    <w:rsid w:val="003141F0"/>
    <w:rsid w:val="003143F7"/>
    <w:rsid w:val="0031471A"/>
    <w:rsid w:val="003159BB"/>
    <w:rsid w:val="00315A6D"/>
    <w:rsid w:val="00315E9E"/>
    <w:rsid w:val="00317568"/>
    <w:rsid w:val="003175F1"/>
    <w:rsid w:val="00317941"/>
    <w:rsid w:val="00320461"/>
    <w:rsid w:val="00320FB3"/>
    <w:rsid w:val="003211C3"/>
    <w:rsid w:val="0032228B"/>
    <w:rsid w:val="00322B2D"/>
    <w:rsid w:val="003246D7"/>
    <w:rsid w:val="00325012"/>
    <w:rsid w:val="00325F41"/>
    <w:rsid w:val="003266E9"/>
    <w:rsid w:val="00326A4C"/>
    <w:rsid w:val="003279CA"/>
    <w:rsid w:val="003317E5"/>
    <w:rsid w:val="003371E7"/>
    <w:rsid w:val="00340E37"/>
    <w:rsid w:val="00342A81"/>
    <w:rsid w:val="003432AF"/>
    <w:rsid w:val="0034500F"/>
    <w:rsid w:val="00345716"/>
    <w:rsid w:val="003462D9"/>
    <w:rsid w:val="00347CB0"/>
    <w:rsid w:val="00352D89"/>
    <w:rsid w:val="003535AE"/>
    <w:rsid w:val="00354B9F"/>
    <w:rsid w:val="00354D12"/>
    <w:rsid w:val="00355A52"/>
    <w:rsid w:val="003568F3"/>
    <w:rsid w:val="00356917"/>
    <w:rsid w:val="00356CA0"/>
    <w:rsid w:val="003602E6"/>
    <w:rsid w:val="003616CD"/>
    <w:rsid w:val="003617C1"/>
    <w:rsid w:val="00361FE9"/>
    <w:rsid w:val="003623E0"/>
    <w:rsid w:val="003633A9"/>
    <w:rsid w:val="003634B3"/>
    <w:rsid w:val="00365509"/>
    <w:rsid w:val="00366B10"/>
    <w:rsid w:val="003674B5"/>
    <w:rsid w:val="003706CB"/>
    <w:rsid w:val="00370C7B"/>
    <w:rsid w:val="00370D20"/>
    <w:rsid w:val="0037133F"/>
    <w:rsid w:val="003713C3"/>
    <w:rsid w:val="00372403"/>
    <w:rsid w:val="00373BBE"/>
    <w:rsid w:val="003772F5"/>
    <w:rsid w:val="00377ED4"/>
    <w:rsid w:val="00377F23"/>
    <w:rsid w:val="00381C64"/>
    <w:rsid w:val="00383AD5"/>
    <w:rsid w:val="003847A7"/>
    <w:rsid w:val="0038607F"/>
    <w:rsid w:val="003904D0"/>
    <w:rsid w:val="0039117B"/>
    <w:rsid w:val="0039266B"/>
    <w:rsid w:val="0039289B"/>
    <w:rsid w:val="003928F8"/>
    <w:rsid w:val="0039295F"/>
    <w:rsid w:val="0039326A"/>
    <w:rsid w:val="00393AEB"/>
    <w:rsid w:val="003951C6"/>
    <w:rsid w:val="00395B93"/>
    <w:rsid w:val="00395C82"/>
    <w:rsid w:val="003A0BBC"/>
    <w:rsid w:val="003A1882"/>
    <w:rsid w:val="003A2B7A"/>
    <w:rsid w:val="003A2DE8"/>
    <w:rsid w:val="003A33E7"/>
    <w:rsid w:val="003A3424"/>
    <w:rsid w:val="003A4413"/>
    <w:rsid w:val="003A5607"/>
    <w:rsid w:val="003B038F"/>
    <w:rsid w:val="003B0410"/>
    <w:rsid w:val="003B074E"/>
    <w:rsid w:val="003B10FB"/>
    <w:rsid w:val="003B190B"/>
    <w:rsid w:val="003B1E40"/>
    <w:rsid w:val="003B207C"/>
    <w:rsid w:val="003B20E7"/>
    <w:rsid w:val="003B25D0"/>
    <w:rsid w:val="003B2906"/>
    <w:rsid w:val="003B3ECD"/>
    <w:rsid w:val="003B5405"/>
    <w:rsid w:val="003B5F74"/>
    <w:rsid w:val="003B62FB"/>
    <w:rsid w:val="003C120E"/>
    <w:rsid w:val="003C20A3"/>
    <w:rsid w:val="003C2867"/>
    <w:rsid w:val="003C29C5"/>
    <w:rsid w:val="003C32D2"/>
    <w:rsid w:val="003C3807"/>
    <w:rsid w:val="003C5FA5"/>
    <w:rsid w:val="003C6465"/>
    <w:rsid w:val="003C73B3"/>
    <w:rsid w:val="003D0A32"/>
    <w:rsid w:val="003D1E2A"/>
    <w:rsid w:val="003D2C24"/>
    <w:rsid w:val="003D3478"/>
    <w:rsid w:val="003D5447"/>
    <w:rsid w:val="003D7882"/>
    <w:rsid w:val="003E065E"/>
    <w:rsid w:val="003E0F9C"/>
    <w:rsid w:val="003E171E"/>
    <w:rsid w:val="003E2D8C"/>
    <w:rsid w:val="003E3E94"/>
    <w:rsid w:val="003E4398"/>
    <w:rsid w:val="003E529A"/>
    <w:rsid w:val="003E60C3"/>
    <w:rsid w:val="003E656B"/>
    <w:rsid w:val="003F04C0"/>
    <w:rsid w:val="003F0714"/>
    <w:rsid w:val="003F0E52"/>
    <w:rsid w:val="003F409A"/>
    <w:rsid w:val="003F4124"/>
    <w:rsid w:val="003F5BA3"/>
    <w:rsid w:val="003F65F4"/>
    <w:rsid w:val="003F6E5D"/>
    <w:rsid w:val="003F708E"/>
    <w:rsid w:val="003F7C89"/>
    <w:rsid w:val="004023FB"/>
    <w:rsid w:val="00402D1F"/>
    <w:rsid w:val="00403B1A"/>
    <w:rsid w:val="00404DB4"/>
    <w:rsid w:val="00404F5F"/>
    <w:rsid w:val="0040511C"/>
    <w:rsid w:val="00405426"/>
    <w:rsid w:val="004062A7"/>
    <w:rsid w:val="00406399"/>
    <w:rsid w:val="00410CFF"/>
    <w:rsid w:val="00411CDB"/>
    <w:rsid w:val="00411D12"/>
    <w:rsid w:val="0041232A"/>
    <w:rsid w:val="00412B9B"/>
    <w:rsid w:val="004170C1"/>
    <w:rsid w:val="004175A4"/>
    <w:rsid w:val="00417FFB"/>
    <w:rsid w:val="004217D4"/>
    <w:rsid w:val="00425330"/>
    <w:rsid w:val="004254D1"/>
    <w:rsid w:val="0042564F"/>
    <w:rsid w:val="00425895"/>
    <w:rsid w:val="004266DC"/>
    <w:rsid w:val="00426D8A"/>
    <w:rsid w:val="00431B18"/>
    <w:rsid w:val="0043207A"/>
    <w:rsid w:val="004327AF"/>
    <w:rsid w:val="00434321"/>
    <w:rsid w:val="0043685F"/>
    <w:rsid w:val="0043777E"/>
    <w:rsid w:val="00441054"/>
    <w:rsid w:val="004413B2"/>
    <w:rsid w:val="0044163D"/>
    <w:rsid w:val="004419A2"/>
    <w:rsid w:val="00441E42"/>
    <w:rsid w:val="00442E92"/>
    <w:rsid w:val="00442F05"/>
    <w:rsid w:val="00442FF6"/>
    <w:rsid w:val="004446F4"/>
    <w:rsid w:val="00446CC0"/>
    <w:rsid w:val="00446F2E"/>
    <w:rsid w:val="00447350"/>
    <w:rsid w:val="004509A5"/>
    <w:rsid w:val="004523AE"/>
    <w:rsid w:val="004525F9"/>
    <w:rsid w:val="00453310"/>
    <w:rsid w:val="004537AC"/>
    <w:rsid w:val="00453C75"/>
    <w:rsid w:val="004545D1"/>
    <w:rsid w:val="004565CC"/>
    <w:rsid w:val="00456889"/>
    <w:rsid w:val="0045696D"/>
    <w:rsid w:val="00456CB4"/>
    <w:rsid w:val="004570ED"/>
    <w:rsid w:val="00457193"/>
    <w:rsid w:val="00457595"/>
    <w:rsid w:val="00461BC0"/>
    <w:rsid w:val="004621AF"/>
    <w:rsid w:val="004631D1"/>
    <w:rsid w:val="00466416"/>
    <w:rsid w:val="00467625"/>
    <w:rsid w:val="00467634"/>
    <w:rsid w:val="0046797F"/>
    <w:rsid w:val="00467A73"/>
    <w:rsid w:val="0047063A"/>
    <w:rsid w:val="00471B49"/>
    <w:rsid w:val="00471E43"/>
    <w:rsid w:val="0047221F"/>
    <w:rsid w:val="00472251"/>
    <w:rsid w:val="00472C9C"/>
    <w:rsid w:val="00473900"/>
    <w:rsid w:val="00473C66"/>
    <w:rsid w:val="00474CF4"/>
    <w:rsid w:val="0047552A"/>
    <w:rsid w:val="00475753"/>
    <w:rsid w:val="00475AF3"/>
    <w:rsid w:val="00477167"/>
    <w:rsid w:val="0047747F"/>
    <w:rsid w:val="00477BF0"/>
    <w:rsid w:val="00480B48"/>
    <w:rsid w:val="004824BE"/>
    <w:rsid w:val="0048402B"/>
    <w:rsid w:val="00484B1F"/>
    <w:rsid w:val="004852D0"/>
    <w:rsid w:val="00485756"/>
    <w:rsid w:val="00485862"/>
    <w:rsid w:val="004875E9"/>
    <w:rsid w:val="00487DF2"/>
    <w:rsid w:val="00487F88"/>
    <w:rsid w:val="00490A92"/>
    <w:rsid w:val="00491179"/>
    <w:rsid w:val="00491EFA"/>
    <w:rsid w:val="004932FA"/>
    <w:rsid w:val="004936E7"/>
    <w:rsid w:val="0049440E"/>
    <w:rsid w:val="004950D6"/>
    <w:rsid w:val="004951BC"/>
    <w:rsid w:val="00496B5C"/>
    <w:rsid w:val="00497641"/>
    <w:rsid w:val="004A0FBB"/>
    <w:rsid w:val="004A164D"/>
    <w:rsid w:val="004A17D7"/>
    <w:rsid w:val="004A1BC3"/>
    <w:rsid w:val="004A25DB"/>
    <w:rsid w:val="004A2EA9"/>
    <w:rsid w:val="004A2F36"/>
    <w:rsid w:val="004A3B34"/>
    <w:rsid w:val="004A547E"/>
    <w:rsid w:val="004A5AAD"/>
    <w:rsid w:val="004A5D28"/>
    <w:rsid w:val="004A7685"/>
    <w:rsid w:val="004A7AFC"/>
    <w:rsid w:val="004B0CF8"/>
    <w:rsid w:val="004B19A3"/>
    <w:rsid w:val="004B3273"/>
    <w:rsid w:val="004B381D"/>
    <w:rsid w:val="004B3E37"/>
    <w:rsid w:val="004B620F"/>
    <w:rsid w:val="004B63BA"/>
    <w:rsid w:val="004B68FE"/>
    <w:rsid w:val="004B78F4"/>
    <w:rsid w:val="004C1879"/>
    <w:rsid w:val="004C50BC"/>
    <w:rsid w:val="004C54D7"/>
    <w:rsid w:val="004C6C7A"/>
    <w:rsid w:val="004C7047"/>
    <w:rsid w:val="004C7632"/>
    <w:rsid w:val="004C764D"/>
    <w:rsid w:val="004D06FE"/>
    <w:rsid w:val="004D0755"/>
    <w:rsid w:val="004D1152"/>
    <w:rsid w:val="004D341A"/>
    <w:rsid w:val="004D41B5"/>
    <w:rsid w:val="004D41D4"/>
    <w:rsid w:val="004D47C0"/>
    <w:rsid w:val="004D4CB9"/>
    <w:rsid w:val="004D5850"/>
    <w:rsid w:val="004E02D8"/>
    <w:rsid w:val="004E0F7B"/>
    <w:rsid w:val="004E2116"/>
    <w:rsid w:val="004E2586"/>
    <w:rsid w:val="004E2797"/>
    <w:rsid w:val="004E4043"/>
    <w:rsid w:val="004E4EA7"/>
    <w:rsid w:val="004E563A"/>
    <w:rsid w:val="004E5AE5"/>
    <w:rsid w:val="004E761A"/>
    <w:rsid w:val="004E7767"/>
    <w:rsid w:val="004F0839"/>
    <w:rsid w:val="004F0DF5"/>
    <w:rsid w:val="004F1E9F"/>
    <w:rsid w:val="004F3BED"/>
    <w:rsid w:val="004F3FDD"/>
    <w:rsid w:val="004F52D2"/>
    <w:rsid w:val="005000E0"/>
    <w:rsid w:val="00500BF0"/>
    <w:rsid w:val="005018EA"/>
    <w:rsid w:val="0050210A"/>
    <w:rsid w:val="00504502"/>
    <w:rsid w:val="0050503E"/>
    <w:rsid w:val="00506C14"/>
    <w:rsid w:val="00506C42"/>
    <w:rsid w:val="005109E1"/>
    <w:rsid w:val="00511308"/>
    <w:rsid w:val="005113FE"/>
    <w:rsid w:val="0051576E"/>
    <w:rsid w:val="00515EA4"/>
    <w:rsid w:val="005161D7"/>
    <w:rsid w:val="00521FB1"/>
    <w:rsid w:val="00522FBA"/>
    <w:rsid w:val="00524896"/>
    <w:rsid w:val="00525B4D"/>
    <w:rsid w:val="00526392"/>
    <w:rsid w:val="005275BE"/>
    <w:rsid w:val="00527B79"/>
    <w:rsid w:val="00527E55"/>
    <w:rsid w:val="00530CB0"/>
    <w:rsid w:val="005323B6"/>
    <w:rsid w:val="00532DF7"/>
    <w:rsid w:val="00532FE0"/>
    <w:rsid w:val="0053499F"/>
    <w:rsid w:val="00535DB8"/>
    <w:rsid w:val="005438C8"/>
    <w:rsid w:val="00543B42"/>
    <w:rsid w:val="005447D5"/>
    <w:rsid w:val="005457EC"/>
    <w:rsid w:val="00545D00"/>
    <w:rsid w:val="00546E30"/>
    <w:rsid w:val="0055093A"/>
    <w:rsid w:val="00551079"/>
    <w:rsid w:val="00551EBC"/>
    <w:rsid w:val="00553D33"/>
    <w:rsid w:val="005548EC"/>
    <w:rsid w:val="00555329"/>
    <w:rsid w:val="005561BA"/>
    <w:rsid w:val="005609B5"/>
    <w:rsid w:val="005611B4"/>
    <w:rsid w:val="00561596"/>
    <w:rsid w:val="00561697"/>
    <w:rsid w:val="00561A15"/>
    <w:rsid w:val="0056228D"/>
    <w:rsid w:val="0056356A"/>
    <w:rsid w:val="0056393E"/>
    <w:rsid w:val="0056400B"/>
    <w:rsid w:val="005647E0"/>
    <w:rsid w:val="005679C8"/>
    <w:rsid w:val="00567BA2"/>
    <w:rsid w:val="00571F68"/>
    <w:rsid w:val="00572D83"/>
    <w:rsid w:val="005733AC"/>
    <w:rsid w:val="005761A6"/>
    <w:rsid w:val="005766AC"/>
    <w:rsid w:val="00576765"/>
    <w:rsid w:val="0057728E"/>
    <w:rsid w:val="00580A10"/>
    <w:rsid w:val="00581F40"/>
    <w:rsid w:val="0058210B"/>
    <w:rsid w:val="0058373C"/>
    <w:rsid w:val="005838D6"/>
    <w:rsid w:val="00584EA4"/>
    <w:rsid w:val="005861BA"/>
    <w:rsid w:val="00587223"/>
    <w:rsid w:val="005905CC"/>
    <w:rsid w:val="0059093F"/>
    <w:rsid w:val="00590CEC"/>
    <w:rsid w:val="00591AAD"/>
    <w:rsid w:val="00591E38"/>
    <w:rsid w:val="005928A2"/>
    <w:rsid w:val="00593BA5"/>
    <w:rsid w:val="00593E73"/>
    <w:rsid w:val="00594139"/>
    <w:rsid w:val="00594D18"/>
    <w:rsid w:val="00594DA2"/>
    <w:rsid w:val="00595448"/>
    <w:rsid w:val="00595746"/>
    <w:rsid w:val="005957B5"/>
    <w:rsid w:val="005963E7"/>
    <w:rsid w:val="005973A6"/>
    <w:rsid w:val="005A0268"/>
    <w:rsid w:val="005A04C3"/>
    <w:rsid w:val="005A0A8E"/>
    <w:rsid w:val="005A16CA"/>
    <w:rsid w:val="005A1EA2"/>
    <w:rsid w:val="005A2935"/>
    <w:rsid w:val="005A3001"/>
    <w:rsid w:val="005A3214"/>
    <w:rsid w:val="005A36CD"/>
    <w:rsid w:val="005A4696"/>
    <w:rsid w:val="005B117A"/>
    <w:rsid w:val="005B1478"/>
    <w:rsid w:val="005B215B"/>
    <w:rsid w:val="005B2932"/>
    <w:rsid w:val="005B2E5F"/>
    <w:rsid w:val="005B2F5B"/>
    <w:rsid w:val="005B537A"/>
    <w:rsid w:val="005B5435"/>
    <w:rsid w:val="005B562B"/>
    <w:rsid w:val="005B59C3"/>
    <w:rsid w:val="005B6C51"/>
    <w:rsid w:val="005B7564"/>
    <w:rsid w:val="005B79BB"/>
    <w:rsid w:val="005B7AC6"/>
    <w:rsid w:val="005B7FFE"/>
    <w:rsid w:val="005C0479"/>
    <w:rsid w:val="005C0ACA"/>
    <w:rsid w:val="005C14EA"/>
    <w:rsid w:val="005C14F2"/>
    <w:rsid w:val="005C175A"/>
    <w:rsid w:val="005C28F0"/>
    <w:rsid w:val="005C2C73"/>
    <w:rsid w:val="005C341F"/>
    <w:rsid w:val="005C4018"/>
    <w:rsid w:val="005C4136"/>
    <w:rsid w:val="005C4B64"/>
    <w:rsid w:val="005C55BD"/>
    <w:rsid w:val="005C6E09"/>
    <w:rsid w:val="005C7B9E"/>
    <w:rsid w:val="005D07FF"/>
    <w:rsid w:val="005D0C57"/>
    <w:rsid w:val="005D2933"/>
    <w:rsid w:val="005D3D51"/>
    <w:rsid w:val="005D524B"/>
    <w:rsid w:val="005D5814"/>
    <w:rsid w:val="005D6787"/>
    <w:rsid w:val="005D6C9F"/>
    <w:rsid w:val="005D7C4C"/>
    <w:rsid w:val="005E1704"/>
    <w:rsid w:val="005E1A8D"/>
    <w:rsid w:val="005E1C88"/>
    <w:rsid w:val="005E27BE"/>
    <w:rsid w:val="005E2989"/>
    <w:rsid w:val="005E312B"/>
    <w:rsid w:val="005E64BA"/>
    <w:rsid w:val="005E718B"/>
    <w:rsid w:val="005E7E8A"/>
    <w:rsid w:val="005F0FBC"/>
    <w:rsid w:val="005F10CF"/>
    <w:rsid w:val="005F1306"/>
    <w:rsid w:val="005F158D"/>
    <w:rsid w:val="005F194D"/>
    <w:rsid w:val="005F2568"/>
    <w:rsid w:val="005F300C"/>
    <w:rsid w:val="005F3EF1"/>
    <w:rsid w:val="005F47A5"/>
    <w:rsid w:val="005F4844"/>
    <w:rsid w:val="005F5365"/>
    <w:rsid w:val="005F587A"/>
    <w:rsid w:val="005F774D"/>
    <w:rsid w:val="00600563"/>
    <w:rsid w:val="006038B9"/>
    <w:rsid w:val="0060644A"/>
    <w:rsid w:val="00607361"/>
    <w:rsid w:val="00607B2F"/>
    <w:rsid w:val="00610573"/>
    <w:rsid w:val="00610B70"/>
    <w:rsid w:val="00610B8C"/>
    <w:rsid w:val="0061167B"/>
    <w:rsid w:val="00611BFB"/>
    <w:rsid w:val="00612718"/>
    <w:rsid w:val="00613A8D"/>
    <w:rsid w:val="00613C66"/>
    <w:rsid w:val="00613F21"/>
    <w:rsid w:val="006141C5"/>
    <w:rsid w:val="00614294"/>
    <w:rsid w:val="00614636"/>
    <w:rsid w:val="00615155"/>
    <w:rsid w:val="00615AED"/>
    <w:rsid w:val="00616950"/>
    <w:rsid w:val="00620FCE"/>
    <w:rsid w:val="006217E0"/>
    <w:rsid w:val="00622193"/>
    <w:rsid w:val="00622C8B"/>
    <w:rsid w:val="00623BF2"/>
    <w:rsid w:val="00624BA7"/>
    <w:rsid w:val="00624D0C"/>
    <w:rsid w:val="006254DB"/>
    <w:rsid w:val="006258DF"/>
    <w:rsid w:val="00626542"/>
    <w:rsid w:val="00631569"/>
    <w:rsid w:val="006339A4"/>
    <w:rsid w:val="00634C25"/>
    <w:rsid w:val="00634E99"/>
    <w:rsid w:val="00634EAC"/>
    <w:rsid w:val="00636983"/>
    <w:rsid w:val="00637EF5"/>
    <w:rsid w:val="0064032B"/>
    <w:rsid w:val="0064069B"/>
    <w:rsid w:val="0064139B"/>
    <w:rsid w:val="006417A4"/>
    <w:rsid w:val="00642325"/>
    <w:rsid w:val="00642734"/>
    <w:rsid w:val="006433C5"/>
    <w:rsid w:val="00643C10"/>
    <w:rsid w:val="00644C44"/>
    <w:rsid w:val="00645365"/>
    <w:rsid w:val="00645C15"/>
    <w:rsid w:val="006461E8"/>
    <w:rsid w:val="00647248"/>
    <w:rsid w:val="00647EBF"/>
    <w:rsid w:val="00651603"/>
    <w:rsid w:val="00652273"/>
    <w:rsid w:val="0065263E"/>
    <w:rsid w:val="00653189"/>
    <w:rsid w:val="00653C73"/>
    <w:rsid w:val="0065417E"/>
    <w:rsid w:val="00654F01"/>
    <w:rsid w:val="00655508"/>
    <w:rsid w:val="00656A91"/>
    <w:rsid w:val="00657CF3"/>
    <w:rsid w:val="00661368"/>
    <w:rsid w:val="0066163E"/>
    <w:rsid w:val="00661950"/>
    <w:rsid w:val="00663042"/>
    <w:rsid w:val="0066324A"/>
    <w:rsid w:val="006641C3"/>
    <w:rsid w:val="00665919"/>
    <w:rsid w:val="006724EB"/>
    <w:rsid w:val="00672B40"/>
    <w:rsid w:val="00673672"/>
    <w:rsid w:val="006737B1"/>
    <w:rsid w:val="00673D6A"/>
    <w:rsid w:val="006743FF"/>
    <w:rsid w:val="00674896"/>
    <w:rsid w:val="0067665F"/>
    <w:rsid w:val="006773E7"/>
    <w:rsid w:val="00677C4C"/>
    <w:rsid w:val="00680D4E"/>
    <w:rsid w:val="006811E9"/>
    <w:rsid w:val="00682FC5"/>
    <w:rsid w:val="00684CAE"/>
    <w:rsid w:val="00685DEA"/>
    <w:rsid w:val="00686CB3"/>
    <w:rsid w:val="00687CA2"/>
    <w:rsid w:val="00690380"/>
    <w:rsid w:val="006907F6"/>
    <w:rsid w:val="00690E1F"/>
    <w:rsid w:val="00693BBB"/>
    <w:rsid w:val="006942D8"/>
    <w:rsid w:val="00694CD7"/>
    <w:rsid w:val="00695571"/>
    <w:rsid w:val="00696CE9"/>
    <w:rsid w:val="006973AD"/>
    <w:rsid w:val="0069791C"/>
    <w:rsid w:val="006A012D"/>
    <w:rsid w:val="006A05F2"/>
    <w:rsid w:val="006A142B"/>
    <w:rsid w:val="006A3DD5"/>
    <w:rsid w:val="006A430A"/>
    <w:rsid w:val="006A4A9D"/>
    <w:rsid w:val="006A508E"/>
    <w:rsid w:val="006A5F01"/>
    <w:rsid w:val="006A61D0"/>
    <w:rsid w:val="006A6D2E"/>
    <w:rsid w:val="006A6DC4"/>
    <w:rsid w:val="006A7435"/>
    <w:rsid w:val="006B016C"/>
    <w:rsid w:val="006B04C8"/>
    <w:rsid w:val="006B1491"/>
    <w:rsid w:val="006B17D5"/>
    <w:rsid w:val="006B3BAB"/>
    <w:rsid w:val="006B48FC"/>
    <w:rsid w:val="006B5142"/>
    <w:rsid w:val="006B5986"/>
    <w:rsid w:val="006B65E2"/>
    <w:rsid w:val="006B76EE"/>
    <w:rsid w:val="006C0253"/>
    <w:rsid w:val="006C0414"/>
    <w:rsid w:val="006C095C"/>
    <w:rsid w:val="006C1A54"/>
    <w:rsid w:val="006C237A"/>
    <w:rsid w:val="006C2AFC"/>
    <w:rsid w:val="006C40F7"/>
    <w:rsid w:val="006C6657"/>
    <w:rsid w:val="006C6FA9"/>
    <w:rsid w:val="006C7077"/>
    <w:rsid w:val="006C7612"/>
    <w:rsid w:val="006D0293"/>
    <w:rsid w:val="006D18B9"/>
    <w:rsid w:val="006D1F83"/>
    <w:rsid w:val="006D234B"/>
    <w:rsid w:val="006D409A"/>
    <w:rsid w:val="006D454D"/>
    <w:rsid w:val="006D6A01"/>
    <w:rsid w:val="006D6FDA"/>
    <w:rsid w:val="006D768F"/>
    <w:rsid w:val="006E0D0C"/>
    <w:rsid w:val="006E11D1"/>
    <w:rsid w:val="006E137E"/>
    <w:rsid w:val="006E16C3"/>
    <w:rsid w:val="006E1907"/>
    <w:rsid w:val="006E2E19"/>
    <w:rsid w:val="006E2E90"/>
    <w:rsid w:val="006E382B"/>
    <w:rsid w:val="006E3E5D"/>
    <w:rsid w:val="006E663A"/>
    <w:rsid w:val="006E74B3"/>
    <w:rsid w:val="006E7835"/>
    <w:rsid w:val="006E78C3"/>
    <w:rsid w:val="006F0469"/>
    <w:rsid w:val="006F1342"/>
    <w:rsid w:val="006F30BF"/>
    <w:rsid w:val="006F30D5"/>
    <w:rsid w:val="006F353A"/>
    <w:rsid w:val="006F455D"/>
    <w:rsid w:val="006F4D0B"/>
    <w:rsid w:val="006F5270"/>
    <w:rsid w:val="006F5E63"/>
    <w:rsid w:val="006F73C8"/>
    <w:rsid w:val="006F7F5A"/>
    <w:rsid w:val="00700C34"/>
    <w:rsid w:val="00700CC0"/>
    <w:rsid w:val="0070196F"/>
    <w:rsid w:val="007043D9"/>
    <w:rsid w:val="00704EBD"/>
    <w:rsid w:val="0070502F"/>
    <w:rsid w:val="007052E4"/>
    <w:rsid w:val="007056B6"/>
    <w:rsid w:val="00706ADF"/>
    <w:rsid w:val="00706B7A"/>
    <w:rsid w:val="00707733"/>
    <w:rsid w:val="00707905"/>
    <w:rsid w:val="007100AE"/>
    <w:rsid w:val="0071033A"/>
    <w:rsid w:val="00711327"/>
    <w:rsid w:val="007117D1"/>
    <w:rsid w:val="00711A27"/>
    <w:rsid w:val="0071212C"/>
    <w:rsid w:val="00712247"/>
    <w:rsid w:val="0071285F"/>
    <w:rsid w:val="00713837"/>
    <w:rsid w:val="007146EB"/>
    <w:rsid w:val="00715C8B"/>
    <w:rsid w:val="00716339"/>
    <w:rsid w:val="00717160"/>
    <w:rsid w:val="00721C35"/>
    <w:rsid w:val="007223CD"/>
    <w:rsid w:val="007230E4"/>
    <w:rsid w:val="00723629"/>
    <w:rsid w:val="0072465B"/>
    <w:rsid w:val="00724C75"/>
    <w:rsid w:val="0072581D"/>
    <w:rsid w:val="00725B04"/>
    <w:rsid w:val="00726074"/>
    <w:rsid w:val="007261C5"/>
    <w:rsid w:val="007305D2"/>
    <w:rsid w:val="00731165"/>
    <w:rsid w:val="00731460"/>
    <w:rsid w:val="00731C2C"/>
    <w:rsid w:val="00732354"/>
    <w:rsid w:val="007330C1"/>
    <w:rsid w:val="00733279"/>
    <w:rsid w:val="00733F78"/>
    <w:rsid w:val="0073586F"/>
    <w:rsid w:val="007413A8"/>
    <w:rsid w:val="007425B5"/>
    <w:rsid w:val="00742A30"/>
    <w:rsid w:val="00743183"/>
    <w:rsid w:val="007436ED"/>
    <w:rsid w:val="00745097"/>
    <w:rsid w:val="00745BF7"/>
    <w:rsid w:val="00754110"/>
    <w:rsid w:val="0075589E"/>
    <w:rsid w:val="00755C2B"/>
    <w:rsid w:val="00755DBE"/>
    <w:rsid w:val="00756D17"/>
    <w:rsid w:val="00757612"/>
    <w:rsid w:val="007579F4"/>
    <w:rsid w:val="00757A82"/>
    <w:rsid w:val="007601A7"/>
    <w:rsid w:val="00760CC5"/>
    <w:rsid w:val="007612E7"/>
    <w:rsid w:val="0076149B"/>
    <w:rsid w:val="00762563"/>
    <w:rsid w:val="0076269D"/>
    <w:rsid w:val="00762CF4"/>
    <w:rsid w:val="00763630"/>
    <w:rsid w:val="007638D9"/>
    <w:rsid w:val="00764AA3"/>
    <w:rsid w:val="0076642A"/>
    <w:rsid w:val="007703A3"/>
    <w:rsid w:val="007703ED"/>
    <w:rsid w:val="00770C99"/>
    <w:rsid w:val="0077161C"/>
    <w:rsid w:val="00771B6E"/>
    <w:rsid w:val="0077218B"/>
    <w:rsid w:val="00772208"/>
    <w:rsid w:val="0077266D"/>
    <w:rsid w:val="007726CE"/>
    <w:rsid w:val="007733B1"/>
    <w:rsid w:val="00773BD2"/>
    <w:rsid w:val="00777924"/>
    <w:rsid w:val="00777A50"/>
    <w:rsid w:val="007807E8"/>
    <w:rsid w:val="00780976"/>
    <w:rsid w:val="007809D1"/>
    <w:rsid w:val="0078180E"/>
    <w:rsid w:val="00781F62"/>
    <w:rsid w:val="00782732"/>
    <w:rsid w:val="00782957"/>
    <w:rsid w:val="00783918"/>
    <w:rsid w:val="00784FEB"/>
    <w:rsid w:val="00785861"/>
    <w:rsid w:val="00785AD0"/>
    <w:rsid w:val="00785FFE"/>
    <w:rsid w:val="00786702"/>
    <w:rsid w:val="00787801"/>
    <w:rsid w:val="00787A66"/>
    <w:rsid w:val="00787D9C"/>
    <w:rsid w:val="00791573"/>
    <w:rsid w:val="00791F4E"/>
    <w:rsid w:val="00793A09"/>
    <w:rsid w:val="0079433C"/>
    <w:rsid w:val="00795AB2"/>
    <w:rsid w:val="0079781C"/>
    <w:rsid w:val="007A4DBA"/>
    <w:rsid w:val="007A4DBD"/>
    <w:rsid w:val="007B07E0"/>
    <w:rsid w:val="007B20DF"/>
    <w:rsid w:val="007B2A07"/>
    <w:rsid w:val="007B2A25"/>
    <w:rsid w:val="007B2EDA"/>
    <w:rsid w:val="007B48FA"/>
    <w:rsid w:val="007B5406"/>
    <w:rsid w:val="007B6F0A"/>
    <w:rsid w:val="007B7D24"/>
    <w:rsid w:val="007C027E"/>
    <w:rsid w:val="007C02D6"/>
    <w:rsid w:val="007C057F"/>
    <w:rsid w:val="007C081B"/>
    <w:rsid w:val="007C0D2D"/>
    <w:rsid w:val="007C23F8"/>
    <w:rsid w:val="007C2996"/>
    <w:rsid w:val="007C2DDD"/>
    <w:rsid w:val="007C2FF3"/>
    <w:rsid w:val="007C43BB"/>
    <w:rsid w:val="007C4EF6"/>
    <w:rsid w:val="007C58CA"/>
    <w:rsid w:val="007C7460"/>
    <w:rsid w:val="007D1035"/>
    <w:rsid w:val="007D25D4"/>
    <w:rsid w:val="007D297F"/>
    <w:rsid w:val="007D3326"/>
    <w:rsid w:val="007D4977"/>
    <w:rsid w:val="007D5D8F"/>
    <w:rsid w:val="007D614A"/>
    <w:rsid w:val="007D6542"/>
    <w:rsid w:val="007D660C"/>
    <w:rsid w:val="007D67DA"/>
    <w:rsid w:val="007D7D59"/>
    <w:rsid w:val="007D7E84"/>
    <w:rsid w:val="007E05EB"/>
    <w:rsid w:val="007E0793"/>
    <w:rsid w:val="007E0EEC"/>
    <w:rsid w:val="007E18FB"/>
    <w:rsid w:val="007E2492"/>
    <w:rsid w:val="007E2BA3"/>
    <w:rsid w:val="007E3373"/>
    <w:rsid w:val="007E3607"/>
    <w:rsid w:val="007E40D7"/>
    <w:rsid w:val="007E45D3"/>
    <w:rsid w:val="007E494F"/>
    <w:rsid w:val="007E5004"/>
    <w:rsid w:val="007E598F"/>
    <w:rsid w:val="007E7DEF"/>
    <w:rsid w:val="007F01A2"/>
    <w:rsid w:val="007F260C"/>
    <w:rsid w:val="007F3B9F"/>
    <w:rsid w:val="007F40BB"/>
    <w:rsid w:val="007F52AF"/>
    <w:rsid w:val="00800A23"/>
    <w:rsid w:val="00800BC5"/>
    <w:rsid w:val="00800CF0"/>
    <w:rsid w:val="008011A6"/>
    <w:rsid w:val="008011B3"/>
    <w:rsid w:val="008014DD"/>
    <w:rsid w:val="0080179E"/>
    <w:rsid w:val="00802145"/>
    <w:rsid w:val="00802810"/>
    <w:rsid w:val="008031DF"/>
    <w:rsid w:val="008040E7"/>
    <w:rsid w:val="008048EC"/>
    <w:rsid w:val="00806609"/>
    <w:rsid w:val="00806B41"/>
    <w:rsid w:val="0080717A"/>
    <w:rsid w:val="00810B61"/>
    <w:rsid w:val="0081250E"/>
    <w:rsid w:val="008134C7"/>
    <w:rsid w:val="00813BBB"/>
    <w:rsid w:val="00814DD3"/>
    <w:rsid w:val="00814EA6"/>
    <w:rsid w:val="008170A9"/>
    <w:rsid w:val="008178F5"/>
    <w:rsid w:val="00817FA4"/>
    <w:rsid w:val="008210FD"/>
    <w:rsid w:val="0082147D"/>
    <w:rsid w:val="008222B4"/>
    <w:rsid w:val="00823FFB"/>
    <w:rsid w:val="008257E7"/>
    <w:rsid w:val="00825EBA"/>
    <w:rsid w:val="00826BA0"/>
    <w:rsid w:val="0083034A"/>
    <w:rsid w:val="008321AA"/>
    <w:rsid w:val="00834E30"/>
    <w:rsid w:val="0083523F"/>
    <w:rsid w:val="008358E0"/>
    <w:rsid w:val="00835A4B"/>
    <w:rsid w:val="00835C79"/>
    <w:rsid w:val="00836996"/>
    <w:rsid w:val="00837C77"/>
    <w:rsid w:val="008400CC"/>
    <w:rsid w:val="008406B4"/>
    <w:rsid w:val="008407FF"/>
    <w:rsid w:val="00840B46"/>
    <w:rsid w:val="00841687"/>
    <w:rsid w:val="00842034"/>
    <w:rsid w:val="0084259A"/>
    <w:rsid w:val="0084274E"/>
    <w:rsid w:val="00843FB8"/>
    <w:rsid w:val="008454B9"/>
    <w:rsid w:val="00847C54"/>
    <w:rsid w:val="008505F5"/>
    <w:rsid w:val="008508A3"/>
    <w:rsid w:val="008510CE"/>
    <w:rsid w:val="00852209"/>
    <w:rsid w:val="008527C9"/>
    <w:rsid w:val="00853FDD"/>
    <w:rsid w:val="00855A99"/>
    <w:rsid w:val="00855B26"/>
    <w:rsid w:val="008570B3"/>
    <w:rsid w:val="0085721D"/>
    <w:rsid w:val="00857A13"/>
    <w:rsid w:val="00860450"/>
    <w:rsid w:val="00864210"/>
    <w:rsid w:val="00867E2A"/>
    <w:rsid w:val="008709ED"/>
    <w:rsid w:val="00871270"/>
    <w:rsid w:val="00871BBC"/>
    <w:rsid w:val="00871FB2"/>
    <w:rsid w:val="00872F86"/>
    <w:rsid w:val="008730FC"/>
    <w:rsid w:val="008739BC"/>
    <w:rsid w:val="00874438"/>
    <w:rsid w:val="00875354"/>
    <w:rsid w:val="00875635"/>
    <w:rsid w:val="00875972"/>
    <w:rsid w:val="0087759B"/>
    <w:rsid w:val="00880502"/>
    <w:rsid w:val="0088137A"/>
    <w:rsid w:val="00881468"/>
    <w:rsid w:val="0088188F"/>
    <w:rsid w:val="00881CA0"/>
    <w:rsid w:val="00882501"/>
    <w:rsid w:val="00882F6E"/>
    <w:rsid w:val="00883562"/>
    <w:rsid w:val="00884041"/>
    <w:rsid w:val="00885673"/>
    <w:rsid w:val="0088629D"/>
    <w:rsid w:val="008870AF"/>
    <w:rsid w:val="008902FC"/>
    <w:rsid w:val="00890635"/>
    <w:rsid w:val="00890B1A"/>
    <w:rsid w:val="00892FB4"/>
    <w:rsid w:val="00894170"/>
    <w:rsid w:val="00894989"/>
    <w:rsid w:val="00895D9A"/>
    <w:rsid w:val="00896DF2"/>
    <w:rsid w:val="00896F0E"/>
    <w:rsid w:val="008977A3"/>
    <w:rsid w:val="008A0959"/>
    <w:rsid w:val="008A0A45"/>
    <w:rsid w:val="008A320F"/>
    <w:rsid w:val="008A575B"/>
    <w:rsid w:val="008A6201"/>
    <w:rsid w:val="008A6840"/>
    <w:rsid w:val="008A6ACC"/>
    <w:rsid w:val="008A79AD"/>
    <w:rsid w:val="008A7A8F"/>
    <w:rsid w:val="008A7AE8"/>
    <w:rsid w:val="008B0321"/>
    <w:rsid w:val="008B17C3"/>
    <w:rsid w:val="008B3955"/>
    <w:rsid w:val="008B39EA"/>
    <w:rsid w:val="008B3E21"/>
    <w:rsid w:val="008B4882"/>
    <w:rsid w:val="008B4AEF"/>
    <w:rsid w:val="008B5015"/>
    <w:rsid w:val="008B576D"/>
    <w:rsid w:val="008B6561"/>
    <w:rsid w:val="008B7673"/>
    <w:rsid w:val="008B7BE3"/>
    <w:rsid w:val="008C03A4"/>
    <w:rsid w:val="008C0572"/>
    <w:rsid w:val="008C1CAD"/>
    <w:rsid w:val="008C21F0"/>
    <w:rsid w:val="008C2787"/>
    <w:rsid w:val="008C325B"/>
    <w:rsid w:val="008C3CA8"/>
    <w:rsid w:val="008C4D67"/>
    <w:rsid w:val="008C4FA2"/>
    <w:rsid w:val="008C5550"/>
    <w:rsid w:val="008C71CB"/>
    <w:rsid w:val="008C7C09"/>
    <w:rsid w:val="008C7F76"/>
    <w:rsid w:val="008D0042"/>
    <w:rsid w:val="008D0B87"/>
    <w:rsid w:val="008D29B9"/>
    <w:rsid w:val="008D2F70"/>
    <w:rsid w:val="008D32D7"/>
    <w:rsid w:val="008D3E9B"/>
    <w:rsid w:val="008D4523"/>
    <w:rsid w:val="008D47AB"/>
    <w:rsid w:val="008D4A53"/>
    <w:rsid w:val="008D561E"/>
    <w:rsid w:val="008E0DC8"/>
    <w:rsid w:val="008E10EE"/>
    <w:rsid w:val="008E1A17"/>
    <w:rsid w:val="008E1F3B"/>
    <w:rsid w:val="008E205D"/>
    <w:rsid w:val="008E2135"/>
    <w:rsid w:val="008E21CF"/>
    <w:rsid w:val="008E35EF"/>
    <w:rsid w:val="008E3689"/>
    <w:rsid w:val="008E4B0C"/>
    <w:rsid w:val="008E4D9F"/>
    <w:rsid w:val="008E58A1"/>
    <w:rsid w:val="008E61E1"/>
    <w:rsid w:val="008E7C47"/>
    <w:rsid w:val="008F1CA3"/>
    <w:rsid w:val="008F1E64"/>
    <w:rsid w:val="008F2CB1"/>
    <w:rsid w:val="008F3613"/>
    <w:rsid w:val="008F3701"/>
    <w:rsid w:val="008F3C67"/>
    <w:rsid w:val="008F416F"/>
    <w:rsid w:val="008F4C28"/>
    <w:rsid w:val="008F4E08"/>
    <w:rsid w:val="008F5E40"/>
    <w:rsid w:val="008F6288"/>
    <w:rsid w:val="008F650E"/>
    <w:rsid w:val="008F7B87"/>
    <w:rsid w:val="009003C7"/>
    <w:rsid w:val="00900B05"/>
    <w:rsid w:val="00900CED"/>
    <w:rsid w:val="00902A08"/>
    <w:rsid w:val="00903EEF"/>
    <w:rsid w:val="0090484A"/>
    <w:rsid w:val="00905278"/>
    <w:rsid w:val="009052C1"/>
    <w:rsid w:val="00905CED"/>
    <w:rsid w:val="009061F1"/>
    <w:rsid w:val="00910A95"/>
    <w:rsid w:val="00910D6A"/>
    <w:rsid w:val="00910E40"/>
    <w:rsid w:val="009138B5"/>
    <w:rsid w:val="009142CC"/>
    <w:rsid w:val="009148C2"/>
    <w:rsid w:val="00914A24"/>
    <w:rsid w:val="00915E8F"/>
    <w:rsid w:val="009165E5"/>
    <w:rsid w:val="0091729F"/>
    <w:rsid w:val="00917A92"/>
    <w:rsid w:val="00917E5F"/>
    <w:rsid w:val="0092288B"/>
    <w:rsid w:val="00924B70"/>
    <w:rsid w:val="009256B8"/>
    <w:rsid w:val="00925750"/>
    <w:rsid w:val="00926F5D"/>
    <w:rsid w:val="00927A00"/>
    <w:rsid w:val="00927DFF"/>
    <w:rsid w:val="009310BB"/>
    <w:rsid w:val="009312C1"/>
    <w:rsid w:val="009312DD"/>
    <w:rsid w:val="009322D7"/>
    <w:rsid w:val="00932541"/>
    <w:rsid w:val="009330E0"/>
    <w:rsid w:val="00933687"/>
    <w:rsid w:val="00933957"/>
    <w:rsid w:val="00934012"/>
    <w:rsid w:val="0093562C"/>
    <w:rsid w:val="00935BBF"/>
    <w:rsid w:val="00937408"/>
    <w:rsid w:val="0093774A"/>
    <w:rsid w:val="00937D70"/>
    <w:rsid w:val="00941129"/>
    <w:rsid w:val="0094176A"/>
    <w:rsid w:val="009423C4"/>
    <w:rsid w:val="00942FCC"/>
    <w:rsid w:val="0094316C"/>
    <w:rsid w:val="00944AA1"/>
    <w:rsid w:val="00944ED2"/>
    <w:rsid w:val="00945109"/>
    <w:rsid w:val="00945995"/>
    <w:rsid w:val="00946DB8"/>
    <w:rsid w:val="00947675"/>
    <w:rsid w:val="0095026F"/>
    <w:rsid w:val="0095041C"/>
    <w:rsid w:val="009504B7"/>
    <w:rsid w:val="00950781"/>
    <w:rsid w:val="0095168A"/>
    <w:rsid w:val="00951AE3"/>
    <w:rsid w:val="00951E7D"/>
    <w:rsid w:val="0095298A"/>
    <w:rsid w:val="00952DFB"/>
    <w:rsid w:val="00952E61"/>
    <w:rsid w:val="00953BA9"/>
    <w:rsid w:val="009552CA"/>
    <w:rsid w:val="00955C52"/>
    <w:rsid w:val="009562F9"/>
    <w:rsid w:val="0095771D"/>
    <w:rsid w:val="009609CB"/>
    <w:rsid w:val="00963304"/>
    <w:rsid w:val="00963472"/>
    <w:rsid w:val="00964CAA"/>
    <w:rsid w:val="0096614F"/>
    <w:rsid w:val="009714E2"/>
    <w:rsid w:val="009724FA"/>
    <w:rsid w:val="00973C92"/>
    <w:rsid w:val="009743A6"/>
    <w:rsid w:val="009745AC"/>
    <w:rsid w:val="00974D8B"/>
    <w:rsid w:val="009764E9"/>
    <w:rsid w:val="00977333"/>
    <w:rsid w:val="00977B77"/>
    <w:rsid w:val="00981176"/>
    <w:rsid w:val="00981B56"/>
    <w:rsid w:val="00981FCB"/>
    <w:rsid w:val="00982442"/>
    <w:rsid w:val="00982656"/>
    <w:rsid w:val="00983294"/>
    <w:rsid w:val="0098371E"/>
    <w:rsid w:val="00984467"/>
    <w:rsid w:val="0098476F"/>
    <w:rsid w:val="0098623E"/>
    <w:rsid w:val="0098698A"/>
    <w:rsid w:val="00987523"/>
    <w:rsid w:val="009879EF"/>
    <w:rsid w:val="009905B5"/>
    <w:rsid w:val="00990611"/>
    <w:rsid w:val="00991A81"/>
    <w:rsid w:val="0099251B"/>
    <w:rsid w:val="009931F8"/>
    <w:rsid w:val="0099565F"/>
    <w:rsid w:val="00997AB0"/>
    <w:rsid w:val="009A015B"/>
    <w:rsid w:val="009A172A"/>
    <w:rsid w:val="009A22CB"/>
    <w:rsid w:val="009A28B5"/>
    <w:rsid w:val="009A2ECE"/>
    <w:rsid w:val="009A68FC"/>
    <w:rsid w:val="009A7AA3"/>
    <w:rsid w:val="009B14E8"/>
    <w:rsid w:val="009B3F42"/>
    <w:rsid w:val="009B3FD6"/>
    <w:rsid w:val="009B5A86"/>
    <w:rsid w:val="009B67BE"/>
    <w:rsid w:val="009C0493"/>
    <w:rsid w:val="009C0B2C"/>
    <w:rsid w:val="009C0DC2"/>
    <w:rsid w:val="009C3C19"/>
    <w:rsid w:val="009C431F"/>
    <w:rsid w:val="009C5404"/>
    <w:rsid w:val="009C5C60"/>
    <w:rsid w:val="009C72B2"/>
    <w:rsid w:val="009C7321"/>
    <w:rsid w:val="009C753E"/>
    <w:rsid w:val="009D0156"/>
    <w:rsid w:val="009D07AB"/>
    <w:rsid w:val="009D13AE"/>
    <w:rsid w:val="009D1CD8"/>
    <w:rsid w:val="009D22F2"/>
    <w:rsid w:val="009D3048"/>
    <w:rsid w:val="009D30E5"/>
    <w:rsid w:val="009D500B"/>
    <w:rsid w:val="009D6078"/>
    <w:rsid w:val="009E0669"/>
    <w:rsid w:val="009E0C30"/>
    <w:rsid w:val="009E1608"/>
    <w:rsid w:val="009E1F22"/>
    <w:rsid w:val="009E39A9"/>
    <w:rsid w:val="009E57A2"/>
    <w:rsid w:val="009E7871"/>
    <w:rsid w:val="009E7937"/>
    <w:rsid w:val="009F1A16"/>
    <w:rsid w:val="009F41A7"/>
    <w:rsid w:val="009F4B11"/>
    <w:rsid w:val="009F748E"/>
    <w:rsid w:val="009F799F"/>
    <w:rsid w:val="00A00B9F"/>
    <w:rsid w:val="00A02596"/>
    <w:rsid w:val="00A026EA"/>
    <w:rsid w:val="00A029F9"/>
    <w:rsid w:val="00A03759"/>
    <w:rsid w:val="00A03C58"/>
    <w:rsid w:val="00A03CE5"/>
    <w:rsid w:val="00A04E63"/>
    <w:rsid w:val="00A04EC5"/>
    <w:rsid w:val="00A05BC2"/>
    <w:rsid w:val="00A06314"/>
    <w:rsid w:val="00A114C4"/>
    <w:rsid w:val="00A11861"/>
    <w:rsid w:val="00A1372C"/>
    <w:rsid w:val="00A13A1B"/>
    <w:rsid w:val="00A140DF"/>
    <w:rsid w:val="00A14AB6"/>
    <w:rsid w:val="00A17458"/>
    <w:rsid w:val="00A20630"/>
    <w:rsid w:val="00A207B8"/>
    <w:rsid w:val="00A209E8"/>
    <w:rsid w:val="00A20E90"/>
    <w:rsid w:val="00A210E3"/>
    <w:rsid w:val="00A2506B"/>
    <w:rsid w:val="00A25E12"/>
    <w:rsid w:val="00A27B0E"/>
    <w:rsid w:val="00A27BBD"/>
    <w:rsid w:val="00A30A60"/>
    <w:rsid w:val="00A31FBA"/>
    <w:rsid w:val="00A33D12"/>
    <w:rsid w:val="00A33D1E"/>
    <w:rsid w:val="00A3429B"/>
    <w:rsid w:val="00A36282"/>
    <w:rsid w:val="00A3657D"/>
    <w:rsid w:val="00A40ADF"/>
    <w:rsid w:val="00A41B84"/>
    <w:rsid w:val="00A41B85"/>
    <w:rsid w:val="00A425A8"/>
    <w:rsid w:val="00A42CC1"/>
    <w:rsid w:val="00A4464D"/>
    <w:rsid w:val="00A44846"/>
    <w:rsid w:val="00A44B16"/>
    <w:rsid w:val="00A4654A"/>
    <w:rsid w:val="00A47296"/>
    <w:rsid w:val="00A47529"/>
    <w:rsid w:val="00A477E7"/>
    <w:rsid w:val="00A512A5"/>
    <w:rsid w:val="00A51522"/>
    <w:rsid w:val="00A517EB"/>
    <w:rsid w:val="00A51B34"/>
    <w:rsid w:val="00A51DCD"/>
    <w:rsid w:val="00A51EB5"/>
    <w:rsid w:val="00A52E04"/>
    <w:rsid w:val="00A52E2A"/>
    <w:rsid w:val="00A53C48"/>
    <w:rsid w:val="00A53CC6"/>
    <w:rsid w:val="00A5433D"/>
    <w:rsid w:val="00A5597B"/>
    <w:rsid w:val="00A567EA"/>
    <w:rsid w:val="00A60569"/>
    <w:rsid w:val="00A6090D"/>
    <w:rsid w:val="00A6403D"/>
    <w:rsid w:val="00A65948"/>
    <w:rsid w:val="00A65A74"/>
    <w:rsid w:val="00A71689"/>
    <w:rsid w:val="00A72115"/>
    <w:rsid w:val="00A725E3"/>
    <w:rsid w:val="00A7286D"/>
    <w:rsid w:val="00A7354E"/>
    <w:rsid w:val="00A737A2"/>
    <w:rsid w:val="00A73C65"/>
    <w:rsid w:val="00A74774"/>
    <w:rsid w:val="00A75427"/>
    <w:rsid w:val="00A767AA"/>
    <w:rsid w:val="00A77551"/>
    <w:rsid w:val="00A809EF"/>
    <w:rsid w:val="00A80A15"/>
    <w:rsid w:val="00A82412"/>
    <w:rsid w:val="00A82F5A"/>
    <w:rsid w:val="00A83148"/>
    <w:rsid w:val="00A831F1"/>
    <w:rsid w:val="00A8325B"/>
    <w:rsid w:val="00A844B5"/>
    <w:rsid w:val="00A849E9"/>
    <w:rsid w:val="00A85209"/>
    <w:rsid w:val="00A85E0E"/>
    <w:rsid w:val="00A86148"/>
    <w:rsid w:val="00A87245"/>
    <w:rsid w:val="00A90A3F"/>
    <w:rsid w:val="00A91B6E"/>
    <w:rsid w:val="00A92CD4"/>
    <w:rsid w:val="00A951A2"/>
    <w:rsid w:val="00A95D77"/>
    <w:rsid w:val="00A95F83"/>
    <w:rsid w:val="00A9671A"/>
    <w:rsid w:val="00A96C2E"/>
    <w:rsid w:val="00A97BA5"/>
    <w:rsid w:val="00A97C5E"/>
    <w:rsid w:val="00A97F25"/>
    <w:rsid w:val="00AA0123"/>
    <w:rsid w:val="00AA0CEB"/>
    <w:rsid w:val="00AA0EFA"/>
    <w:rsid w:val="00AA11D3"/>
    <w:rsid w:val="00AA1AF5"/>
    <w:rsid w:val="00AA1AF7"/>
    <w:rsid w:val="00AA2066"/>
    <w:rsid w:val="00AA25AB"/>
    <w:rsid w:val="00AA2D21"/>
    <w:rsid w:val="00AA4505"/>
    <w:rsid w:val="00AA5780"/>
    <w:rsid w:val="00AA69C0"/>
    <w:rsid w:val="00AA6AEE"/>
    <w:rsid w:val="00AA745A"/>
    <w:rsid w:val="00AA7513"/>
    <w:rsid w:val="00AB049C"/>
    <w:rsid w:val="00AB05F7"/>
    <w:rsid w:val="00AB09EF"/>
    <w:rsid w:val="00AB0DF2"/>
    <w:rsid w:val="00AB15B7"/>
    <w:rsid w:val="00AB4120"/>
    <w:rsid w:val="00AB4A4F"/>
    <w:rsid w:val="00AB4E54"/>
    <w:rsid w:val="00AB5B69"/>
    <w:rsid w:val="00AB6C9D"/>
    <w:rsid w:val="00AB759A"/>
    <w:rsid w:val="00AC0976"/>
    <w:rsid w:val="00AC2B3F"/>
    <w:rsid w:val="00AC2D5B"/>
    <w:rsid w:val="00AC2EE6"/>
    <w:rsid w:val="00AC340C"/>
    <w:rsid w:val="00AC34E9"/>
    <w:rsid w:val="00AC37E7"/>
    <w:rsid w:val="00AC3B7D"/>
    <w:rsid w:val="00AC53D8"/>
    <w:rsid w:val="00AC5A17"/>
    <w:rsid w:val="00AC6193"/>
    <w:rsid w:val="00AC6F09"/>
    <w:rsid w:val="00AC71CA"/>
    <w:rsid w:val="00AC7D65"/>
    <w:rsid w:val="00AD1251"/>
    <w:rsid w:val="00AD286A"/>
    <w:rsid w:val="00AD2D5A"/>
    <w:rsid w:val="00AD373D"/>
    <w:rsid w:val="00AD5ADF"/>
    <w:rsid w:val="00AD5E2D"/>
    <w:rsid w:val="00AD6AEE"/>
    <w:rsid w:val="00AD6BF7"/>
    <w:rsid w:val="00AD6F66"/>
    <w:rsid w:val="00AD7C34"/>
    <w:rsid w:val="00AE03C9"/>
    <w:rsid w:val="00AE22AC"/>
    <w:rsid w:val="00AE2DD2"/>
    <w:rsid w:val="00AE328E"/>
    <w:rsid w:val="00AE3715"/>
    <w:rsid w:val="00AE4398"/>
    <w:rsid w:val="00AE48DA"/>
    <w:rsid w:val="00AE5C30"/>
    <w:rsid w:val="00AE65B0"/>
    <w:rsid w:val="00AE65EC"/>
    <w:rsid w:val="00AE66D1"/>
    <w:rsid w:val="00AE6A9F"/>
    <w:rsid w:val="00AE7479"/>
    <w:rsid w:val="00AE7C2F"/>
    <w:rsid w:val="00AF02D1"/>
    <w:rsid w:val="00AF15A5"/>
    <w:rsid w:val="00AF1A10"/>
    <w:rsid w:val="00AF2440"/>
    <w:rsid w:val="00AF3504"/>
    <w:rsid w:val="00AF449F"/>
    <w:rsid w:val="00AF6E5C"/>
    <w:rsid w:val="00AF72A8"/>
    <w:rsid w:val="00AF7307"/>
    <w:rsid w:val="00B058A7"/>
    <w:rsid w:val="00B06BFD"/>
    <w:rsid w:val="00B07093"/>
    <w:rsid w:val="00B10F5E"/>
    <w:rsid w:val="00B11689"/>
    <w:rsid w:val="00B1195A"/>
    <w:rsid w:val="00B12E15"/>
    <w:rsid w:val="00B12FAD"/>
    <w:rsid w:val="00B13103"/>
    <w:rsid w:val="00B13D9A"/>
    <w:rsid w:val="00B14A6F"/>
    <w:rsid w:val="00B153B1"/>
    <w:rsid w:val="00B170EB"/>
    <w:rsid w:val="00B17489"/>
    <w:rsid w:val="00B203E6"/>
    <w:rsid w:val="00B21641"/>
    <w:rsid w:val="00B21780"/>
    <w:rsid w:val="00B21818"/>
    <w:rsid w:val="00B22456"/>
    <w:rsid w:val="00B227F0"/>
    <w:rsid w:val="00B229DF"/>
    <w:rsid w:val="00B22A98"/>
    <w:rsid w:val="00B22CBB"/>
    <w:rsid w:val="00B22DD3"/>
    <w:rsid w:val="00B24922"/>
    <w:rsid w:val="00B24CC6"/>
    <w:rsid w:val="00B25589"/>
    <w:rsid w:val="00B25C8D"/>
    <w:rsid w:val="00B25DEE"/>
    <w:rsid w:val="00B2744A"/>
    <w:rsid w:val="00B27A04"/>
    <w:rsid w:val="00B27B72"/>
    <w:rsid w:val="00B27D80"/>
    <w:rsid w:val="00B30846"/>
    <w:rsid w:val="00B314A8"/>
    <w:rsid w:val="00B31C6F"/>
    <w:rsid w:val="00B334A6"/>
    <w:rsid w:val="00B34772"/>
    <w:rsid w:val="00B359F9"/>
    <w:rsid w:val="00B3707F"/>
    <w:rsid w:val="00B40CF2"/>
    <w:rsid w:val="00B416F6"/>
    <w:rsid w:val="00B41AA1"/>
    <w:rsid w:val="00B424CD"/>
    <w:rsid w:val="00B4341B"/>
    <w:rsid w:val="00B43FB5"/>
    <w:rsid w:val="00B442DB"/>
    <w:rsid w:val="00B44DBF"/>
    <w:rsid w:val="00B4517C"/>
    <w:rsid w:val="00B516EE"/>
    <w:rsid w:val="00B53E29"/>
    <w:rsid w:val="00B53FE6"/>
    <w:rsid w:val="00B554D2"/>
    <w:rsid w:val="00B55EED"/>
    <w:rsid w:val="00B575CA"/>
    <w:rsid w:val="00B57F6E"/>
    <w:rsid w:val="00B603F1"/>
    <w:rsid w:val="00B60FC2"/>
    <w:rsid w:val="00B614FB"/>
    <w:rsid w:val="00B621C9"/>
    <w:rsid w:val="00B63130"/>
    <w:rsid w:val="00B6398C"/>
    <w:rsid w:val="00B63AE4"/>
    <w:rsid w:val="00B64081"/>
    <w:rsid w:val="00B64095"/>
    <w:rsid w:val="00B6417E"/>
    <w:rsid w:val="00B64659"/>
    <w:rsid w:val="00B65028"/>
    <w:rsid w:val="00B65226"/>
    <w:rsid w:val="00B654AA"/>
    <w:rsid w:val="00B65DC4"/>
    <w:rsid w:val="00B70309"/>
    <w:rsid w:val="00B7034A"/>
    <w:rsid w:val="00B70A68"/>
    <w:rsid w:val="00B71247"/>
    <w:rsid w:val="00B7260C"/>
    <w:rsid w:val="00B73689"/>
    <w:rsid w:val="00B74F38"/>
    <w:rsid w:val="00B776FB"/>
    <w:rsid w:val="00B77EC3"/>
    <w:rsid w:val="00B804DE"/>
    <w:rsid w:val="00B80A07"/>
    <w:rsid w:val="00B80A6E"/>
    <w:rsid w:val="00B812C8"/>
    <w:rsid w:val="00B83602"/>
    <w:rsid w:val="00B844E7"/>
    <w:rsid w:val="00B85185"/>
    <w:rsid w:val="00B85CF5"/>
    <w:rsid w:val="00B85E2E"/>
    <w:rsid w:val="00B860A4"/>
    <w:rsid w:val="00B86F1A"/>
    <w:rsid w:val="00B90E0A"/>
    <w:rsid w:val="00B91AEE"/>
    <w:rsid w:val="00B92317"/>
    <w:rsid w:val="00B9260C"/>
    <w:rsid w:val="00B927D6"/>
    <w:rsid w:val="00B929E0"/>
    <w:rsid w:val="00B93671"/>
    <w:rsid w:val="00B9377F"/>
    <w:rsid w:val="00B93A3D"/>
    <w:rsid w:val="00B93D20"/>
    <w:rsid w:val="00B9403B"/>
    <w:rsid w:val="00B9501C"/>
    <w:rsid w:val="00B96BF7"/>
    <w:rsid w:val="00B97B7B"/>
    <w:rsid w:val="00BA1245"/>
    <w:rsid w:val="00BA15E4"/>
    <w:rsid w:val="00BA264F"/>
    <w:rsid w:val="00BA2A48"/>
    <w:rsid w:val="00BA2CE8"/>
    <w:rsid w:val="00BA4734"/>
    <w:rsid w:val="00BA4B37"/>
    <w:rsid w:val="00BA629C"/>
    <w:rsid w:val="00BA695A"/>
    <w:rsid w:val="00BA7C2F"/>
    <w:rsid w:val="00BB0198"/>
    <w:rsid w:val="00BB0225"/>
    <w:rsid w:val="00BB1052"/>
    <w:rsid w:val="00BB1B28"/>
    <w:rsid w:val="00BB2310"/>
    <w:rsid w:val="00BB268E"/>
    <w:rsid w:val="00BB2868"/>
    <w:rsid w:val="00BB2B68"/>
    <w:rsid w:val="00BB3BF8"/>
    <w:rsid w:val="00BB665A"/>
    <w:rsid w:val="00BC0BFC"/>
    <w:rsid w:val="00BC179C"/>
    <w:rsid w:val="00BC197D"/>
    <w:rsid w:val="00BC2618"/>
    <w:rsid w:val="00BC3167"/>
    <w:rsid w:val="00BC3CD2"/>
    <w:rsid w:val="00BC4172"/>
    <w:rsid w:val="00BC5A2C"/>
    <w:rsid w:val="00BC66EC"/>
    <w:rsid w:val="00BC7020"/>
    <w:rsid w:val="00BC75D0"/>
    <w:rsid w:val="00BC7736"/>
    <w:rsid w:val="00BD0928"/>
    <w:rsid w:val="00BD09EE"/>
    <w:rsid w:val="00BD0E78"/>
    <w:rsid w:val="00BD2383"/>
    <w:rsid w:val="00BD376F"/>
    <w:rsid w:val="00BD3D4A"/>
    <w:rsid w:val="00BD4F86"/>
    <w:rsid w:val="00BD5B6C"/>
    <w:rsid w:val="00BD64D6"/>
    <w:rsid w:val="00BD6F5C"/>
    <w:rsid w:val="00BE08CB"/>
    <w:rsid w:val="00BE12D4"/>
    <w:rsid w:val="00BE19BE"/>
    <w:rsid w:val="00BE1C22"/>
    <w:rsid w:val="00BE1CD1"/>
    <w:rsid w:val="00BE2122"/>
    <w:rsid w:val="00BE27C1"/>
    <w:rsid w:val="00BE3B26"/>
    <w:rsid w:val="00BE4125"/>
    <w:rsid w:val="00BE58B1"/>
    <w:rsid w:val="00BE7BE6"/>
    <w:rsid w:val="00BF0487"/>
    <w:rsid w:val="00BF1D46"/>
    <w:rsid w:val="00BF34AC"/>
    <w:rsid w:val="00BF34E3"/>
    <w:rsid w:val="00BF59F3"/>
    <w:rsid w:val="00BF62D7"/>
    <w:rsid w:val="00BF73F8"/>
    <w:rsid w:val="00BF7A54"/>
    <w:rsid w:val="00C003BB"/>
    <w:rsid w:val="00C004AF"/>
    <w:rsid w:val="00C026A4"/>
    <w:rsid w:val="00C031C4"/>
    <w:rsid w:val="00C03A72"/>
    <w:rsid w:val="00C04899"/>
    <w:rsid w:val="00C04C3A"/>
    <w:rsid w:val="00C05460"/>
    <w:rsid w:val="00C07027"/>
    <w:rsid w:val="00C0715A"/>
    <w:rsid w:val="00C10B2A"/>
    <w:rsid w:val="00C11324"/>
    <w:rsid w:val="00C1157A"/>
    <w:rsid w:val="00C13F01"/>
    <w:rsid w:val="00C1448E"/>
    <w:rsid w:val="00C1615D"/>
    <w:rsid w:val="00C16FF8"/>
    <w:rsid w:val="00C17688"/>
    <w:rsid w:val="00C17D4C"/>
    <w:rsid w:val="00C17E81"/>
    <w:rsid w:val="00C20919"/>
    <w:rsid w:val="00C2166B"/>
    <w:rsid w:val="00C21DF5"/>
    <w:rsid w:val="00C2262A"/>
    <w:rsid w:val="00C2304F"/>
    <w:rsid w:val="00C24753"/>
    <w:rsid w:val="00C26A2E"/>
    <w:rsid w:val="00C311EA"/>
    <w:rsid w:val="00C31338"/>
    <w:rsid w:val="00C3161B"/>
    <w:rsid w:val="00C3290C"/>
    <w:rsid w:val="00C3354B"/>
    <w:rsid w:val="00C371A8"/>
    <w:rsid w:val="00C37AFC"/>
    <w:rsid w:val="00C37D51"/>
    <w:rsid w:val="00C40285"/>
    <w:rsid w:val="00C418F1"/>
    <w:rsid w:val="00C41CF4"/>
    <w:rsid w:val="00C41EF0"/>
    <w:rsid w:val="00C42835"/>
    <w:rsid w:val="00C4326F"/>
    <w:rsid w:val="00C43A0E"/>
    <w:rsid w:val="00C44CD3"/>
    <w:rsid w:val="00C51912"/>
    <w:rsid w:val="00C51C6F"/>
    <w:rsid w:val="00C51D84"/>
    <w:rsid w:val="00C52034"/>
    <w:rsid w:val="00C52A5D"/>
    <w:rsid w:val="00C556EC"/>
    <w:rsid w:val="00C57114"/>
    <w:rsid w:val="00C57253"/>
    <w:rsid w:val="00C60B88"/>
    <w:rsid w:val="00C611E8"/>
    <w:rsid w:val="00C63400"/>
    <w:rsid w:val="00C63443"/>
    <w:rsid w:val="00C63D17"/>
    <w:rsid w:val="00C65737"/>
    <w:rsid w:val="00C65DA2"/>
    <w:rsid w:val="00C65F19"/>
    <w:rsid w:val="00C66A0E"/>
    <w:rsid w:val="00C7068A"/>
    <w:rsid w:val="00C707FF"/>
    <w:rsid w:val="00C71097"/>
    <w:rsid w:val="00C71BDB"/>
    <w:rsid w:val="00C74903"/>
    <w:rsid w:val="00C74E6A"/>
    <w:rsid w:val="00C75619"/>
    <w:rsid w:val="00C771D5"/>
    <w:rsid w:val="00C809C0"/>
    <w:rsid w:val="00C81184"/>
    <w:rsid w:val="00C81C0B"/>
    <w:rsid w:val="00C822E3"/>
    <w:rsid w:val="00C83827"/>
    <w:rsid w:val="00C8448E"/>
    <w:rsid w:val="00C8487E"/>
    <w:rsid w:val="00C85A66"/>
    <w:rsid w:val="00C85B2B"/>
    <w:rsid w:val="00C870ED"/>
    <w:rsid w:val="00C8753C"/>
    <w:rsid w:val="00C87828"/>
    <w:rsid w:val="00C924C9"/>
    <w:rsid w:val="00C92C04"/>
    <w:rsid w:val="00C92F5B"/>
    <w:rsid w:val="00C937E1"/>
    <w:rsid w:val="00C93A85"/>
    <w:rsid w:val="00C93E20"/>
    <w:rsid w:val="00C943B2"/>
    <w:rsid w:val="00C94548"/>
    <w:rsid w:val="00C971DC"/>
    <w:rsid w:val="00C979B6"/>
    <w:rsid w:val="00CA000F"/>
    <w:rsid w:val="00CA03BC"/>
    <w:rsid w:val="00CA0953"/>
    <w:rsid w:val="00CA0A7B"/>
    <w:rsid w:val="00CA13CF"/>
    <w:rsid w:val="00CA2021"/>
    <w:rsid w:val="00CA2A37"/>
    <w:rsid w:val="00CA3E78"/>
    <w:rsid w:val="00CA7ABD"/>
    <w:rsid w:val="00CB0D25"/>
    <w:rsid w:val="00CB1A99"/>
    <w:rsid w:val="00CB1B03"/>
    <w:rsid w:val="00CB2376"/>
    <w:rsid w:val="00CB2599"/>
    <w:rsid w:val="00CB2BB6"/>
    <w:rsid w:val="00CB43F2"/>
    <w:rsid w:val="00CB50E2"/>
    <w:rsid w:val="00CB54DA"/>
    <w:rsid w:val="00CB62C7"/>
    <w:rsid w:val="00CB6B6F"/>
    <w:rsid w:val="00CB76CE"/>
    <w:rsid w:val="00CB7B36"/>
    <w:rsid w:val="00CC15A9"/>
    <w:rsid w:val="00CC1A51"/>
    <w:rsid w:val="00CC2049"/>
    <w:rsid w:val="00CC2D15"/>
    <w:rsid w:val="00CC3E36"/>
    <w:rsid w:val="00CC4ECD"/>
    <w:rsid w:val="00CC5104"/>
    <w:rsid w:val="00CC5707"/>
    <w:rsid w:val="00CC5EBB"/>
    <w:rsid w:val="00CC6C59"/>
    <w:rsid w:val="00CC6EAB"/>
    <w:rsid w:val="00CC76BD"/>
    <w:rsid w:val="00CD0858"/>
    <w:rsid w:val="00CD08C7"/>
    <w:rsid w:val="00CD2430"/>
    <w:rsid w:val="00CD3720"/>
    <w:rsid w:val="00CD3A64"/>
    <w:rsid w:val="00CD6254"/>
    <w:rsid w:val="00CD6698"/>
    <w:rsid w:val="00CD6FB3"/>
    <w:rsid w:val="00CD7050"/>
    <w:rsid w:val="00CE0640"/>
    <w:rsid w:val="00CE072C"/>
    <w:rsid w:val="00CE13C1"/>
    <w:rsid w:val="00CE354D"/>
    <w:rsid w:val="00CE36A8"/>
    <w:rsid w:val="00CE388A"/>
    <w:rsid w:val="00CE3C26"/>
    <w:rsid w:val="00CE3F53"/>
    <w:rsid w:val="00CE4A64"/>
    <w:rsid w:val="00CE5556"/>
    <w:rsid w:val="00CE5881"/>
    <w:rsid w:val="00CF050A"/>
    <w:rsid w:val="00CF1514"/>
    <w:rsid w:val="00CF1C4D"/>
    <w:rsid w:val="00CF1F46"/>
    <w:rsid w:val="00CF20D6"/>
    <w:rsid w:val="00CF722D"/>
    <w:rsid w:val="00D002C4"/>
    <w:rsid w:val="00D00B61"/>
    <w:rsid w:val="00D00D60"/>
    <w:rsid w:val="00D0191F"/>
    <w:rsid w:val="00D01B87"/>
    <w:rsid w:val="00D05433"/>
    <w:rsid w:val="00D075AF"/>
    <w:rsid w:val="00D07A9C"/>
    <w:rsid w:val="00D107F9"/>
    <w:rsid w:val="00D10E09"/>
    <w:rsid w:val="00D118EE"/>
    <w:rsid w:val="00D12CB3"/>
    <w:rsid w:val="00D1591A"/>
    <w:rsid w:val="00D160A0"/>
    <w:rsid w:val="00D164C9"/>
    <w:rsid w:val="00D1688E"/>
    <w:rsid w:val="00D17011"/>
    <w:rsid w:val="00D20183"/>
    <w:rsid w:val="00D202AC"/>
    <w:rsid w:val="00D20857"/>
    <w:rsid w:val="00D20E2A"/>
    <w:rsid w:val="00D21007"/>
    <w:rsid w:val="00D216C0"/>
    <w:rsid w:val="00D228E8"/>
    <w:rsid w:val="00D2490D"/>
    <w:rsid w:val="00D25DA9"/>
    <w:rsid w:val="00D26315"/>
    <w:rsid w:val="00D26506"/>
    <w:rsid w:val="00D27CE5"/>
    <w:rsid w:val="00D304F5"/>
    <w:rsid w:val="00D31B7E"/>
    <w:rsid w:val="00D32796"/>
    <w:rsid w:val="00D32F6E"/>
    <w:rsid w:val="00D34C04"/>
    <w:rsid w:val="00D365B2"/>
    <w:rsid w:val="00D40033"/>
    <w:rsid w:val="00D40268"/>
    <w:rsid w:val="00D4235D"/>
    <w:rsid w:val="00D4335D"/>
    <w:rsid w:val="00D44374"/>
    <w:rsid w:val="00D45DF3"/>
    <w:rsid w:val="00D469B1"/>
    <w:rsid w:val="00D469C4"/>
    <w:rsid w:val="00D47209"/>
    <w:rsid w:val="00D473FE"/>
    <w:rsid w:val="00D5051C"/>
    <w:rsid w:val="00D50D48"/>
    <w:rsid w:val="00D52C75"/>
    <w:rsid w:val="00D52FCF"/>
    <w:rsid w:val="00D53C76"/>
    <w:rsid w:val="00D54C1C"/>
    <w:rsid w:val="00D55243"/>
    <w:rsid w:val="00D5721E"/>
    <w:rsid w:val="00D575A4"/>
    <w:rsid w:val="00D579F2"/>
    <w:rsid w:val="00D57CEC"/>
    <w:rsid w:val="00D57F67"/>
    <w:rsid w:val="00D6069E"/>
    <w:rsid w:val="00D60A25"/>
    <w:rsid w:val="00D60F5B"/>
    <w:rsid w:val="00D612F4"/>
    <w:rsid w:val="00D6271E"/>
    <w:rsid w:val="00D63907"/>
    <w:rsid w:val="00D63B89"/>
    <w:rsid w:val="00D66774"/>
    <w:rsid w:val="00D67210"/>
    <w:rsid w:val="00D677A6"/>
    <w:rsid w:val="00D67B69"/>
    <w:rsid w:val="00D703B1"/>
    <w:rsid w:val="00D74006"/>
    <w:rsid w:val="00D743DE"/>
    <w:rsid w:val="00D7519A"/>
    <w:rsid w:val="00D7578F"/>
    <w:rsid w:val="00D76460"/>
    <w:rsid w:val="00D76A6C"/>
    <w:rsid w:val="00D76D6E"/>
    <w:rsid w:val="00D778AA"/>
    <w:rsid w:val="00D77B1D"/>
    <w:rsid w:val="00D802FF"/>
    <w:rsid w:val="00D80494"/>
    <w:rsid w:val="00D80912"/>
    <w:rsid w:val="00D83CED"/>
    <w:rsid w:val="00D83EC1"/>
    <w:rsid w:val="00D8469F"/>
    <w:rsid w:val="00D8491C"/>
    <w:rsid w:val="00D86236"/>
    <w:rsid w:val="00D87C26"/>
    <w:rsid w:val="00D91631"/>
    <w:rsid w:val="00D918D8"/>
    <w:rsid w:val="00D923E2"/>
    <w:rsid w:val="00D93FB9"/>
    <w:rsid w:val="00D94315"/>
    <w:rsid w:val="00D954FB"/>
    <w:rsid w:val="00D9561E"/>
    <w:rsid w:val="00D96658"/>
    <w:rsid w:val="00D97307"/>
    <w:rsid w:val="00DA3120"/>
    <w:rsid w:val="00DA3277"/>
    <w:rsid w:val="00DA35CF"/>
    <w:rsid w:val="00DA4440"/>
    <w:rsid w:val="00DA4C20"/>
    <w:rsid w:val="00DA7FBB"/>
    <w:rsid w:val="00DB02BB"/>
    <w:rsid w:val="00DB1590"/>
    <w:rsid w:val="00DB1A12"/>
    <w:rsid w:val="00DB1C75"/>
    <w:rsid w:val="00DB1DF9"/>
    <w:rsid w:val="00DB2419"/>
    <w:rsid w:val="00DB273E"/>
    <w:rsid w:val="00DB3C1F"/>
    <w:rsid w:val="00DB4751"/>
    <w:rsid w:val="00DB5DB7"/>
    <w:rsid w:val="00DB5E84"/>
    <w:rsid w:val="00DB5EA6"/>
    <w:rsid w:val="00DB62CD"/>
    <w:rsid w:val="00DB6B55"/>
    <w:rsid w:val="00DB6BFD"/>
    <w:rsid w:val="00DB7620"/>
    <w:rsid w:val="00DB7B1A"/>
    <w:rsid w:val="00DC1A7E"/>
    <w:rsid w:val="00DC2F15"/>
    <w:rsid w:val="00DC3299"/>
    <w:rsid w:val="00DC4119"/>
    <w:rsid w:val="00DC601C"/>
    <w:rsid w:val="00DC6340"/>
    <w:rsid w:val="00DC7C86"/>
    <w:rsid w:val="00DC7CDA"/>
    <w:rsid w:val="00DD023F"/>
    <w:rsid w:val="00DD0516"/>
    <w:rsid w:val="00DD0AE4"/>
    <w:rsid w:val="00DD0C63"/>
    <w:rsid w:val="00DD15FC"/>
    <w:rsid w:val="00DD22F1"/>
    <w:rsid w:val="00DD3297"/>
    <w:rsid w:val="00DD41C4"/>
    <w:rsid w:val="00DD4637"/>
    <w:rsid w:val="00DD6131"/>
    <w:rsid w:val="00DD6816"/>
    <w:rsid w:val="00DD6CDA"/>
    <w:rsid w:val="00DD6DC8"/>
    <w:rsid w:val="00DD7374"/>
    <w:rsid w:val="00DE0B98"/>
    <w:rsid w:val="00DE1F99"/>
    <w:rsid w:val="00DE24A5"/>
    <w:rsid w:val="00DE2AE5"/>
    <w:rsid w:val="00DE3784"/>
    <w:rsid w:val="00DE62D8"/>
    <w:rsid w:val="00DE6A9F"/>
    <w:rsid w:val="00DF14ED"/>
    <w:rsid w:val="00DF2053"/>
    <w:rsid w:val="00DF2A67"/>
    <w:rsid w:val="00DF5CF9"/>
    <w:rsid w:val="00DF71C7"/>
    <w:rsid w:val="00DF7332"/>
    <w:rsid w:val="00E004CC"/>
    <w:rsid w:val="00E01627"/>
    <w:rsid w:val="00E0312D"/>
    <w:rsid w:val="00E034BA"/>
    <w:rsid w:val="00E03582"/>
    <w:rsid w:val="00E03AB4"/>
    <w:rsid w:val="00E03BEB"/>
    <w:rsid w:val="00E03C32"/>
    <w:rsid w:val="00E0456A"/>
    <w:rsid w:val="00E05F4A"/>
    <w:rsid w:val="00E06225"/>
    <w:rsid w:val="00E070E3"/>
    <w:rsid w:val="00E07987"/>
    <w:rsid w:val="00E102FF"/>
    <w:rsid w:val="00E110FD"/>
    <w:rsid w:val="00E11712"/>
    <w:rsid w:val="00E11D3D"/>
    <w:rsid w:val="00E1221C"/>
    <w:rsid w:val="00E1344F"/>
    <w:rsid w:val="00E13F15"/>
    <w:rsid w:val="00E15080"/>
    <w:rsid w:val="00E157EB"/>
    <w:rsid w:val="00E16CAE"/>
    <w:rsid w:val="00E201D2"/>
    <w:rsid w:val="00E23606"/>
    <w:rsid w:val="00E238BB"/>
    <w:rsid w:val="00E23B45"/>
    <w:rsid w:val="00E23C76"/>
    <w:rsid w:val="00E23D63"/>
    <w:rsid w:val="00E2511D"/>
    <w:rsid w:val="00E25C24"/>
    <w:rsid w:val="00E2645A"/>
    <w:rsid w:val="00E264F0"/>
    <w:rsid w:val="00E27408"/>
    <w:rsid w:val="00E30438"/>
    <w:rsid w:val="00E3055B"/>
    <w:rsid w:val="00E31612"/>
    <w:rsid w:val="00E31C5A"/>
    <w:rsid w:val="00E328FF"/>
    <w:rsid w:val="00E33589"/>
    <w:rsid w:val="00E33631"/>
    <w:rsid w:val="00E33A4C"/>
    <w:rsid w:val="00E33F26"/>
    <w:rsid w:val="00E348FE"/>
    <w:rsid w:val="00E364E1"/>
    <w:rsid w:val="00E36743"/>
    <w:rsid w:val="00E406FA"/>
    <w:rsid w:val="00E4167F"/>
    <w:rsid w:val="00E42029"/>
    <w:rsid w:val="00E4443A"/>
    <w:rsid w:val="00E46318"/>
    <w:rsid w:val="00E4669E"/>
    <w:rsid w:val="00E467AF"/>
    <w:rsid w:val="00E46AA6"/>
    <w:rsid w:val="00E50CDC"/>
    <w:rsid w:val="00E50F02"/>
    <w:rsid w:val="00E5271C"/>
    <w:rsid w:val="00E52AF5"/>
    <w:rsid w:val="00E532DF"/>
    <w:rsid w:val="00E547EA"/>
    <w:rsid w:val="00E54BFA"/>
    <w:rsid w:val="00E558F1"/>
    <w:rsid w:val="00E5630A"/>
    <w:rsid w:val="00E56BC9"/>
    <w:rsid w:val="00E56D13"/>
    <w:rsid w:val="00E57256"/>
    <w:rsid w:val="00E57E73"/>
    <w:rsid w:val="00E60F13"/>
    <w:rsid w:val="00E617F2"/>
    <w:rsid w:val="00E64733"/>
    <w:rsid w:val="00E65CCE"/>
    <w:rsid w:val="00E667EF"/>
    <w:rsid w:val="00E67462"/>
    <w:rsid w:val="00E67928"/>
    <w:rsid w:val="00E67C3D"/>
    <w:rsid w:val="00E705E3"/>
    <w:rsid w:val="00E70EA8"/>
    <w:rsid w:val="00E720B8"/>
    <w:rsid w:val="00E73216"/>
    <w:rsid w:val="00E74D83"/>
    <w:rsid w:val="00E76296"/>
    <w:rsid w:val="00E772CA"/>
    <w:rsid w:val="00E77323"/>
    <w:rsid w:val="00E80A91"/>
    <w:rsid w:val="00E81980"/>
    <w:rsid w:val="00E81FF9"/>
    <w:rsid w:val="00E82360"/>
    <w:rsid w:val="00E8263D"/>
    <w:rsid w:val="00E82A26"/>
    <w:rsid w:val="00E82D79"/>
    <w:rsid w:val="00E833EC"/>
    <w:rsid w:val="00E838B7"/>
    <w:rsid w:val="00E842BB"/>
    <w:rsid w:val="00E85E5C"/>
    <w:rsid w:val="00E86059"/>
    <w:rsid w:val="00E90E6A"/>
    <w:rsid w:val="00E93DF6"/>
    <w:rsid w:val="00E964F3"/>
    <w:rsid w:val="00E97297"/>
    <w:rsid w:val="00E97875"/>
    <w:rsid w:val="00EA1800"/>
    <w:rsid w:val="00EA1D7B"/>
    <w:rsid w:val="00EA2535"/>
    <w:rsid w:val="00EA3E2E"/>
    <w:rsid w:val="00EA450F"/>
    <w:rsid w:val="00EA4968"/>
    <w:rsid w:val="00EA6BF3"/>
    <w:rsid w:val="00EA6E40"/>
    <w:rsid w:val="00EB1363"/>
    <w:rsid w:val="00EB1740"/>
    <w:rsid w:val="00EB2274"/>
    <w:rsid w:val="00EB283D"/>
    <w:rsid w:val="00EB5721"/>
    <w:rsid w:val="00EB63C6"/>
    <w:rsid w:val="00EB78D1"/>
    <w:rsid w:val="00EB7C86"/>
    <w:rsid w:val="00EC21E9"/>
    <w:rsid w:val="00EC2596"/>
    <w:rsid w:val="00EC2C75"/>
    <w:rsid w:val="00EC30E8"/>
    <w:rsid w:val="00EC37DB"/>
    <w:rsid w:val="00EC57D5"/>
    <w:rsid w:val="00EC5F80"/>
    <w:rsid w:val="00EC62B2"/>
    <w:rsid w:val="00EC668E"/>
    <w:rsid w:val="00EC6799"/>
    <w:rsid w:val="00EC68CC"/>
    <w:rsid w:val="00EC7DBF"/>
    <w:rsid w:val="00ED024D"/>
    <w:rsid w:val="00ED1CC3"/>
    <w:rsid w:val="00ED3BBE"/>
    <w:rsid w:val="00ED3EAF"/>
    <w:rsid w:val="00ED4593"/>
    <w:rsid w:val="00ED5C0A"/>
    <w:rsid w:val="00ED67A7"/>
    <w:rsid w:val="00ED6D78"/>
    <w:rsid w:val="00ED71F5"/>
    <w:rsid w:val="00EE03F6"/>
    <w:rsid w:val="00EE1A3C"/>
    <w:rsid w:val="00EE2399"/>
    <w:rsid w:val="00EE2B35"/>
    <w:rsid w:val="00EE2E66"/>
    <w:rsid w:val="00EE430D"/>
    <w:rsid w:val="00EE49A1"/>
    <w:rsid w:val="00EE4C98"/>
    <w:rsid w:val="00EE5485"/>
    <w:rsid w:val="00EE5F37"/>
    <w:rsid w:val="00EE7A83"/>
    <w:rsid w:val="00EE7EDF"/>
    <w:rsid w:val="00EF0D59"/>
    <w:rsid w:val="00EF1C4D"/>
    <w:rsid w:val="00EF1F14"/>
    <w:rsid w:val="00EF1F60"/>
    <w:rsid w:val="00EF262E"/>
    <w:rsid w:val="00EF3715"/>
    <w:rsid w:val="00EF3BF7"/>
    <w:rsid w:val="00EF46A6"/>
    <w:rsid w:val="00F02DC1"/>
    <w:rsid w:val="00F07DFB"/>
    <w:rsid w:val="00F10275"/>
    <w:rsid w:val="00F12603"/>
    <w:rsid w:val="00F133B4"/>
    <w:rsid w:val="00F1482D"/>
    <w:rsid w:val="00F179EA"/>
    <w:rsid w:val="00F22983"/>
    <w:rsid w:val="00F26049"/>
    <w:rsid w:val="00F26DC1"/>
    <w:rsid w:val="00F2700B"/>
    <w:rsid w:val="00F27297"/>
    <w:rsid w:val="00F27EE4"/>
    <w:rsid w:val="00F3110B"/>
    <w:rsid w:val="00F3132F"/>
    <w:rsid w:val="00F34A5E"/>
    <w:rsid w:val="00F34AD9"/>
    <w:rsid w:val="00F370AF"/>
    <w:rsid w:val="00F372A9"/>
    <w:rsid w:val="00F37448"/>
    <w:rsid w:val="00F432E0"/>
    <w:rsid w:val="00F43DC1"/>
    <w:rsid w:val="00F44289"/>
    <w:rsid w:val="00F45383"/>
    <w:rsid w:val="00F4593E"/>
    <w:rsid w:val="00F460C3"/>
    <w:rsid w:val="00F46701"/>
    <w:rsid w:val="00F4756D"/>
    <w:rsid w:val="00F52907"/>
    <w:rsid w:val="00F53F69"/>
    <w:rsid w:val="00F5474C"/>
    <w:rsid w:val="00F551FF"/>
    <w:rsid w:val="00F555D7"/>
    <w:rsid w:val="00F55D7B"/>
    <w:rsid w:val="00F56762"/>
    <w:rsid w:val="00F56B97"/>
    <w:rsid w:val="00F56E88"/>
    <w:rsid w:val="00F60307"/>
    <w:rsid w:val="00F60725"/>
    <w:rsid w:val="00F60835"/>
    <w:rsid w:val="00F620F0"/>
    <w:rsid w:val="00F62412"/>
    <w:rsid w:val="00F627A7"/>
    <w:rsid w:val="00F635C3"/>
    <w:rsid w:val="00F63B1F"/>
    <w:rsid w:val="00F63C2C"/>
    <w:rsid w:val="00F6451A"/>
    <w:rsid w:val="00F67934"/>
    <w:rsid w:val="00F67A08"/>
    <w:rsid w:val="00F7073D"/>
    <w:rsid w:val="00F709F2"/>
    <w:rsid w:val="00F710E4"/>
    <w:rsid w:val="00F73284"/>
    <w:rsid w:val="00F740B3"/>
    <w:rsid w:val="00F7483F"/>
    <w:rsid w:val="00F74E42"/>
    <w:rsid w:val="00F74E70"/>
    <w:rsid w:val="00F7783B"/>
    <w:rsid w:val="00F80231"/>
    <w:rsid w:val="00F81CB5"/>
    <w:rsid w:val="00F85689"/>
    <w:rsid w:val="00F8650D"/>
    <w:rsid w:val="00F86EEC"/>
    <w:rsid w:val="00F90795"/>
    <w:rsid w:val="00F90F0E"/>
    <w:rsid w:val="00F91F98"/>
    <w:rsid w:val="00F92426"/>
    <w:rsid w:val="00F95148"/>
    <w:rsid w:val="00F95EF0"/>
    <w:rsid w:val="00F9657A"/>
    <w:rsid w:val="00F9742C"/>
    <w:rsid w:val="00FA0F39"/>
    <w:rsid w:val="00FA1C05"/>
    <w:rsid w:val="00FA2FF5"/>
    <w:rsid w:val="00FA3BC6"/>
    <w:rsid w:val="00FA3CF0"/>
    <w:rsid w:val="00FA3E4A"/>
    <w:rsid w:val="00FA5F3F"/>
    <w:rsid w:val="00FA6B01"/>
    <w:rsid w:val="00FA77A9"/>
    <w:rsid w:val="00FB10A9"/>
    <w:rsid w:val="00FB19A1"/>
    <w:rsid w:val="00FB23D3"/>
    <w:rsid w:val="00FB240E"/>
    <w:rsid w:val="00FB2F22"/>
    <w:rsid w:val="00FB2F3C"/>
    <w:rsid w:val="00FB3088"/>
    <w:rsid w:val="00FB310A"/>
    <w:rsid w:val="00FB3DBB"/>
    <w:rsid w:val="00FB45DC"/>
    <w:rsid w:val="00FB4686"/>
    <w:rsid w:val="00FB4B50"/>
    <w:rsid w:val="00FB6485"/>
    <w:rsid w:val="00FB6675"/>
    <w:rsid w:val="00FB6AE2"/>
    <w:rsid w:val="00FB6FA9"/>
    <w:rsid w:val="00FC0408"/>
    <w:rsid w:val="00FC071A"/>
    <w:rsid w:val="00FC2B52"/>
    <w:rsid w:val="00FC2C5E"/>
    <w:rsid w:val="00FC345E"/>
    <w:rsid w:val="00FC39B7"/>
    <w:rsid w:val="00FC418D"/>
    <w:rsid w:val="00FC4A8B"/>
    <w:rsid w:val="00FC4CE4"/>
    <w:rsid w:val="00FC4DFE"/>
    <w:rsid w:val="00FC601E"/>
    <w:rsid w:val="00FC6858"/>
    <w:rsid w:val="00FC6C57"/>
    <w:rsid w:val="00FC737B"/>
    <w:rsid w:val="00FC7787"/>
    <w:rsid w:val="00FC784F"/>
    <w:rsid w:val="00FD0F52"/>
    <w:rsid w:val="00FD2D13"/>
    <w:rsid w:val="00FD42AF"/>
    <w:rsid w:val="00FD5F0B"/>
    <w:rsid w:val="00FE02DE"/>
    <w:rsid w:val="00FE10F0"/>
    <w:rsid w:val="00FE10FA"/>
    <w:rsid w:val="00FE169D"/>
    <w:rsid w:val="00FE2823"/>
    <w:rsid w:val="00FE2D6B"/>
    <w:rsid w:val="00FE440B"/>
    <w:rsid w:val="00FE4C33"/>
    <w:rsid w:val="00FE4E3A"/>
    <w:rsid w:val="00FE6161"/>
    <w:rsid w:val="00FE6A76"/>
    <w:rsid w:val="00FF040D"/>
    <w:rsid w:val="00FF08C8"/>
    <w:rsid w:val="00FF0A7E"/>
    <w:rsid w:val="00FF0E70"/>
    <w:rsid w:val="00FF13CE"/>
    <w:rsid w:val="00FF1662"/>
    <w:rsid w:val="00FF1838"/>
    <w:rsid w:val="00FF2E85"/>
    <w:rsid w:val="00FF4046"/>
    <w:rsid w:val="00FF4129"/>
    <w:rsid w:val="00FF4DE6"/>
    <w:rsid w:val="00FF5D66"/>
    <w:rsid w:val="0181D1A2"/>
    <w:rsid w:val="01F6AA56"/>
    <w:rsid w:val="02237602"/>
    <w:rsid w:val="02249D39"/>
    <w:rsid w:val="02421FAD"/>
    <w:rsid w:val="02810C9E"/>
    <w:rsid w:val="02A8298C"/>
    <w:rsid w:val="02AE8089"/>
    <w:rsid w:val="02D709EB"/>
    <w:rsid w:val="02DA6D03"/>
    <w:rsid w:val="02E1423B"/>
    <w:rsid w:val="0318135C"/>
    <w:rsid w:val="038184D2"/>
    <w:rsid w:val="04143DE6"/>
    <w:rsid w:val="041FA8BD"/>
    <w:rsid w:val="042B2C39"/>
    <w:rsid w:val="0431B19C"/>
    <w:rsid w:val="04497391"/>
    <w:rsid w:val="044CEE44"/>
    <w:rsid w:val="04ABAA96"/>
    <w:rsid w:val="04B5C32B"/>
    <w:rsid w:val="04E7D008"/>
    <w:rsid w:val="0525748F"/>
    <w:rsid w:val="064E7FB4"/>
    <w:rsid w:val="06A503C4"/>
    <w:rsid w:val="071FF5A4"/>
    <w:rsid w:val="076F72FC"/>
    <w:rsid w:val="0847A9DB"/>
    <w:rsid w:val="09EF7052"/>
    <w:rsid w:val="09F6A228"/>
    <w:rsid w:val="0A7C5FC9"/>
    <w:rsid w:val="0AC124E0"/>
    <w:rsid w:val="0AE29484"/>
    <w:rsid w:val="0AE730FD"/>
    <w:rsid w:val="0B5A096B"/>
    <w:rsid w:val="0BFFE3A3"/>
    <w:rsid w:val="0C30EF19"/>
    <w:rsid w:val="0C69ECA4"/>
    <w:rsid w:val="0C6AA381"/>
    <w:rsid w:val="0C8FEEAB"/>
    <w:rsid w:val="0CB40823"/>
    <w:rsid w:val="0D99FB56"/>
    <w:rsid w:val="0DB2EBF7"/>
    <w:rsid w:val="0DB3324F"/>
    <w:rsid w:val="0DF7320B"/>
    <w:rsid w:val="0EDDDC7B"/>
    <w:rsid w:val="0F10B03C"/>
    <w:rsid w:val="1034FD81"/>
    <w:rsid w:val="1068E0B5"/>
    <w:rsid w:val="10FF279D"/>
    <w:rsid w:val="11EBE357"/>
    <w:rsid w:val="11F402B3"/>
    <w:rsid w:val="1227C77D"/>
    <w:rsid w:val="128DDF65"/>
    <w:rsid w:val="133AFD1B"/>
    <w:rsid w:val="1524F33B"/>
    <w:rsid w:val="1553270F"/>
    <w:rsid w:val="15ACE31A"/>
    <w:rsid w:val="15EB5B7B"/>
    <w:rsid w:val="166B9FDB"/>
    <w:rsid w:val="17A93E78"/>
    <w:rsid w:val="17E5EE85"/>
    <w:rsid w:val="1853FF83"/>
    <w:rsid w:val="1857716F"/>
    <w:rsid w:val="189E9C86"/>
    <w:rsid w:val="190B3492"/>
    <w:rsid w:val="192F474F"/>
    <w:rsid w:val="1967902D"/>
    <w:rsid w:val="19C140E6"/>
    <w:rsid w:val="19D097D2"/>
    <w:rsid w:val="1A474A1D"/>
    <w:rsid w:val="1B7A750A"/>
    <w:rsid w:val="1B83958A"/>
    <w:rsid w:val="1C2C40FE"/>
    <w:rsid w:val="1E275A23"/>
    <w:rsid w:val="1E30FB34"/>
    <w:rsid w:val="1E37CDE2"/>
    <w:rsid w:val="1E567B48"/>
    <w:rsid w:val="1E5E27B2"/>
    <w:rsid w:val="1EC2DE7B"/>
    <w:rsid w:val="1FF5EBA4"/>
    <w:rsid w:val="207A7F7A"/>
    <w:rsid w:val="21E9967E"/>
    <w:rsid w:val="22A829D2"/>
    <w:rsid w:val="22E93192"/>
    <w:rsid w:val="231E350A"/>
    <w:rsid w:val="249BE1B6"/>
    <w:rsid w:val="24A92F3B"/>
    <w:rsid w:val="2502F76E"/>
    <w:rsid w:val="2571340F"/>
    <w:rsid w:val="2577E137"/>
    <w:rsid w:val="25E88EBA"/>
    <w:rsid w:val="2636547B"/>
    <w:rsid w:val="264BBBB8"/>
    <w:rsid w:val="265F28C0"/>
    <w:rsid w:val="2679A3D1"/>
    <w:rsid w:val="272A7C15"/>
    <w:rsid w:val="282BED0F"/>
    <w:rsid w:val="285634D9"/>
    <w:rsid w:val="285B1E52"/>
    <w:rsid w:val="28D53C6D"/>
    <w:rsid w:val="28E345C8"/>
    <w:rsid w:val="28F21B08"/>
    <w:rsid w:val="29B97316"/>
    <w:rsid w:val="2A2BD109"/>
    <w:rsid w:val="2AB6EED0"/>
    <w:rsid w:val="2AFC619F"/>
    <w:rsid w:val="2B8AAA9A"/>
    <w:rsid w:val="2BDD213A"/>
    <w:rsid w:val="2C0EDCBC"/>
    <w:rsid w:val="2C3F3A60"/>
    <w:rsid w:val="2C4885A8"/>
    <w:rsid w:val="2D4B9331"/>
    <w:rsid w:val="2D82A338"/>
    <w:rsid w:val="2D9C1A97"/>
    <w:rsid w:val="2DAEC1AE"/>
    <w:rsid w:val="2E613982"/>
    <w:rsid w:val="2EB5855A"/>
    <w:rsid w:val="2FAA98AE"/>
    <w:rsid w:val="2FBA10A2"/>
    <w:rsid w:val="308333F3"/>
    <w:rsid w:val="308FC922"/>
    <w:rsid w:val="3102CC8A"/>
    <w:rsid w:val="3129DEAD"/>
    <w:rsid w:val="313097B6"/>
    <w:rsid w:val="315AB5BA"/>
    <w:rsid w:val="31686176"/>
    <w:rsid w:val="31E5DAF9"/>
    <w:rsid w:val="3263901C"/>
    <w:rsid w:val="32FEC213"/>
    <w:rsid w:val="33D465EC"/>
    <w:rsid w:val="343D4DEB"/>
    <w:rsid w:val="345897A7"/>
    <w:rsid w:val="3558AE38"/>
    <w:rsid w:val="35592475"/>
    <w:rsid w:val="3603DAC9"/>
    <w:rsid w:val="363FBEE7"/>
    <w:rsid w:val="368D4AEC"/>
    <w:rsid w:val="36D241DB"/>
    <w:rsid w:val="36D60DD5"/>
    <w:rsid w:val="373076F9"/>
    <w:rsid w:val="383FE5CA"/>
    <w:rsid w:val="38AFE9F9"/>
    <w:rsid w:val="38BAD161"/>
    <w:rsid w:val="390FD0F0"/>
    <w:rsid w:val="3910A7D3"/>
    <w:rsid w:val="392F2265"/>
    <w:rsid w:val="39374A50"/>
    <w:rsid w:val="39601B96"/>
    <w:rsid w:val="399FA9DA"/>
    <w:rsid w:val="3A3C2E82"/>
    <w:rsid w:val="3AACF771"/>
    <w:rsid w:val="3B1E3E30"/>
    <w:rsid w:val="3BD3DF70"/>
    <w:rsid w:val="3C3CBC9D"/>
    <w:rsid w:val="3D2DFA71"/>
    <w:rsid w:val="3D89B74E"/>
    <w:rsid w:val="3DB53E38"/>
    <w:rsid w:val="3DD0E265"/>
    <w:rsid w:val="3E201065"/>
    <w:rsid w:val="3E7EF806"/>
    <w:rsid w:val="3EA7876C"/>
    <w:rsid w:val="3F9F6B4E"/>
    <w:rsid w:val="40271678"/>
    <w:rsid w:val="40F545EA"/>
    <w:rsid w:val="421D7266"/>
    <w:rsid w:val="444B6BDE"/>
    <w:rsid w:val="44885854"/>
    <w:rsid w:val="4494ADC5"/>
    <w:rsid w:val="4560DBF5"/>
    <w:rsid w:val="4604AF94"/>
    <w:rsid w:val="46200BA4"/>
    <w:rsid w:val="465F256A"/>
    <w:rsid w:val="466ADAC6"/>
    <w:rsid w:val="468B2B75"/>
    <w:rsid w:val="476D297A"/>
    <w:rsid w:val="47C68D0B"/>
    <w:rsid w:val="493305F9"/>
    <w:rsid w:val="497011B1"/>
    <w:rsid w:val="49AF268A"/>
    <w:rsid w:val="4A07B105"/>
    <w:rsid w:val="4A2E2301"/>
    <w:rsid w:val="4A3AB8FA"/>
    <w:rsid w:val="4B578B24"/>
    <w:rsid w:val="4C4B61CD"/>
    <w:rsid w:val="4CC99EB0"/>
    <w:rsid w:val="4CE97B08"/>
    <w:rsid w:val="4CFB30C2"/>
    <w:rsid w:val="4EB4521F"/>
    <w:rsid w:val="4F0A2829"/>
    <w:rsid w:val="4F691FCE"/>
    <w:rsid w:val="4F6C8F38"/>
    <w:rsid w:val="4F91673F"/>
    <w:rsid w:val="4FCF16F1"/>
    <w:rsid w:val="50525230"/>
    <w:rsid w:val="51C8CD0F"/>
    <w:rsid w:val="5304604C"/>
    <w:rsid w:val="534E7E35"/>
    <w:rsid w:val="53506BF7"/>
    <w:rsid w:val="539C28B5"/>
    <w:rsid w:val="53E34E19"/>
    <w:rsid w:val="5437E0FF"/>
    <w:rsid w:val="55006DD1"/>
    <w:rsid w:val="552AD9A9"/>
    <w:rsid w:val="55B2DA83"/>
    <w:rsid w:val="563E68D7"/>
    <w:rsid w:val="56FF4E6D"/>
    <w:rsid w:val="58278213"/>
    <w:rsid w:val="588083A2"/>
    <w:rsid w:val="5885FF5E"/>
    <w:rsid w:val="59395306"/>
    <w:rsid w:val="59A48299"/>
    <w:rsid w:val="5AF8EFFD"/>
    <w:rsid w:val="5B12396F"/>
    <w:rsid w:val="5B3E98A2"/>
    <w:rsid w:val="5CE0C98A"/>
    <w:rsid w:val="5DCFBB34"/>
    <w:rsid w:val="5E0AF439"/>
    <w:rsid w:val="5E49816E"/>
    <w:rsid w:val="5ED46606"/>
    <w:rsid w:val="5F8B2EA6"/>
    <w:rsid w:val="5FC515DD"/>
    <w:rsid w:val="5FCD51C1"/>
    <w:rsid w:val="5FDA3422"/>
    <w:rsid w:val="60A35773"/>
    <w:rsid w:val="60B16CF1"/>
    <w:rsid w:val="60DF041C"/>
    <w:rsid w:val="61238FE4"/>
    <w:rsid w:val="613006DD"/>
    <w:rsid w:val="616F4569"/>
    <w:rsid w:val="61760483"/>
    <w:rsid w:val="617E42F5"/>
    <w:rsid w:val="61B43AAD"/>
    <w:rsid w:val="62577094"/>
    <w:rsid w:val="62BE689F"/>
    <w:rsid w:val="630C3BB5"/>
    <w:rsid w:val="6313FEE4"/>
    <w:rsid w:val="63ACA0B4"/>
    <w:rsid w:val="65048B82"/>
    <w:rsid w:val="655DA039"/>
    <w:rsid w:val="65F73A8A"/>
    <w:rsid w:val="66722F71"/>
    <w:rsid w:val="66D14366"/>
    <w:rsid w:val="67DA26A7"/>
    <w:rsid w:val="67E1B32E"/>
    <w:rsid w:val="67E8077F"/>
    <w:rsid w:val="67E95C34"/>
    <w:rsid w:val="68394122"/>
    <w:rsid w:val="696B3238"/>
    <w:rsid w:val="69804282"/>
    <w:rsid w:val="6983A3CB"/>
    <w:rsid w:val="69DDD8F4"/>
    <w:rsid w:val="6A21D1BD"/>
    <w:rsid w:val="6BD58A33"/>
    <w:rsid w:val="6CA9398E"/>
    <w:rsid w:val="6D3DD190"/>
    <w:rsid w:val="6DDA3E65"/>
    <w:rsid w:val="6DDF14D7"/>
    <w:rsid w:val="6E9D656C"/>
    <w:rsid w:val="6EC90EF4"/>
    <w:rsid w:val="6F33F5F2"/>
    <w:rsid w:val="6F597DF8"/>
    <w:rsid w:val="6F7DD104"/>
    <w:rsid w:val="6FC639F0"/>
    <w:rsid w:val="6FFAD419"/>
    <w:rsid w:val="70756A9B"/>
    <w:rsid w:val="707CD4EA"/>
    <w:rsid w:val="708AE509"/>
    <w:rsid w:val="711AB67B"/>
    <w:rsid w:val="717613DF"/>
    <w:rsid w:val="7186B5A6"/>
    <w:rsid w:val="71C7330E"/>
    <w:rsid w:val="72CFAF39"/>
    <w:rsid w:val="72DA9F04"/>
    <w:rsid w:val="736B92DD"/>
    <w:rsid w:val="73B3ABE5"/>
    <w:rsid w:val="740DF6CD"/>
    <w:rsid w:val="746CBFE0"/>
    <w:rsid w:val="74FF2D44"/>
    <w:rsid w:val="75F057F1"/>
    <w:rsid w:val="7648CEDF"/>
    <w:rsid w:val="7789F7FF"/>
    <w:rsid w:val="78D0B19E"/>
    <w:rsid w:val="7963EBD2"/>
    <w:rsid w:val="79796977"/>
    <w:rsid w:val="79F7015B"/>
    <w:rsid w:val="7A64A00A"/>
    <w:rsid w:val="7AE3FAFB"/>
    <w:rsid w:val="7BA1B84E"/>
    <w:rsid w:val="7BE48394"/>
    <w:rsid w:val="7C4BDB53"/>
    <w:rsid w:val="7C98154F"/>
    <w:rsid w:val="7C9E6797"/>
    <w:rsid w:val="7D395548"/>
    <w:rsid w:val="7E010802"/>
    <w:rsid w:val="7ED031C5"/>
    <w:rsid w:val="7FD73EEB"/>
    <w:rsid w:val="7FE3913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03B217F2"/>
  <w15:chartTrackingRefBased/>
  <w15:docId w15:val="{40ACF02F-8885-4805-9291-95E6EE28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F3A2F"/>
  </w:style>
  <w:style w:type="paragraph" w:styleId="Heading1">
    <w:name w:val="heading 1"/>
    <w:aliases w:val="Antraste 1,H1,Section Heading,h1,heading1"/>
    <w:basedOn w:val="Normal"/>
    <w:next w:val="Normal"/>
    <w:link w:val="Heading1Char"/>
    <w:uiPriority w:val="9"/>
    <w:qFormat/>
    <w:rsid w:val="00453310"/>
    <w:pPr>
      <w:keepNext/>
      <w:spacing w:after="0" w:line="240" w:lineRule="auto"/>
      <w:jc w:val="center"/>
      <w:outlineLvl w:val="0"/>
    </w:pPr>
    <w:rPr>
      <w:rFonts w:ascii="Times New Roman" w:eastAsia="Times New Roman" w:hAnsi="Times New Roman" w:cs="Times New Roman"/>
      <w:b/>
      <w:sz w:val="28"/>
      <w:szCs w:val="20"/>
    </w:rPr>
  </w:style>
  <w:style w:type="paragraph" w:styleId="Heading2">
    <w:name w:val="heading 2"/>
    <w:aliases w:val="Antraste 2,B_Kapittel,HD2,Reset numbering,Heading 2 Char Char,HD2 + Not Bold,Right,Left:  0 cm,First line:  0 cm"/>
    <w:basedOn w:val="Normal"/>
    <w:next w:val="Normal"/>
    <w:link w:val="Heading2Char"/>
    <w:uiPriority w:val="9"/>
    <w:unhideWhenUsed/>
    <w:qFormat/>
    <w:rsid w:val="004533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Antraste 3,Antraste 31,Antraste 32,Antraste 33,Antraste 34,Antraste 35,Antraste 36,Antraste 37,Heading 2A,h3,hd3,heading 3 + Indent: Left 0.25 in Char,heading 3 Char,3 Char,E3 Char,Heading 3. Char,H3 Char,l3+toc 3 Char,l3 Char,CT Char"/>
    <w:basedOn w:val="Normal"/>
    <w:next w:val="Normal"/>
    <w:link w:val="Heading3Char"/>
    <w:uiPriority w:val="9"/>
    <w:unhideWhenUsed/>
    <w:qFormat/>
    <w:rsid w:val="00411C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h4,hd4"/>
    <w:basedOn w:val="Normal"/>
    <w:next w:val="Normal"/>
    <w:link w:val="Heading4Char"/>
    <w:uiPriority w:val="9"/>
    <w:unhideWhenUsed/>
    <w:qFormat/>
    <w:rsid w:val="0045331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2C2E26"/>
    <w:pPr>
      <w:keepNext/>
      <w:keepLines/>
      <w:spacing w:before="200" w:after="0" w:line="240" w:lineRule="auto"/>
      <w:outlineLvl w:val="4"/>
    </w:pPr>
    <w:rPr>
      <w:rFonts w:ascii="Cambria" w:eastAsia="Times New Roman" w:hAnsi="Cambria" w:cs="Times New Roman"/>
      <w:noProof/>
      <w:color w:val="243F60"/>
      <w:sz w:val="20"/>
      <w:szCs w:val="24"/>
      <w:lang w:val="en-US" w:eastAsia="fr-FR"/>
    </w:rPr>
  </w:style>
  <w:style w:type="paragraph" w:styleId="Heading6">
    <w:name w:val="heading 6"/>
    <w:aliases w:val="h6,hd6"/>
    <w:basedOn w:val="Normal"/>
    <w:next w:val="Normal"/>
    <w:link w:val="Heading6Char"/>
    <w:qFormat/>
    <w:rsid w:val="002C2E26"/>
    <w:pPr>
      <w:keepNext/>
      <w:spacing w:after="0" w:line="240" w:lineRule="auto"/>
      <w:ind w:left="709"/>
      <w:outlineLvl w:val="5"/>
    </w:pPr>
    <w:rPr>
      <w:rFonts w:ascii="Times New Roman" w:eastAsia="Times New Roman" w:hAnsi="Times New Roman" w:cs="Times New Roman"/>
      <w:b/>
      <w:noProof/>
      <w:sz w:val="20"/>
      <w:szCs w:val="20"/>
      <w:lang w:val="en-US" w:eastAsia="fr-FR"/>
    </w:rPr>
  </w:style>
  <w:style w:type="paragraph" w:styleId="Heading7">
    <w:name w:val="heading 7"/>
    <w:basedOn w:val="Normal"/>
    <w:next w:val="Normal"/>
    <w:link w:val="Heading7Char"/>
    <w:unhideWhenUsed/>
    <w:qFormat/>
    <w:rsid w:val="002C2E26"/>
    <w:pPr>
      <w:keepNext/>
      <w:keepLines/>
      <w:spacing w:before="200" w:after="0" w:line="240" w:lineRule="auto"/>
      <w:outlineLvl w:val="6"/>
    </w:pPr>
    <w:rPr>
      <w:rFonts w:ascii="Cambria" w:eastAsia="Times New Roman" w:hAnsi="Cambria" w:cs="Times New Roman"/>
      <w:i/>
      <w:iCs/>
      <w:color w:val="404040"/>
      <w:sz w:val="20"/>
      <w:szCs w:val="20"/>
      <w:lang w:eastAsia="lv-LV"/>
    </w:rPr>
  </w:style>
  <w:style w:type="paragraph" w:styleId="Heading8">
    <w:name w:val="heading 8"/>
    <w:aliases w:val="h8,hd8"/>
    <w:basedOn w:val="Normal"/>
    <w:next w:val="Normal"/>
    <w:link w:val="Heading8Char"/>
    <w:qFormat/>
    <w:rsid w:val="002C2E26"/>
    <w:pPr>
      <w:widowControl w:val="0"/>
      <w:autoSpaceDE w:val="0"/>
      <w:autoSpaceDN w:val="0"/>
      <w:adjustRightInd w:val="0"/>
      <w:spacing w:before="240" w:after="60" w:line="240" w:lineRule="auto"/>
      <w:outlineLvl w:val="7"/>
    </w:pPr>
    <w:rPr>
      <w:rFonts w:ascii="Times New Roman" w:eastAsia="Calibri" w:hAnsi="Times New Roman" w:cs="Times New Roman"/>
      <w:i/>
      <w:iCs/>
      <w:sz w:val="20"/>
      <w:szCs w:val="20"/>
    </w:rPr>
  </w:style>
  <w:style w:type="paragraph" w:styleId="Heading9">
    <w:name w:val="heading 9"/>
    <w:basedOn w:val="Normal"/>
    <w:next w:val="Normal"/>
    <w:link w:val="Heading9Char"/>
    <w:qFormat/>
    <w:rsid w:val="002C2E26"/>
    <w:pPr>
      <w:widowControl w:val="0"/>
      <w:autoSpaceDE w:val="0"/>
      <w:autoSpaceDN w:val="0"/>
      <w:adjustRightInd w:val="0"/>
      <w:spacing w:before="240" w:after="60" w:line="240" w:lineRule="auto"/>
      <w:outlineLvl w:val="8"/>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Bullet list,H&amp;P List Paragraph,Normal bullet 2,Numurets,Saistīto dokumentu saraksts,Syle 1,bulletit taulukoissa,Numbering,ERP-List Paragraph,List Paragraph11,List Paragraph Red,Bullet EY,List Paragraph2,Paragraph,Buletai,Strip,Dot pt"/>
    <w:basedOn w:val="Normal"/>
    <w:link w:val="ListParagraphChar"/>
    <w:uiPriority w:val="34"/>
    <w:qFormat/>
    <w:rsid w:val="001F54F7"/>
    <w:pPr>
      <w:ind w:left="720"/>
      <w:contextualSpacing/>
    </w:pPr>
  </w:style>
  <w:style w:type="character" w:customStyle="1" w:styleId="Heading1Char">
    <w:name w:val="Heading 1 Char"/>
    <w:aliases w:val="Antraste 1 Char,H1 Char,Section Heading Char,h1 Char,heading1 Char"/>
    <w:basedOn w:val="DefaultParagraphFont"/>
    <w:link w:val="Heading1"/>
    <w:rsid w:val="00453310"/>
    <w:rPr>
      <w:rFonts w:ascii="Times New Roman" w:eastAsia="Times New Roman" w:hAnsi="Times New Roman" w:cs="Times New Roman"/>
      <w:b/>
      <w:sz w:val="28"/>
      <w:szCs w:val="20"/>
    </w:rPr>
  </w:style>
  <w:style w:type="character" w:customStyle="1" w:styleId="Heading2Char">
    <w:name w:val="Heading 2 Char"/>
    <w:aliases w:val="Antraste 2 Char,B_Kapittel Char,HD2 Char,Reset numbering Char,Heading 2 Char Char Char1,HD2 + Not Bold Char1,Right Char1,Left:  0 cm Char1,First line:  0 cm Char1"/>
    <w:basedOn w:val="DefaultParagraphFont"/>
    <w:link w:val="Heading2"/>
    <w:rsid w:val="00453310"/>
    <w:rPr>
      <w:rFonts w:asciiTheme="majorHAnsi" w:eastAsiaTheme="majorEastAsia" w:hAnsiTheme="majorHAnsi" w:cstheme="majorBidi"/>
      <w:color w:val="365F91" w:themeColor="accent1" w:themeShade="BF"/>
      <w:sz w:val="26"/>
      <w:szCs w:val="26"/>
    </w:rPr>
  </w:style>
  <w:style w:type="character" w:customStyle="1" w:styleId="Heading4Char">
    <w:name w:val="Heading 4 Char"/>
    <w:aliases w:val="h4 Char,hd4 Char"/>
    <w:basedOn w:val="DefaultParagraphFont"/>
    <w:link w:val="Heading4"/>
    <w:rsid w:val="00453310"/>
    <w:rPr>
      <w:rFonts w:asciiTheme="majorHAnsi" w:eastAsiaTheme="majorEastAsia" w:hAnsiTheme="majorHAnsi" w:cstheme="majorBidi"/>
      <w:i/>
      <w:iCs/>
      <w:color w:val="365F91" w:themeColor="accent1" w:themeShade="BF"/>
    </w:rPr>
  </w:style>
  <w:style w:type="paragraph" w:styleId="BodyTextIndent">
    <w:name w:val="Body Text Indent"/>
    <w:basedOn w:val="Normal"/>
    <w:link w:val="BodyTextIndentChar"/>
    <w:rsid w:val="00177D27"/>
    <w:pPr>
      <w:widowControl w:val="0"/>
      <w:spacing w:after="120" w:line="240" w:lineRule="auto"/>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77D27"/>
    <w:rPr>
      <w:rFonts w:ascii="Times New Roman" w:eastAsia="Times New Roman" w:hAnsi="Times New Roman" w:cs="Times New Roman"/>
      <w:sz w:val="24"/>
      <w:szCs w:val="20"/>
    </w:rPr>
  </w:style>
  <w:style w:type="character" w:customStyle="1" w:styleId="ListParagraphChar">
    <w:name w:val="List Paragraph Char"/>
    <w:aliases w:val="2 Char,Bullet list Char,H&amp;P List Paragraph Char,Normal bullet 2 Char,Numurets Char,Saistīto dokumentu saraksts Char,Syle 1 Char,bulletit taulukoissa Char,Numbering Char,ERP-List Paragraph Char,List Paragraph11 Char,Bullet EY Char"/>
    <w:link w:val="ListParagraph"/>
    <w:qFormat/>
    <w:rsid w:val="007425B5"/>
  </w:style>
  <w:style w:type="paragraph" w:styleId="BodyText2">
    <w:name w:val="Body Text 2"/>
    <w:basedOn w:val="Normal"/>
    <w:link w:val="BodyText2Char"/>
    <w:unhideWhenUsed/>
    <w:rsid w:val="002E5AE1"/>
    <w:pPr>
      <w:spacing w:after="120" w:line="480" w:lineRule="auto"/>
    </w:pPr>
  </w:style>
  <w:style w:type="character" w:customStyle="1" w:styleId="BodyText2Char">
    <w:name w:val="Body Text 2 Char"/>
    <w:basedOn w:val="DefaultParagraphFont"/>
    <w:link w:val="BodyText2"/>
    <w:rsid w:val="002E5AE1"/>
  </w:style>
  <w:style w:type="paragraph" w:styleId="BodyTextIndent2">
    <w:name w:val="Body Text Indent 2"/>
    <w:basedOn w:val="Normal"/>
    <w:link w:val="BodyTextIndent2Char"/>
    <w:unhideWhenUsed/>
    <w:rsid w:val="00E33631"/>
    <w:pPr>
      <w:spacing w:after="120" w:line="480" w:lineRule="auto"/>
      <w:ind w:left="283"/>
    </w:pPr>
  </w:style>
  <w:style w:type="character" w:customStyle="1" w:styleId="BodyTextIndent2Char">
    <w:name w:val="Body Text Indent 2 Char"/>
    <w:basedOn w:val="DefaultParagraphFont"/>
    <w:link w:val="BodyTextIndent2"/>
    <w:rsid w:val="00E33631"/>
  </w:style>
  <w:style w:type="paragraph" w:styleId="FootnoteText">
    <w:name w:val="footnote text"/>
    <w:basedOn w:val="Normal"/>
    <w:link w:val="FootnoteTextChar"/>
    <w:unhideWhenUsed/>
    <w:rsid w:val="00F91F98"/>
    <w:pPr>
      <w:spacing w:after="0" w:line="240" w:lineRule="auto"/>
    </w:pPr>
    <w:rPr>
      <w:sz w:val="20"/>
      <w:szCs w:val="20"/>
      <w:lang w:val="en-US"/>
    </w:rPr>
  </w:style>
  <w:style w:type="character" w:customStyle="1" w:styleId="FootnoteTextChar">
    <w:name w:val="Footnote Text Char"/>
    <w:basedOn w:val="DefaultParagraphFont"/>
    <w:link w:val="FootnoteText"/>
    <w:rsid w:val="00F91F98"/>
    <w:rPr>
      <w:sz w:val="20"/>
      <w:szCs w:val="20"/>
      <w:lang w:val="en-US"/>
    </w:rPr>
  </w:style>
  <w:style w:type="character" w:styleId="FootnoteReference">
    <w:name w:val="footnote reference"/>
    <w:basedOn w:val="DefaultParagraphFont"/>
    <w:uiPriority w:val="99"/>
    <w:semiHidden/>
    <w:unhideWhenUsed/>
    <w:rsid w:val="00F91F98"/>
    <w:rPr>
      <w:vertAlign w:val="superscript"/>
    </w:rPr>
  </w:style>
  <w:style w:type="character" w:styleId="Hyperlink">
    <w:name w:val="Hyperlink"/>
    <w:aliases w:val="IVPK Hyperlink"/>
    <w:basedOn w:val="DefaultParagraphFont"/>
    <w:uiPriority w:val="99"/>
    <w:unhideWhenUsed/>
    <w:rsid w:val="00F91F98"/>
    <w:rPr>
      <w:color w:val="0000FF"/>
      <w:u w:val="single"/>
    </w:rPr>
  </w:style>
  <w:style w:type="character" w:customStyle="1" w:styleId="Heading3Char">
    <w:name w:val="Heading 3 Char"/>
    <w:aliases w:val="Antraste 3 Char,Antraste 31 Char,Antraste 32 Char,Antraste 33 Char,Antraste 34 Char,Antraste 35 Char,Antraste 36 Char,Antraste 37 Char,Heading 2A Char,h3 Char,hd3 Char,heading 3 + Indent: Left 0.25 in Char Char,heading 3 Char Char"/>
    <w:basedOn w:val="DefaultParagraphFont"/>
    <w:link w:val="Heading3"/>
    <w:rsid w:val="00411CDB"/>
    <w:rPr>
      <w:rFonts w:asciiTheme="majorHAnsi" w:eastAsiaTheme="majorEastAsia" w:hAnsiTheme="majorHAnsi" w:cstheme="majorBidi"/>
      <w:color w:val="243F60" w:themeColor="accent1" w:themeShade="7F"/>
      <w:sz w:val="24"/>
      <w:szCs w:val="24"/>
    </w:rPr>
  </w:style>
  <w:style w:type="paragraph" w:styleId="Header">
    <w:name w:val="header"/>
    <w:aliases w:val="18pt Bold, Char,Char"/>
    <w:basedOn w:val="Normal"/>
    <w:link w:val="HeaderChar"/>
    <w:uiPriority w:val="99"/>
    <w:unhideWhenUsed/>
    <w:rsid w:val="006C6657"/>
    <w:pPr>
      <w:tabs>
        <w:tab w:val="center" w:pos="4153"/>
        <w:tab w:val="right" w:pos="8306"/>
      </w:tabs>
      <w:spacing w:after="0" w:line="240" w:lineRule="auto"/>
    </w:pPr>
  </w:style>
  <w:style w:type="character" w:customStyle="1" w:styleId="HeaderChar">
    <w:name w:val="Header Char"/>
    <w:aliases w:val="18pt Bold Char, Char Char1,Char Char1"/>
    <w:basedOn w:val="DefaultParagraphFont"/>
    <w:link w:val="Header"/>
    <w:rsid w:val="006C6657"/>
  </w:style>
  <w:style w:type="paragraph" w:styleId="Footer">
    <w:name w:val="footer"/>
    <w:aliases w:val="Char5 Char"/>
    <w:basedOn w:val="Normal"/>
    <w:link w:val="FooterChar"/>
    <w:unhideWhenUsed/>
    <w:qFormat/>
    <w:rsid w:val="006C6657"/>
    <w:pPr>
      <w:tabs>
        <w:tab w:val="center" w:pos="4153"/>
        <w:tab w:val="right" w:pos="8306"/>
      </w:tabs>
      <w:spacing w:after="0" w:line="240" w:lineRule="auto"/>
    </w:pPr>
  </w:style>
  <w:style w:type="character" w:customStyle="1" w:styleId="FooterChar">
    <w:name w:val="Footer Char"/>
    <w:aliases w:val="Char5 Char Char"/>
    <w:basedOn w:val="DefaultParagraphFont"/>
    <w:link w:val="Footer"/>
    <w:uiPriority w:val="99"/>
    <w:rsid w:val="006C6657"/>
  </w:style>
  <w:style w:type="paragraph" w:styleId="BalloonText">
    <w:name w:val="Balloon Text"/>
    <w:basedOn w:val="Normal"/>
    <w:link w:val="BalloonTextChar"/>
    <w:semiHidden/>
    <w:unhideWhenUsed/>
    <w:rsid w:val="00AF1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F15A5"/>
    <w:rPr>
      <w:rFonts w:ascii="Segoe UI" w:hAnsi="Segoe UI" w:cs="Segoe UI"/>
      <w:sz w:val="18"/>
      <w:szCs w:val="18"/>
    </w:rPr>
  </w:style>
  <w:style w:type="character" w:styleId="CommentReference">
    <w:name w:val="annotation reference"/>
    <w:basedOn w:val="DefaultParagraphFont"/>
    <w:uiPriority w:val="99"/>
    <w:unhideWhenUsed/>
    <w:rsid w:val="00B153B1"/>
    <w:rPr>
      <w:sz w:val="16"/>
      <w:szCs w:val="16"/>
    </w:rPr>
  </w:style>
  <w:style w:type="paragraph" w:styleId="CommentText">
    <w:name w:val="annotation text"/>
    <w:basedOn w:val="Normal"/>
    <w:link w:val="CommentTextChar"/>
    <w:uiPriority w:val="99"/>
    <w:unhideWhenUsed/>
    <w:rsid w:val="00B153B1"/>
    <w:pPr>
      <w:spacing w:line="240" w:lineRule="auto"/>
    </w:pPr>
    <w:rPr>
      <w:sz w:val="20"/>
      <w:szCs w:val="20"/>
    </w:rPr>
  </w:style>
  <w:style w:type="character" w:customStyle="1" w:styleId="CommentTextChar">
    <w:name w:val="Comment Text Char"/>
    <w:basedOn w:val="DefaultParagraphFont"/>
    <w:link w:val="CommentText"/>
    <w:uiPriority w:val="99"/>
    <w:rsid w:val="00B153B1"/>
    <w:rPr>
      <w:sz w:val="20"/>
      <w:szCs w:val="20"/>
    </w:rPr>
  </w:style>
  <w:style w:type="paragraph" w:styleId="CommentSubject">
    <w:name w:val="annotation subject"/>
    <w:basedOn w:val="CommentText"/>
    <w:next w:val="CommentText"/>
    <w:link w:val="CommentSubjectChar"/>
    <w:semiHidden/>
    <w:unhideWhenUsed/>
    <w:rsid w:val="00B153B1"/>
    <w:rPr>
      <w:b/>
      <w:bCs/>
    </w:rPr>
  </w:style>
  <w:style w:type="character" w:customStyle="1" w:styleId="CommentSubjectChar">
    <w:name w:val="Comment Subject Char"/>
    <w:basedOn w:val="CommentTextChar"/>
    <w:link w:val="CommentSubject"/>
    <w:semiHidden/>
    <w:rsid w:val="00B153B1"/>
    <w:rPr>
      <w:b/>
      <w:bCs/>
      <w:sz w:val="20"/>
      <w:szCs w:val="20"/>
    </w:rPr>
  </w:style>
  <w:style w:type="character" w:customStyle="1" w:styleId="UnresolvedMention1">
    <w:name w:val="Unresolved Mention1"/>
    <w:basedOn w:val="DefaultParagraphFont"/>
    <w:uiPriority w:val="99"/>
    <w:rsid w:val="00E36743"/>
    <w:rPr>
      <w:color w:val="808080"/>
      <w:shd w:val="clear" w:color="auto" w:fill="E6E6E6"/>
    </w:rPr>
  </w:style>
  <w:style w:type="paragraph" w:styleId="Title">
    <w:name w:val="Title"/>
    <w:basedOn w:val="Normal"/>
    <w:link w:val="TitleChar"/>
    <w:qFormat/>
    <w:rsid w:val="00A03CE5"/>
    <w:pPr>
      <w:spacing w:after="0" w:line="240" w:lineRule="auto"/>
      <w:jc w:val="center"/>
    </w:pPr>
    <w:rPr>
      <w:rFonts w:ascii="Times New Roman" w:eastAsia="Calibri" w:hAnsi="Times New Roman" w:cs="Times New Roman"/>
      <w:sz w:val="28"/>
      <w:szCs w:val="20"/>
    </w:rPr>
  </w:style>
  <w:style w:type="character" w:customStyle="1" w:styleId="TitleChar">
    <w:name w:val="Title Char"/>
    <w:basedOn w:val="DefaultParagraphFont"/>
    <w:link w:val="Title"/>
    <w:rsid w:val="00A03CE5"/>
    <w:rPr>
      <w:rFonts w:ascii="Times New Roman" w:eastAsia="Calibri" w:hAnsi="Times New Roman" w:cs="Times New Roman"/>
      <w:sz w:val="28"/>
      <w:szCs w:val="20"/>
    </w:rPr>
  </w:style>
  <w:style w:type="paragraph" w:styleId="Caption">
    <w:name w:val="caption"/>
    <w:basedOn w:val="Normal"/>
    <w:next w:val="Normal"/>
    <w:qFormat/>
    <w:rsid w:val="00A03CE5"/>
    <w:pPr>
      <w:tabs>
        <w:tab w:val="num" w:pos="720"/>
      </w:tabs>
      <w:spacing w:after="0" w:line="240" w:lineRule="auto"/>
      <w:ind w:left="720" w:hanging="720"/>
      <w:jc w:val="center"/>
    </w:pPr>
    <w:rPr>
      <w:rFonts w:ascii="Times New Roman" w:eastAsia="Calibri" w:hAnsi="Times New Roman" w:cs="Times New Roman"/>
      <w:b/>
      <w:sz w:val="20"/>
      <w:szCs w:val="20"/>
      <w:lang w:eastAsia="lv-LV"/>
    </w:rPr>
  </w:style>
  <w:style w:type="paragraph" w:styleId="Revision">
    <w:name w:val="Revision"/>
    <w:hidden/>
    <w:uiPriority w:val="99"/>
    <w:semiHidden/>
    <w:rsid w:val="00A03CE5"/>
    <w:pPr>
      <w:spacing w:after="0" w:line="240" w:lineRule="auto"/>
    </w:pPr>
    <w:rPr>
      <w:rFonts w:ascii="Times New Roman" w:eastAsia="Calibri" w:hAnsi="Times New Roman" w:cs="Times New Roman"/>
      <w:sz w:val="20"/>
      <w:szCs w:val="20"/>
      <w:lang w:eastAsia="lv-LV"/>
    </w:rPr>
  </w:style>
  <w:style w:type="character" w:customStyle="1" w:styleId="f">
    <w:name w:val="f"/>
    <w:basedOn w:val="DefaultParagraphFont"/>
    <w:rsid w:val="00A03CE5"/>
  </w:style>
  <w:style w:type="character" w:styleId="Emphasis">
    <w:name w:val="Emphasis"/>
    <w:basedOn w:val="DefaultParagraphFont"/>
    <w:qFormat/>
    <w:rsid w:val="00A03CE5"/>
    <w:rPr>
      <w:i/>
      <w:iCs/>
    </w:rPr>
  </w:style>
  <w:style w:type="character" w:customStyle="1" w:styleId="Heading5Char">
    <w:name w:val="Heading 5 Char"/>
    <w:basedOn w:val="DefaultParagraphFont"/>
    <w:link w:val="Heading5"/>
    <w:rsid w:val="002C2E26"/>
    <w:rPr>
      <w:rFonts w:ascii="Cambria" w:eastAsia="Times New Roman" w:hAnsi="Cambria" w:cs="Times New Roman"/>
      <w:noProof/>
      <w:color w:val="243F60"/>
      <w:sz w:val="20"/>
      <w:szCs w:val="24"/>
      <w:lang w:val="en-US" w:eastAsia="fr-FR"/>
    </w:rPr>
  </w:style>
  <w:style w:type="character" w:customStyle="1" w:styleId="Heading6Char">
    <w:name w:val="Heading 6 Char"/>
    <w:aliases w:val="h6 Char,hd6 Char"/>
    <w:basedOn w:val="DefaultParagraphFont"/>
    <w:link w:val="Heading6"/>
    <w:rsid w:val="002C2E26"/>
    <w:rPr>
      <w:rFonts w:ascii="Times New Roman" w:eastAsia="Times New Roman" w:hAnsi="Times New Roman" w:cs="Times New Roman"/>
      <w:b/>
      <w:noProof/>
      <w:sz w:val="20"/>
      <w:szCs w:val="20"/>
      <w:lang w:val="en-US" w:eastAsia="fr-FR"/>
    </w:rPr>
  </w:style>
  <w:style w:type="character" w:customStyle="1" w:styleId="Heading7Char">
    <w:name w:val="Heading 7 Char"/>
    <w:basedOn w:val="DefaultParagraphFont"/>
    <w:link w:val="Heading7"/>
    <w:rsid w:val="002C2E26"/>
    <w:rPr>
      <w:rFonts w:ascii="Cambria" w:eastAsia="Times New Roman" w:hAnsi="Cambria" w:cs="Times New Roman"/>
      <w:i/>
      <w:iCs/>
      <w:color w:val="404040"/>
      <w:sz w:val="20"/>
      <w:szCs w:val="20"/>
      <w:lang w:eastAsia="lv-LV"/>
    </w:rPr>
  </w:style>
  <w:style w:type="character" w:customStyle="1" w:styleId="Heading8Char">
    <w:name w:val="Heading 8 Char"/>
    <w:aliases w:val="h8 Char,hd8 Char"/>
    <w:basedOn w:val="DefaultParagraphFont"/>
    <w:link w:val="Heading8"/>
    <w:rsid w:val="002C2E26"/>
    <w:rPr>
      <w:rFonts w:ascii="Times New Roman" w:eastAsia="Calibri" w:hAnsi="Times New Roman" w:cs="Times New Roman"/>
      <w:i/>
      <w:iCs/>
      <w:sz w:val="20"/>
      <w:szCs w:val="20"/>
    </w:rPr>
  </w:style>
  <w:style w:type="character" w:customStyle="1" w:styleId="Heading9Char">
    <w:name w:val="Heading 9 Char"/>
    <w:basedOn w:val="DefaultParagraphFont"/>
    <w:link w:val="Heading9"/>
    <w:rsid w:val="002C2E26"/>
    <w:rPr>
      <w:rFonts w:ascii="Arial" w:eastAsia="Calibri" w:hAnsi="Arial" w:cs="Arial"/>
    </w:rPr>
  </w:style>
  <w:style w:type="table" w:customStyle="1" w:styleId="ListTable2-Accent11">
    <w:name w:val="List Table 2 - Accent 11"/>
    <w:basedOn w:val="TableNormal"/>
    <w:uiPriority w:val="47"/>
    <w:rsid w:val="006E11D1"/>
    <w:pPr>
      <w:spacing w:after="0" w:line="240" w:lineRule="auto"/>
    </w:pPr>
    <w:rPr>
      <w:lang w:val="et-EE"/>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ageNumber">
    <w:name w:val="page number"/>
    <w:rsid w:val="002C2E26"/>
    <w:rPr>
      <w:rFonts w:cs="Times New Roman"/>
    </w:rPr>
  </w:style>
  <w:style w:type="paragraph" w:styleId="BodyText">
    <w:name w:val="Body Text"/>
    <w:aliases w:val=" uvlaka 3,plain,uvlaka 3"/>
    <w:basedOn w:val="Normal"/>
    <w:link w:val="BodyTextChar"/>
    <w:unhideWhenUsed/>
    <w:rsid w:val="002C2E26"/>
    <w:pPr>
      <w:spacing w:after="120" w:line="240" w:lineRule="auto"/>
    </w:pPr>
    <w:rPr>
      <w:rFonts w:ascii="Times New Roman" w:eastAsia="Times New Roman" w:hAnsi="Times New Roman" w:cs="Times New Roman"/>
      <w:noProof/>
      <w:sz w:val="20"/>
      <w:szCs w:val="24"/>
      <w:lang w:val="en-US" w:eastAsia="fr-FR"/>
    </w:rPr>
  </w:style>
  <w:style w:type="character" w:customStyle="1" w:styleId="BodyTextChar">
    <w:name w:val="Body Text Char"/>
    <w:aliases w:val=" uvlaka 3 Char,plain Char,uvlaka 3 Char"/>
    <w:basedOn w:val="DefaultParagraphFont"/>
    <w:link w:val="BodyText"/>
    <w:rsid w:val="002C2E26"/>
    <w:rPr>
      <w:rFonts w:ascii="Times New Roman" w:eastAsia="Times New Roman" w:hAnsi="Times New Roman" w:cs="Times New Roman"/>
      <w:noProof/>
      <w:sz w:val="20"/>
      <w:szCs w:val="24"/>
      <w:lang w:val="en-US" w:eastAsia="fr-FR"/>
    </w:rPr>
  </w:style>
  <w:style w:type="paragraph" w:customStyle="1" w:styleId="ListParagraph1">
    <w:name w:val="List Paragraph1"/>
    <w:basedOn w:val="Normal"/>
    <w:qFormat/>
    <w:rsid w:val="002C2E26"/>
    <w:pPr>
      <w:spacing w:after="0" w:line="240" w:lineRule="auto"/>
      <w:ind w:left="720"/>
      <w:contextualSpacing/>
    </w:pPr>
    <w:rPr>
      <w:rFonts w:ascii="Times New Roman" w:eastAsia="Calibri" w:hAnsi="Times New Roman" w:cs="Times New Roman"/>
      <w:sz w:val="20"/>
      <w:szCs w:val="20"/>
      <w:lang w:eastAsia="lv-LV"/>
    </w:rPr>
  </w:style>
  <w:style w:type="paragraph" w:styleId="BodyText30">
    <w:name w:val="Body Text 3"/>
    <w:basedOn w:val="Normal"/>
    <w:link w:val="BodyText3Char"/>
    <w:unhideWhenUsed/>
    <w:rsid w:val="002C2E26"/>
    <w:pPr>
      <w:spacing w:after="120" w:line="240" w:lineRule="auto"/>
    </w:pPr>
    <w:rPr>
      <w:rFonts w:ascii="Times New Roman" w:eastAsia="Times New Roman" w:hAnsi="Times New Roman" w:cs="Times New Roman"/>
      <w:noProof/>
      <w:sz w:val="16"/>
      <w:szCs w:val="16"/>
      <w:lang w:val="en-US" w:eastAsia="fr-FR"/>
    </w:rPr>
  </w:style>
  <w:style w:type="character" w:customStyle="1" w:styleId="BodyText3Char">
    <w:name w:val="Body Text 3 Char"/>
    <w:basedOn w:val="DefaultParagraphFont"/>
    <w:link w:val="BodyText30"/>
    <w:rsid w:val="002C2E26"/>
    <w:rPr>
      <w:rFonts w:ascii="Times New Roman" w:eastAsia="Times New Roman" w:hAnsi="Times New Roman" w:cs="Times New Roman"/>
      <w:noProof/>
      <w:sz w:val="16"/>
      <w:szCs w:val="16"/>
      <w:lang w:val="en-US" w:eastAsia="fr-FR"/>
    </w:rPr>
  </w:style>
  <w:style w:type="paragraph" w:styleId="NormalWeb">
    <w:name w:val="Normal (Web)"/>
    <w:basedOn w:val="Normal"/>
    <w:uiPriority w:val="99"/>
    <w:rsid w:val="002C2E26"/>
    <w:pPr>
      <w:spacing w:before="100" w:beforeAutospacing="1" w:after="100" w:afterAutospacing="1" w:line="240" w:lineRule="auto"/>
    </w:pPr>
    <w:rPr>
      <w:rFonts w:ascii="Times New Roman" w:eastAsia="Calibri" w:hAnsi="Times New Roman" w:cs="Times New Roman"/>
      <w:sz w:val="20"/>
      <w:szCs w:val="20"/>
      <w:lang w:eastAsia="lv-LV"/>
    </w:rPr>
  </w:style>
  <w:style w:type="paragraph" w:customStyle="1" w:styleId="BodyText21">
    <w:name w:val="Body Text 21"/>
    <w:basedOn w:val="Normal"/>
    <w:rsid w:val="002C2E26"/>
    <w:pPr>
      <w:spacing w:after="0" w:line="240" w:lineRule="auto"/>
    </w:pPr>
    <w:rPr>
      <w:rFonts w:ascii="Arial" w:eastAsia="Calibri" w:hAnsi="Arial" w:cs="Times New Roman"/>
      <w:szCs w:val="20"/>
      <w:lang w:val="en-GB" w:eastAsia="lv-LV"/>
    </w:rPr>
  </w:style>
  <w:style w:type="paragraph" w:customStyle="1" w:styleId="appakspunkts">
    <w:name w:val="appakspunkts"/>
    <w:basedOn w:val="Normal"/>
    <w:rsid w:val="002C2E26"/>
    <w:pPr>
      <w:spacing w:after="0" w:line="240" w:lineRule="auto"/>
      <w:ind w:left="720" w:hanging="720"/>
      <w:jc w:val="both"/>
    </w:pPr>
    <w:rPr>
      <w:rFonts w:ascii="BaltArial" w:eastAsia="Calibri" w:hAnsi="BaltArial" w:cs="Times New Roman"/>
      <w:sz w:val="20"/>
      <w:szCs w:val="20"/>
      <w:lang w:eastAsia="lv-LV"/>
    </w:rPr>
  </w:style>
  <w:style w:type="paragraph" w:styleId="List2">
    <w:name w:val="List 2"/>
    <w:basedOn w:val="Normal"/>
    <w:rsid w:val="002C2E26"/>
    <w:pPr>
      <w:spacing w:after="0" w:line="240" w:lineRule="auto"/>
      <w:ind w:left="566" w:hanging="283"/>
    </w:pPr>
    <w:rPr>
      <w:rFonts w:ascii="Times New Roman" w:eastAsia="Calibri" w:hAnsi="Times New Roman" w:cs="Times New Roman"/>
      <w:sz w:val="20"/>
      <w:szCs w:val="20"/>
      <w:lang w:eastAsia="lv-LV"/>
    </w:rPr>
  </w:style>
  <w:style w:type="character" w:customStyle="1" w:styleId="HD2CharChar">
    <w:name w:val="HD2 Char Char"/>
    <w:semiHidden/>
    <w:locked/>
    <w:rsid w:val="002C2E26"/>
    <w:rPr>
      <w:rFonts w:ascii="Cambria" w:hAnsi="Cambria" w:cs="Times New Roman"/>
      <w:b/>
      <w:bCs/>
      <w:i/>
      <w:iCs/>
      <w:sz w:val="28"/>
      <w:szCs w:val="28"/>
      <w:lang w:eastAsia="en-US"/>
    </w:rPr>
  </w:style>
  <w:style w:type="character" w:customStyle="1" w:styleId="HeaderChar2">
    <w:name w:val="Header Char2"/>
    <w:locked/>
    <w:rsid w:val="002C2E26"/>
    <w:rPr>
      <w:rFonts w:cs="Times New Roman"/>
      <w:sz w:val="24"/>
      <w:szCs w:val="24"/>
      <w:lang w:val="lv-LV" w:eastAsia="en-US" w:bidi="ar-SA"/>
    </w:rPr>
  </w:style>
  <w:style w:type="paragraph" w:customStyle="1" w:styleId="tv213">
    <w:name w:val="tv213"/>
    <w:basedOn w:val="Normal"/>
    <w:rsid w:val="002C2E26"/>
    <w:pPr>
      <w:spacing w:before="100" w:beforeAutospacing="1" w:after="100" w:afterAutospacing="1" w:line="240" w:lineRule="auto"/>
    </w:pPr>
    <w:rPr>
      <w:rFonts w:ascii="Times New Roman" w:eastAsia="Calibri" w:hAnsi="Times New Roman" w:cs="Times New Roman"/>
      <w:sz w:val="20"/>
      <w:szCs w:val="20"/>
      <w:lang w:eastAsia="lv-LV"/>
    </w:rPr>
  </w:style>
  <w:style w:type="character" w:customStyle="1" w:styleId="Bodytext4">
    <w:name w:val="Body text (4)"/>
    <w:rsid w:val="002C2E26"/>
    <w:rPr>
      <w:rFonts w:ascii="Calibri" w:eastAsia="Calibri" w:hAnsi="Calibri" w:cs="Calibri"/>
      <w:b w:val="0"/>
      <w:bCs w:val="0"/>
      <w:i w:val="0"/>
      <w:iCs w:val="0"/>
      <w:smallCaps w:val="0"/>
      <w:strike w:val="0"/>
      <w:spacing w:val="0"/>
      <w:sz w:val="21"/>
      <w:szCs w:val="21"/>
    </w:rPr>
  </w:style>
  <w:style w:type="paragraph" w:customStyle="1" w:styleId="Normal1">
    <w:name w:val="Normal1"/>
    <w:basedOn w:val="Normal"/>
    <w:rsid w:val="002C2E26"/>
    <w:pPr>
      <w:spacing w:after="0" w:line="240" w:lineRule="auto"/>
      <w:ind w:left="1134" w:hanging="567"/>
      <w:jc w:val="both"/>
    </w:pPr>
    <w:rPr>
      <w:rFonts w:ascii="BaltArial" w:eastAsia="Arial Unicode MS" w:hAnsi="BaltArial" w:cs="Times New Roman"/>
      <w:szCs w:val="20"/>
    </w:rPr>
  </w:style>
  <w:style w:type="paragraph" w:styleId="Index1">
    <w:name w:val="index 1"/>
    <w:basedOn w:val="Normal"/>
    <w:next w:val="Normal"/>
    <w:semiHidden/>
    <w:rsid w:val="002C2E26"/>
    <w:pPr>
      <w:spacing w:after="0" w:line="240" w:lineRule="auto"/>
    </w:pPr>
    <w:rPr>
      <w:rFonts w:ascii="BaltHelvetica" w:eastAsia="Arial Unicode MS" w:hAnsi="BaltHelvetica" w:cs="Times New Roman"/>
      <w:sz w:val="20"/>
      <w:szCs w:val="20"/>
    </w:rPr>
  </w:style>
  <w:style w:type="character" w:styleId="SubtleEmphasis">
    <w:name w:val="Subtle Emphasis"/>
    <w:uiPriority w:val="19"/>
    <w:qFormat/>
    <w:rsid w:val="002C2E26"/>
    <w:rPr>
      <w:i/>
      <w:iCs/>
      <w:color w:val="808080"/>
    </w:rPr>
  </w:style>
  <w:style w:type="paragraph" w:customStyle="1" w:styleId="tv2131">
    <w:name w:val="tv2131"/>
    <w:basedOn w:val="Normal"/>
    <w:rsid w:val="002C2E26"/>
    <w:pPr>
      <w:spacing w:after="0" w:line="360" w:lineRule="auto"/>
      <w:ind w:firstLine="300"/>
    </w:pPr>
    <w:rPr>
      <w:rFonts w:ascii="Times New Roman" w:eastAsia="Calibri" w:hAnsi="Times New Roman" w:cs="Times New Roman"/>
      <w:color w:val="414142"/>
      <w:sz w:val="20"/>
      <w:szCs w:val="20"/>
      <w:lang w:eastAsia="lv-LV"/>
    </w:rPr>
  </w:style>
  <w:style w:type="character" w:customStyle="1" w:styleId="Bodytext36">
    <w:name w:val="Body text (36)_"/>
    <w:link w:val="Bodytext360"/>
    <w:uiPriority w:val="99"/>
    <w:locked/>
    <w:rsid w:val="002C2E26"/>
    <w:rPr>
      <w:spacing w:val="10"/>
      <w:sz w:val="18"/>
      <w:szCs w:val="18"/>
      <w:shd w:val="clear" w:color="auto" w:fill="FFFFFF"/>
    </w:rPr>
  </w:style>
  <w:style w:type="paragraph" w:customStyle="1" w:styleId="Bodytext360">
    <w:name w:val="Body text (36)"/>
    <w:basedOn w:val="Normal"/>
    <w:link w:val="Bodytext36"/>
    <w:uiPriority w:val="99"/>
    <w:rsid w:val="002C2E26"/>
    <w:pPr>
      <w:shd w:val="clear" w:color="auto" w:fill="FFFFFF"/>
      <w:spacing w:before="420" w:after="240" w:line="240" w:lineRule="atLeast"/>
      <w:ind w:hanging="740"/>
    </w:pPr>
    <w:rPr>
      <w:spacing w:val="10"/>
      <w:sz w:val="18"/>
      <w:szCs w:val="18"/>
    </w:rPr>
  </w:style>
  <w:style w:type="character" w:styleId="IntenseEmphasis">
    <w:name w:val="Intense Emphasis"/>
    <w:uiPriority w:val="21"/>
    <w:qFormat/>
    <w:rsid w:val="002C2E26"/>
    <w:rPr>
      <w:b/>
      <w:bCs/>
      <w:i/>
      <w:iCs/>
      <w:color w:val="4F81BD"/>
    </w:rPr>
  </w:style>
  <w:style w:type="character" w:customStyle="1" w:styleId="Bodytext37">
    <w:name w:val="Body text (37)_"/>
    <w:link w:val="Bodytext370"/>
    <w:uiPriority w:val="99"/>
    <w:locked/>
    <w:rsid w:val="002C2E26"/>
    <w:rPr>
      <w:sz w:val="17"/>
      <w:szCs w:val="17"/>
      <w:shd w:val="clear" w:color="auto" w:fill="FFFFFF"/>
    </w:rPr>
  </w:style>
  <w:style w:type="paragraph" w:customStyle="1" w:styleId="Bodytext370">
    <w:name w:val="Body text (37)"/>
    <w:basedOn w:val="Normal"/>
    <w:link w:val="Bodytext37"/>
    <w:uiPriority w:val="99"/>
    <w:rsid w:val="002C2E26"/>
    <w:pPr>
      <w:shd w:val="clear" w:color="auto" w:fill="FFFFFF"/>
      <w:spacing w:before="60" w:after="60" w:line="240" w:lineRule="atLeast"/>
      <w:ind w:hanging="780"/>
      <w:jc w:val="both"/>
    </w:pPr>
    <w:rPr>
      <w:sz w:val="17"/>
      <w:szCs w:val="17"/>
    </w:rPr>
  </w:style>
  <w:style w:type="table" w:customStyle="1" w:styleId="TableGrid1">
    <w:name w:val="Table Grid1"/>
    <w:basedOn w:val="TableNormal"/>
    <w:next w:val="TableGrid"/>
    <w:uiPriority w:val="39"/>
    <w:rsid w:val="002C2E26"/>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C2E2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C2E26"/>
    <w:pPr>
      <w:spacing w:before="100" w:beforeAutospacing="1" w:after="100" w:afterAutospacing="1" w:line="240" w:lineRule="auto"/>
    </w:pPr>
    <w:rPr>
      <w:rFonts w:ascii="Calibri" w:eastAsia="Calibri" w:hAnsi="Calibri" w:cs="Times New Roman"/>
      <w:color w:val="000000"/>
      <w:lang w:eastAsia="lv-LV"/>
    </w:rPr>
  </w:style>
  <w:style w:type="paragraph" w:customStyle="1" w:styleId="font5">
    <w:name w:val="font5"/>
    <w:basedOn w:val="Normal"/>
    <w:rsid w:val="002C2E26"/>
    <w:pPr>
      <w:spacing w:before="100" w:beforeAutospacing="1" w:after="100" w:afterAutospacing="1" w:line="240" w:lineRule="auto"/>
    </w:pPr>
    <w:rPr>
      <w:rFonts w:ascii="Arial" w:eastAsia="Calibri" w:hAnsi="Arial" w:cs="Arial"/>
      <w:b/>
      <w:bCs/>
      <w:lang w:eastAsia="lv-LV"/>
    </w:rPr>
  </w:style>
  <w:style w:type="paragraph" w:customStyle="1" w:styleId="font6">
    <w:name w:val="font6"/>
    <w:basedOn w:val="Normal"/>
    <w:rsid w:val="002C2E26"/>
    <w:pPr>
      <w:spacing w:before="100" w:beforeAutospacing="1" w:after="100" w:afterAutospacing="1" w:line="240" w:lineRule="auto"/>
    </w:pPr>
    <w:rPr>
      <w:rFonts w:ascii="Arial" w:eastAsia="Calibri" w:hAnsi="Arial" w:cs="Arial"/>
      <w:lang w:eastAsia="lv-LV"/>
    </w:rPr>
  </w:style>
  <w:style w:type="paragraph" w:customStyle="1" w:styleId="font7">
    <w:name w:val="font7"/>
    <w:basedOn w:val="Normal"/>
    <w:rsid w:val="002C2E26"/>
    <w:pPr>
      <w:spacing w:before="100" w:beforeAutospacing="1" w:after="100" w:afterAutospacing="1" w:line="240" w:lineRule="auto"/>
    </w:pPr>
    <w:rPr>
      <w:rFonts w:ascii="Arial" w:eastAsia="Calibri" w:hAnsi="Arial" w:cs="Arial"/>
      <w:color w:val="000000"/>
      <w:lang w:eastAsia="lv-LV"/>
    </w:rPr>
  </w:style>
  <w:style w:type="paragraph" w:customStyle="1" w:styleId="font8">
    <w:name w:val="font8"/>
    <w:basedOn w:val="Normal"/>
    <w:rsid w:val="002C2E26"/>
    <w:pPr>
      <w:spacing w:before="100" w:beforeAutospacing="1" w:after="100" w:afterAutospacing="1" w:line="240" w:lineRule="auto"/>
    </w:pPr>
    <w:rPr>
      <w:rFonts w:ascii="Arial" w:eastAsia="Calibri" w:hAnsi="Arial" w:cs="Arial"/>
      <w:b/>
      <w:bCs/>
      <w:sz w:val="28"/>
      <w:szCs w:val="28"/>
      <w:lang w:eastAsia="lv-LV"/>
    </w:rPr>
  </w:style>
  <w:style w:type="paragraph" w:customStyle="1" w:styleId="font9">
    <w:name w:val="font9"/>
    <w:basedOn w:val="Normal"/>
    <w:rsid w:val="002C2E26"/>
    <w:pPr>
      <w:spacing w:before="100" w:beforeAutospacing="1" w:after="100" w:afterAutospacing="1" w:line="240" w:lineRule="auto"/>
    </w:pPr>
    <w:rPr>
      <w:rFonts w:ascii="Arial" w:eastAsia="Calibri" w:hAnsi="Arial" w:cs="Arial"/>
      <w:b/>
      <w:bCs/>
      <w:i/>
      <w:iCs/>
      <w:sz w:val="20"/>
      <w:szCs w:val="20"/>
      <w:lang w:eastAsia="lv-LV"/>
    </w:rPr>
  </w:style>
  <w:style w:type="paragraph" w:customStyle="1" w:styleId="font10">
    <w:name w:val="font10"/>
    <w:basedOn w:val="Normal"/>
    <w:rsid w:val="002C2E26"/>
    <w:pPr>
      <w:spacing w:before="100" w:beforeAutospacing="1" w:after="100" w:afterAutospacing="1" w:line="240" w:lineRule="auto"/>
    </w:pPr>
    <w:rPr>
      <w:rFonts w:ascii="Arial" w:eastAsia="Calibri" w:hAnsi="Arial" w:cs="Arial"/>
      <w:lang w:eastAsia="lv-LV"/>
    </w:rPr>
  </w:style>
  <w:style w:type="paragraph" w:customStyle="1" w:styleId="font11">
    <w:name w:val="font11"/>
    <w:basedOn w:val="Normal"/>
    <w:rsid w:val="002C2E26"/>
    <w:pPr>
      <w:spacing w:before="100" w:beforeAutospacing="1" w:after="100" w:afterAutospacing="1" w:line="240" w:lineRule="auto"/>
    </w:pPr>
    <w:rPr>
      <w:rFonts w:ascii="Arial" w:eastAsia="Calibri" w:hAnsi="Arial" w:cs="Arial"/>
      <w:u w:val="single"/>
      <w:lang w:eastAsia="lv-LV"/>
    </w:rPr>
  </w:style>
  <w:style w:type="paragraph" w:customStyle="1" w:styleId="font12">
    <w:name w:val="font12"/>
    <w:basedOn w:val="Normal"/>
    <w:rsid w:val="002C2E26"/>
    <w:pPr>
      <w:spacing w:before="100" w:beforeAutospacing="1" w:after="100" w:afterAutospacing="1" w:line="240" w:lineRule="auto"/>
    </w:pPr>
    <w:rPr>
      <w:rFonts w:ascii="Calibri" w:eastAsia="Calibri" w:hAnsi="Calibri" w:cs="Times New Roman"/>
      <w:b/>
      <w:bCs/>
      <w:u w:val="single"/>
      <w:lang w:eastAsia="lv-LV"/>
    </w:rPr>
  </w:style>
  <w:style w:type="paragraph" w:customStyle="1" w:styleId="font13">
    <w:name w:val="font13"/>
    <w:basedOn w:val="Normal"/>
    <w:rsid w:val="002C2E26"/>
    <w:pPr>
      <w:spacing w:before="100" w:beforeAutospacing="1" w:after="100" w:afterAutospacing="1" w:line="240" w:lineRule="auto"/>
    </w:pPr>
    <w:rPr>
      <w:rFonts w:ascii="Calibri" w:eastAsia="Calibri" w:hAnsi="Calibri" w:cs="Times New Roman"/>
      <w:b/>
      <w:bCs/>
      <w:lang w:eastAsia="lv-LV"/>
    </w:rPr>
  </w:style>
  <w:style w:type="paragraph" w:customStyle="1" w:styleId="xl65">
    <w:name w:val="xl65"/>
    <w:basedOn w:val="Normal"/>
    <w:rsid w:val="002C2E26"/>
    <w:pPr>
      <w:spacing w:before="100" w:beforeAutospacing="1" w:after="100" w:afterAutospacing="1" w:line="240" w:lineRule="auto"/>
    </w:pPr>
    <w:rPr>
      <w:rFonts w:ascii="Arial" w:eastAsia="Calibri" w:hAnsi="Arial" w:cs="Arial"/>
      <w:sz w:val="20"/>
      <w:szCs w:val="20"/>
      <w:lang w:eastAsia="lv-LV"/>
    </w:rPr>
  </w:style>
  <w:style w:type="paragraph" w:customStyle="1" w:styleId="xl66">
    <w:name w:val="xl66"/>
    <w:basedOn w:val="Normal"/>
    <w:rsid w:val="002C2E26"/>
    <w:pPr>
      <w:spacing w:before="100" w:beforeAutospacing="1" w:after="100" w:afterAutospacing="1" w:line="240" w:lineRule="auto"/>
      <w:jc w:val="center"/>
    </w:pPr>
    <w:rPr>
      <w:rFonts w:ascii="Arial" w:eastAsia="Calibri" w:hAnsi="Arial" w:cs="Arial"/>
      <w:sz w:val="20"/>
      <w:szCs w:val="20"/>
      <w:lang w:eastAsia="lv-LV"/>
    </w:rPr>
  </w:style>
  <w:style w:type="paragraph" w:customStyle="1" w:styleId="xl67">
    <w:name w:val="xl67"/>
    <w:basedOn w:val="Normal"/>
    <w:rsid w:val="002C2E26"/>
    <w:pPr>
      <w:spacing w:before="100" w:beforeAutospacing="1" w:after="100" w:afterAutospacing="1" w:line="240" w:lineRule="auto"/>
    </w:pPr>
    <w:rPr>
      <w:rFonts w:ascii="Arial" w:eastAsia="Calibri" w:hAnsi="Arial" w:cs="Arial"/>
      <w:sz w:val="20"/>
      <w:szCs w:val="20"/>
      <w:lang w:eastAsia="lv-LV"/>
    </w:rPr>
  </w:style>
  <w:style w:type="paragraph" w:customStyle="1" w:styleId="xl68">
    <w:name w:val="xl68"/>
    <w:basedOn w:val="Normal"/>
    <w:rsid w:val="002C2E26"/>
    <w:pPr>
      <w:spacing w:before="100" w:beforeAutospacing="1" w:after="100" w:afterAutospacing="1" w:line="240" w:lineRule="auto"/>
      <w:textAlignment w:val="center"/>
    </w:pPr>
    <w:rPr>
      <w:rFonts w:ascii="Arial" w:eastAsia="Calibri" w:hAnsi="Arial" w:cs="Arial"/>
      <w:b/>
      <w:bCs/>
      <w:sz w:val="20"/>
      <w:szCs w:val="20"/>
      <w:lang w:eastAsia="lv-LV"/>
    </w:rPr>
  </w:style>
  <w:style w:type="paragraph" w:customStyle="1" w:styleId="xl69">
    <w:name w:val="xl69"/>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Calibri" w:hAnsi="Arial" w:cs="Arial"/>
      <w:sz w:val="20"/>
      <w:szCs w:val="20"/>
      <w:lang w:eastAsia="lv-LV"/>
    </w:rPr>
  </w:style>
  <w:style w:type="paragraph" w:customStyle="1" w:styleId="xl70">
    <w:name w:val="xl70"/>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sz w:val="20"/>
      <w:szCs w:val="20"/>
      <w:lang w:eastAsia="lv-LV"/>
    </w:rPr>
  </w:style>
  <w:style w:type="paragraph" w:customStyle="1" w:styleId="xl71">
    <w:name w:val="xl71"/>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72">
    <w:name w:val="xl72"/>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Calibri" w:hAnsi="Arial" w:cs="Arial"/>
      <w:sz w:val="20"/>
      <w:szCs w:val="20"/>
      <w:lang w:eastAsia="lv-LV"/>
    </w:rPr>
  </w:style>
  <w:style w:type="paragraph" w:customStyle="1" w:styleId="xl73">
    <w:name w:val="xl73"/>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Calibri" w:hAnsi="Arial" w:cs="Arial"/>
      <w:b/>
      <w:bCs/>
      <w:sz w:val="20"/>
      <w:szCs w:val="20"/>
      <w:lang w:eastAsia="lv-LV"/>
    </w:rPr>
  </w:style>
  <w:style w:type="paragraph" w:customStyle="1" w:styleId="xl74">
    <w:name w:val="xl74"/>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Calibri" w:hAnsi="Arial" w:cs="Arial"/>
      <w:sz w:val="20"/>
      <w:szCs w:val="20"/>
      <w:lang w:eastAsia="lv-LV"/>
    </w:rPr>
  </w:style>
  <w:style w:type="paragraph" w:customStyle="1" w:styleId="xl75">
    <w:name w:val="xl75"/>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76">
    <w:name w:val="xl76"/>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Calibri" w:hAnsi="Arial" w:cs="Arial"/>
      <w:color w:val="000000"/>
      <w:sz w:val="20"/>
      <w:szCs w:val="20"/>
      <w:lang w:eastAsia="lv-LV"/>
    </w:rPr>
  </w:style>
  <w:style w:type="paragraph" w:customStyle="1" w:styleId="xl77">
    <w:name w:val="xl77"/>
    <w:basedOn w:val="Normal"/>
    <w:rsid w:val="002C2E26"/>
    <w:pPr>
      <w:shd w:val="clear" w:color="000000" w:fill="FFFFFF"/>
      <w:spacing w:before="100" w:beforeAutospacing="1" w:after="100" w:afterAutospacing="1" w:line="240" w:lineRule="auto"/>
    </w:pPr>
    <w:rPr>
      <w:rFonts w:ascii="Arial" w:eastAsia="Calibri" w:hAnsi="Arial" w:cs="Arial"/>
      <w:sz w:val="20"/>
      <w:szCs w:val="20"/>
      <w:lang w:eastAsia="lv-LV"/>
    </w:rPr>
  </w:style>
  <w:style w:type="paragraph" w:customStyle="1" w:styleId="xl78">
    <w:name w:val="xl78"/>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Calibri" w:hAnsi="Arial" w:cs="Arial"/>
      <w:sz w:val="20"/>
      <w:szCs w:val="20"/>
      <w:lang w:eastAsia="lv-LV"/>
    </w:rPr>
  </w:style>
  <w:style w:type="paragraph" w:customStyle="1" w:styleId="xl79">
    <w:name w:val="xl79"/>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Arial" w:eastAsia="Calibri" w:hAnsi="Arial" w:cs="Arial"/>
      <w:sz w:val="20"/>
      <w:szCs w:val="20"/>
      <w:lang w:eastAsia="lv-LV"/>
    </w:rPr>
  </w:style>
  <w:style w:type="paragraph" w:customStyle="1" w:styleId="xl80">
    <w:name w:val="xl80"/>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Calibri" w:hAnsi="Arial" w:cs="Arial"/>
      <w:sz w:val="20"/>
      <w:szCs w:val="20"/>
      <w:lang w:eastAsia="lv-LV"/>
    </w:rPr>
  </w:style>
  <w:style w:type="paragraph" w:customStyle="1" w:styleId="xl81">
    <w:name w:val="xl81"/>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Calibri" w:hAnsi="Arial" w:cs="Arial"/>
      <w:sz w:val="20"/>
      <w:szCs w:val="20"/>
      <w:lang w:eastAsia="lv-LV"/>
    </w:rPr>
  </w:style>
  <w:style w:type="paragraph" w:customStyle="1" w:styleId="xl82">
    <w:name w:val="xl82"/>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83">
    <w:name w:val="xl83"/>
    <w:basedOn w:val="Normal"/>
    <w:rsid w:val="002C2E26"/>
    <w:pPr>
      <w:spacing w:before="100" w:beforeAutospacing="1" w:after="100" w:afterAutospacing="1" w:line="240" w:lineRule="auto"/>
      <w:jc w:val="right"/>
      <w:textAlignment w:val="center"/>
    </w:pPr>
    <w:rPr>
      <w:rFonts w:ascii="Arial" w:eastAsia="Calibri" w:hAnsi="Arial" w:cs="Arial"/>
      <w:b/>
      <w:bCs/>
      <w:sz w:val="20"/>
      <w:szCs w:val="20"/>
      <w:lang w:eastAsia="lv-LV"/>
    </w:rPr>
  </w:style>
  <w:style w:type="paragraph" w:customStyle="1" w:styleId="xl84">
    <w:name w:val="xl84"/>
    <w:basedOn w:val="Normal"/>
    <w:rsid w:val="002C2E26"/>
    <w:pPr>
      <w:spacing w:before="100" w:beforeAutospacing="1" w:after="100" w:afterAutospacing="1" w:line="240" w:lineRule="auto"/>
      <w:jc w:val="right"/>
      <w:textAlignment w:val="center"/>
    </w:pPr>
    <w:rPr>
      <w:rFonts w:ascii="Arial" w:eastAsia="Calibri" w:hAnsi="Arial" w:cs="Arial"/>
      <w:b/>
      <w:bCs/>
      <w:sz w:val="20"/>
      <w:szCs w:val="20"/>
      <w:lang w:eastAsia="lv-LV"/>
    </w:rPr>
  </w:style>
  <w:style w:type="paragraph" w:customStyle="1" w:styleId="xl85">
    <w:name w:val="xl85"/>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86">
    <w:name w:val="xl86"/>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87">
    <w:name w:val="xl87"/>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88">
    <w:name w:val="xl88"/>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Calibri" w:hAnsi="Arial" w:cs="Arial"/>
      <w:b/>
      <w:bCs/>
      <w:sz w:val="20"/>
      <w:szCs w:val="20"/>
      <w:lang w:eastAsia="lv-LV"/>
    </w:rPr>
  </w:style>
  <w:style w:type="paragraph" w:customStyle="1" w:styleId="xl89">
    <w:name w:val="xl89"/>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Calibri" w:hAnsi="Arial" w:cs="Arial"/>
      <w:sz w:val="20"/>
      <w:szCs w:val="20"/>
      <w:lang w:eastAsia="lv-LV"/>
    </w:rPr>
  </w:style>
  <w:style w:type="paragraph" w:customStyle="1" w:styleId="xl90">
    <w:name w:val="xl90"/>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20"/>
      <w:szCs w:val="20"/>
      <w:lang w:eastAsia="lv-LV"/>
    </w:rPr>
  </w:style>
  <w:style w:type="paragraph" w:customStyle="1" w:styleId="xl91">
    <w:name w:val="xl91"/>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Calibri" w:hAnsi="Arial" w:cs="Arial"/>
      <w:sz w:val="20"/>
      <w:szCs w:val="20"/>
      <w:lang w:eastAsia="lv-LV"/>
    </w:rPr>
  </w:style>
  <w:style w:type="paragraph" w:customStyle="1" w:styleId="xl92">
    <w:name w:val="xl92"/>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93">
    <w:name w:val="xl93"/>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Calibri" w:hAnsi="Arial" w:cs="Arial"/>
      <w:sz w:val="20"/>
      <w:szCs w:val="20"/>
      <w:lang w:eastAsia="lv-LV"/>
    </w:rPr>
  </w:style>
  <w:style w:type="paragraph" w:customStyle="1" w:styleId="xl94">
    <w:name w:val="xl94"/>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Calibri" w:hAnsi="Arial" w:cs="Arial"/>
      <w:sz w:val="20"/>
      <w:szCs w:val="20"/>
      <w:lang w:eastAsia="lv-LV"/>
    </w:rPr>
  </w:style>
  <w:style w:type="paragraph" w:customStyle="1" w:styleId="xl95">
    <w:name w:val="xl95"/>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Calibri" w:hAnsi="Arial" w:cs="Arial"/>
      <w:sz w:val="20"/>
      <w:szCs w:val="20"/>
      <w:lang w:eastAsia="lv-LV"/>
    </w:rPr>
  </w:style>
  <w:style w:type="paragraph" w:customStyle="1" w:styleId="xl96">
    <w:name w:val="xl96"/>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sz w:val="20"/>
      <w:szCs w:val="20"/>
      <w:lang w:eastAsia="lv-LV"/>
    </w:rPr>
  </w:style>
  <w:style w:type="paragraph" w:customStyle="1" w:styleId="xl97">
    <w:name w:val="xl97"/>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98">
    <w:name w:val="xl98"/>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Calibri" w:hAnsi="Arial" w:cs="Arial"/>
      <w:b/>
      <w:bCs/>
      <w:sz w:val="20"/>
      <w:szCs w:val="20"/>
      <w:lang w:eastAsia="lv-LV"/>
    </w:rPr>
  </w:style>
  <w:style w:type="paragraph" w:customStyle="1" w:styleId="xl99">
    <w:name w:val="xl99"/>
    <w:basedOn w:val="Normal"/>
    <w:rsid w:val="002C2E26"/>
    <w:pPr>
      <w:spacing w:before="100" w:beforeAutospacing="1" w:after="100" w:afterAutospacing="1" w:line="240" w:lineRule="auto"/>
      <w:jc w:val="right"/>
      <w:textAlignment w:val="top"/>
    </w:pPr>
    <w:rPr>
      <w:rFonts w:ascii="Arial" w:eastAsia="Calibri" w:hAnsi="Arial" w:cs="Arial"/>
      <w:sz w:val="20"/>
      <w:szCs w:val="20"/>
      <w:lang w:eastAsia="lv-LV"/>
    </w:rPr>
  </w:style>
  <w:style w:type="paragraph" w:customStyle="1" w:styleId="xl100">
    <w:name w:val="xl100"/>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Calibri" w:hAnsi="Arial" w:cs="Arial"/>
      <w:b/>
      <w:bCs/>
      <w:sz w:val="20"/>
      <w:szCs w:val="20"/>
      <w:lang w:eastAsia="lv-LV"/>
    </w:rPr>
  </w:style>
  <w:style w:type="paragraph" w:customStyle="1" w:styleId="xl101">
    <w:name w:val="xl101"/>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Arial" w:eastAsia="Calibri" w:hAnsi="Arial" w:cs="Arial"/>
      <w:b/>
      <w:bCs/>
      <w:sz w:val="20"/>
      <w:szCs w:val="20"/>
      <w:lang w:eastAsia="lv-LV"/>
    </w:rPr>
  </w:style>
  <w:style w:type="paragraph" w:customStyle="1" w:styleId="xl102">
    <w:name w:val="xl102"/>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Arial" w:eastAsia="Calibri" w:hAnsi="Arial" w:cs="Arial"/>
      <w:b/>
      <w:bCs/>
      <w:sz w:val="20"/>
      <w:szCs w:val="20"/>
      <w:lang w:eastAsia="lv-LV"/>
    </w:rPr>
  </w:style>
  <w:style w:type="paragraph" w:customStyle="1" w:styleId="xl103">
    <w:name w:val="xl103"/>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104">
    <w:name w:val="xl104"/>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Calibri" w:hAnsi="Arial" w:cs="Arial"/>
      <w:sz w:val="20"/>
      <w:szCs w:val="20"/>
      <w:lang w:eastAsia="lv-LV"/>
    </w:rPr>
  </w:style>
  <w:style w:type="paragraph" w:customStyle="1" w:styleId="xl105">
    <w:name w:val="xl105"/>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Calibri" w:hAnsi="Arial" w:cs="Arial"/>
      <w:sz w:val="20"/>
      <w:szCs w:val="20"/>
      <w:lang w:eastAsia="lv-LV"/>
    </w:rPr>
  </w:style>
  <w:style w:type="paragraph" w:customStyle="1" w:styleId="xl106">
    <w:name w:val="xl106"/>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Calibri" w:hAnsi="Arial" w:cs="Arial"/>
      <w:sz w:val="20"/>
      <w:szCs w:val="20"/>
      <w:lang w:eastAsia="lv-LV"/>
    </w:rPr>
  </w:style>
  <w:style w:type="paragraph" w:customStyle="1" w:styleId="xl107">
    <w:name w:val="xl107"/>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108">
    <w:name w:val="xl108"/>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Calibri" w:hAnsi="Arial" w:cs="Arial"/>
      <w:sz w:val="20"/>
      <w:szCs w:val="20"/>
      <w:lang w:eastAsia="lv-LV"/>
    </w:rPr>
  </w:style>
  <w:style w:type="paragraph" w:customStyle="1" w:styleId="xl109">
    <w:name w:val="xl109"/>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Calibri" w:hAnsi="Arial" w:cs="Arial"/>
      <w:sz w:val="20"/>
      <w:szCs w:val="20"/>
      <w:lang w:eastAsia="lv-LV"/>
    </w:rPr>
  </w:style>
  <w:style w:type="paragraph" w:customStyle="1" w:styleId="xl110">
    <w:name w:val="xl110"/>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Calibri" w:hAnsi="Arial" w:cs="Arial"/>
      <w:sz w:val="20"/>
      <w:szCs w:val="20"/>
      <w:lang w:eastAsia="lv-LV"/>
    </w:rPr>
  </w:style>
  <w:style w:type="paragraph" w:customStyle="1" w:styleId="xl111">
    <w:name w:val="xl111"/>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Calibri" w:hAnsi="Arial" w:cs="Arial"/>
      <w:sz w:val="20"/>
      <w:szCs w:val="20"/>
      <w:lang w:eastAsia="lv-LV"/>
    </w:rPr>
  </w:style>
  <w:style w:type="paragraph" w:customStyle="1" w:styleId="xl112">
    <w:name w:val="xl112"/>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Calibri" w:hAnsi="Arial" w:cs="Arial"/>
      <w:sz w:val="20"/>
      <w:szCs w:val="20"/>
      <w:lang w:eastAsia="lv-LV"/>
    </w:rPr>
  </w:style>
  <w:style w:type="paragraph" w:customStyle="1" w:styleId="xl113">
    <w:name w:val="xl113"/>
    <w:basedOn w:val="Normal"/>
    <w:rsid w:val="002C2E26"/>
    <w:pPr>
      <w:shd w:val="clear" w:color="000000" w:fill="FFFFFF"/>
      <w:spacing w:before="100" w:beforeAutospacing="1" w:after="100" w:afterAutospacing="1" w:line="240" w:lineRule="auto"/>
      <w:jc w:val="right"/>
      <w:textAlignment w:val="top"/>
    </w:pPr>
    <w:rPr>
      <w:rFonts w:ascii="Arial" w:eastAsia="Calibri" w:hAnsi="Arial" w:cs="Arial"/>
      <w:sz w:val="20"/>
      <w:szCs w:val="20"/>
      <w:lang w:eastAsia="lv-LV"/>
    </w:rPr>
  </w:style>
  <w:style w:type="paragraph" w:customStyle="1" w:styleId="xl114">
    <w:name w:val="xl114"/>
    <w:basedOn w:val="Normal"/>
    <w:rsid w:val="002C2E26"/>
    <w:pPr>
      <w:spacing w:before="100" w:beforeAutospacing="1" w:after="100" w:afterAutospacing="1" w:line="240" w:lineRule="auto"/>
    </w:pPr>
    <w:rPr>
      <w:rFonts w:ascii="Arial" w:eastAsia="Calibri" w:hAnsi="Arial" w:cs="Arial"/>
      <w:sz w:val="20"/>
      <w:szCs w:val="20"/>
      <w:lang w:eastAsia="lv-LV"/>
    </w:rPr>
  </w:style>
  <w:style w:type="paragraph" w:customStyle="1" w:styleId="xl115">
    <w:name w:val="xl115"/>
    <w:basedOn w:val="Normal"/>
    <w:rsid w:val="002C2E26"/>
    <w:pP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16">
    <w:name w:val="xl116"/>
    <w:basedOn w:val="Normal"/>
    <w:rsid w:val="002C2E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17">
    <w:name w:val="xl117"/>
    <w:basedOn w:val="Normal"/>
    <w:rsid w:val="002C2E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18">
    <w:name w:val="xl118"/>
    <w:basedOn w:val="Normal"/>
    <w:rsid w:val="002C2E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19">
    <w:name w:val="xl119"/>
    <w:basedOn w:val="Normal"/>
    <w:rsid w:val="002C2E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20">
    <w:name w:val="xl120"/>
    <w:basedOn w:val="Normal"/>
    <w:rsid w:val="002C2E26"/>
    <w:pPr>
      <w:spacing w:before="100" w:beforeAutospacing="1" w:after="100" w:afterAutospacing="1" w:line="240" w:lineRule="auto"/>
      <w:jc w:val="center"/>
      <w:textAlignment w:val="center"/>
    </w:pPr>
    <w:rPr>
      <w:rFonts w:ascii="Arial" w:eastAsia="Calibri" w:hAnsi="Arial" w:cs="Arial"/>
      <w:b/>
      <w:bCs/>
      <w:i/>
      <w:iCs/>
      <w:sz w:val="20"/>
      <w:szCs w:val="20"/>
      <w:lang w:eastAsia="lv-LV"/>
    </w:rPr>
  </w:style>
  <w:style w:type="paragraph" w:customStyle="1" w:styleId="xl121">
    <w:name w:val="xl121"/>
    <w:basedOn w:val="Normal"/>
    <w:rsid w:val="002C2E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22">
    <w:name w:val="xl122"/>
    <w:basedOn w:val="Normal"/>
    <w:rsid w:val="002C2E26"/>
    <w:pPr>
      <w:spacing w:before="100" w:beforeAutospacing="1" w:after="100" w:afterAutospacing="1" w:line="240" w:lineRule="auto"/>
      <w:jc w:val="center"/>
    </w:pPr>
    <w:rPr>
      <w:rFonts w:ascii="Arial" w:eastAsia="Calibri" w:hAnsi="Arial" w:cs="Arial"/>
      <w:b/>
      <w:bCs/>
      <w:sz w:val="28"/>
      <w:szCs w:val="28"/>
      <w:lang w:eastAsia="lv-LV"/>
    </w:rPr>
  </w:style>
  <w:style w:type="paragraph" w:customStyle="1" w:styleId="xl123">
    <w:name w:val="xl123"/>
    <w:basedOn w:val="Normal"/>
    <w:rsid w:val="002C2E2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24">
    <w:name w:val="xl124"/>
    <w:basedOn w:val="Normal"/>
    <w:rsid w:val="002C2E2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0"/>
      <w:szCs w:val="20"/>
      <w:lang w:eastAsia="lv-LV"/>
    </w:rPr>
  </w:style>
  <w:style w:type="character" w:customStyle="1" w:styleId="tw4winMark">
    <w:name w:val="tw4winMark"/>
    <w:uiPriority w:val="99"/>
    <w:rsid w:val="002C2E26"/>
    <w:rPr>
      <w:rFonts w:ascii="Courier New" w:hAnsi="Courier New"/>
      <w:vanish/>
      <w:color w:val="800080"/>
      <w:vertAlign w:val="subscript"/>
    </w:rPr>
  </w:style>
  <w:style w:type="character" w:customStyle="1" w:styleId="apple-converted-space">
    <w:name w:val="apple-converted-space"/>
    <w:rsid w:val="002C2E26"/>
  </w:style>
  <w:style w:type="paragraph" w:styleId="TOCHeading">
    <w:name w:val="TOC Heading"/>
    <w:basedOn w:val="Heading1"/>
    <w:next w:val="Normal"/>
    <w:uiPriority w:val="39"/>
    <w:unhideWhenUsed/>
    <w:qFormat/>
    <w:rsid w:val="002C2E26"/>
    <w:pPr>
      <w:keepLines/>
      <w:spacing w:before="480" w:line="276" w:lineRule="auto"/>
      <w:jc w:val="left"/>
      <w:outlineLvl w:val="9"/>
    </w:pPr>
    <w:rPr>
      <w:rFonts w:ascii="Cambria" w:hAnsi="Cambria"/>
      <w:bCs/>
      <w:noProof/>
      <w:color w:val="365F91"/>
      <w:szCs w:val="28"/>
      <w:lang w:val="en-US"/>
    </w:rPr>
  </w:style>
  <w:style w:type="paragraph" w:styleId="TOC2">
    <w:name w:val="toc 2"/>
    <w:basedOn w:val="Normal"/>
    <w:next w:val="Normal"/>
    <w:autoRedefine/>
    <w:uiPriority w:val="39"/>
    <w:unhideWhenUsed/>
    <w:qFormat/>
    <w:rsid w:val="002C2E26"/>
    <w:pPr>
      <w:tabs>
        <w:tab w:val="right" w:leader="dot" w:pos="9061"/>
      </w:tabs>
      <w:spacing w:before="120" w:after="120" w:line="240" w:lineRule="auto"/>
      <w:ind w:left="238"/>
    </w:pPr>
    <w:rPr>
      <w:rFonts w:ascii="Times New Roman" w:eastAsia="Calibri" w:hAnsi="Times New Roman" w:cs="Times New Roman"/>
      <w:sz w:val="20"/>
      <w:szCs w:val="20"/>
      <w:lang w:eastAsia="lv-LV"/>
    </w:rPr>
  </w:style>
  <w:style w:type="paragraph" w:styleId="TOC1">
    <w:name w:val="toc 1"/>
    <w:basedOn w:val="Normal"/>
    <w:next w:val="Normal"/>
    <w:autoRedefine/>
    <w:uiPriority w:val="39"/>
    <w:unhideWhenUsed/>
    <w:qFormat/>
    <w:rsid w:val="002C2E26"/>
    <w:pPr>
      <w:tabs>
        <w:tab w:val="right" w:leader="dot" w:pos="9072"/>
      </w:tabs>
      <w:spacing w:before="240" w:after="240" w:line="240" w:lineRule="auto"/>
      <w:ind w:left="426" w:hanging="426"/>
    </w:pPr>
    <w:rPr>
      <w:rFonts w:ascii="Times New Roman" w:eastAsia="Calibri" w:hAnsi="Times New Roman" w:cs="Times New Roman"/>
      <w:sz w:val="20"/>
      <w:szCs w:val="20"/>
      <w:lang w:eastAsia="lv-LV"/>
    </w:rPr>
  </w:style>
  <w:style w:type="paragraph" w:styleId="TOC3">
    <w:name w:val="toc 3"/>
    <w:basedOn w:val="Normal"/>
    <w:next w:val="Normal"/>
    <w:autoRedefine/>
    <w:uiPriority w:val="39"/>
    <w:unhideWhenUsed/>
    <w:qFormat/>
    <w:rsid w:val="002C2E26"/>
    <w:pPr>
      <w:spacing w:after="0" w:line="240" w:lineRule="auto"/>
      <w:ind w:left="480"/>
    </w:pPr>
    <w:rPr>
      <w:rFonts w:ascii="Times New Roman" w:eastAsia="Calibri" w:hAnsi="Times New Roman" w:cs="Times New Roman"/>
      <w:sz w:val="20"/>
      <w:szCs w:val="20"/>
      <w:lang w:eastAsia="lv-LV"/>
    </w:rPr>
  </w:style>
  <w:style w:type="paragraph" w:styleId="TOC4">
    <w:name w:val="toc 4"/>
    <w:basedOn w:val="Normal"/>
    <w:next w:val="Normal"/>
    <w:autoRedefine/>
    <w:uiPriority w:val="39"/>
    <w:unhideWhenUsed/>
    <w:rsid w:val="002C2E26"/>
    <w:pPr>
      <w:spacing w:after="100"/>
      <w:ind w:left="660"/>
    </w:pPr>
    <w:rPr>
      <w:rFonts w:ascii="Calibri" w:eastAsia="Calibri" w:hAnsi="Calibri" w:cs="Times New Roman"/>
      <w:lang w:eastAsia="lv-LV"/>
    </w:rPr>
  </w:style>
  <w:style w:type="paragraph" w:styleId="TOC5">
    <w:name w:val="toc 5"/>
    <w:basedOn w:val="Normal"/>
    <w:next w:val="Normal"/>
    <w:autoRedefine/>
    <w:uiPriority w:val="39"/>
    <w:unhideWhenUsed/>
    <w:rsid w:val="002C2E26"/>
    <w:pPr>
      <w:spacing w:after="100"/>
      <w:ind w:left="880"/>
    </w:pPr>
    <w:rPr>
      <w:rFonts w:ascii="Calibri" w:eastAsia="Calibri" w:hAnsi="Calibri" w:cs="Times New Roman"/>
      <w:lang w:eastAsia="lv-LV"/>
    </w:rPr>
  </w:style>
  <w:style w:type="paragraph" w:styleId="TOC6">
    <w:name w:val="toc 6"/>
    <w:basedOn w:val="Normal"/>
    <w:next w:val="Normal"/>
    <w:autoRedefine/>
    <w:uiPriority w:val="39"/>
    <w:unhideWhenUsed/>
    <w:rsid w:val="002C2E26"/>
    <w:pPr>
      <w:spacing w:after="100"/>
      <w:ind w:left="1100"/>
    </w:pPr>
    <w:rPr>
      <w:rFonts w:ascii="Calibri" w:eastAsia="Calibri" w:hAnsi="Calibri" w:cs="Times New Roman"/>
      <w:lang w:eastAsia="lv-LV"/>
    </w:rPr>
  </w:style>
  <w:style w:type="paragraph" w:styleId="TOC7">
    <w:name w:val="toc 7"/>
    <w:basedOn w:val="Normal"/>
    <w:next w:val="Normal"/>
    <w:autoRedefine/>
    <w:uiPriority w:val="39"/>
    <w:unhideWhenUsed/>
    <w:rsid w:val="002C2E26"/>
    <w:pPr>
      <w:spacing w:after="100"/>
      <w:ind w:left="1320"/>
    </w:pPr>
    <w:rPr>
      <w:rFonts w:ascii="Calibri" w:eastAsia="Calibri" w:hAnsi="Calibri" w:cs="Times New Roman"/>
      <w:lang w:eastAsia="lv-LV"/>
    </w:rPr>
  </w:style>
  <w:style w:type="paragraph" w:styleId="TOC8">
    <w:name w:val="toc 8"/>
    <w:basedOn w:val="Normal"/>
    <w:next w:val="Normal"/>
    <w:autoRedefine/>
    <w:uiPriority w:val="39"/>
    <w:unhideWhenUsed/>
    <w:rsid w:val="002C2E26"/>
    <w:pPr>
      <w:spacing w:after="100"/>
      <w:ind w:left="1540"/>
    </w:pPr>
    <w:rPr>
      <w:rFonts w:ascii="Calibri" w:eastAsia="Calibri" w:hAnsi="Calibri" w:cs="Times New Roman"/>
      <w:lang w:eastAsia="lv-LV"/>
    </w:rPr>
  </w:style>
  <w:style w:type="paragraph" w:styleId="TOC9">
    <w:name w:val="toc 9"/>
    <w:basedOn w:val="Normal"/>
    <w:next w:val="Normal"/>
    <w:autoRedefine/>
    <w:uiPriority w:val="39"/>
    <w:unhideWhenUsed/>
    <w:rsid w:val="002C2E26"/>
    <w:pPr>
      <w:spacing w:after="100"/>
      <w:ind w:left="1760"/>
    </w:pPr>
    <w:rPr>
      <w:rFonts w:ascii="Calibri" w:eastAsia="Calibri" w:hAnsi="Calibri" w:cs="Times New Roman"/>
      <w:lang w:eastAsia="lv-LV"/>
    </w:rPr>
  </w:style>
  <w:style w:type="character" w:customStyle="1" w:styleId="Bodytext31">
    <w:name w:val="Body text (3)_"/>
    <w:link w:val="Bodytext32"/>
    <w:uiPriority w:val="99"/>
    <w:rsid w:val="002C2E26"/>
    <w:rPr>
      <w:spacing w:val="10"/>
      <w:sz w:val="16"/>
      <w:szCs w:val="16"/>
      <w:shd w:val="clear" w:color="auto" w:fill="FFFFFF"/>
    </w:rPr>
  </w:style>
  <w:style w:type="paragraph" w:customStyle="1" w:styleId="Bodytext32">
    <w:name w:val="Body text (3)"/>
    <w:basedOn w:val="Normal"/>
    <w:link w:val="Bodytext31"/>
    <w:uiPriority w:val="99"/>
    <w:rsid w:val="002C2E26"/>
    <w:pPr>
      <w:shd w:val="clear" w:color="auto" w:fill="FFFFFF"/>
      <w:spacing w:after="0" w:line="0" w:lineRule="atLeast"/>
      <w:ind w:hanging="800"/>
    </w:pPr>
    <w:rPr>
      <w:spacing w:val="10"/>
      <w:sz w:val="16"/>
      <w:szCs w:val="16"/>
    </w:rPr>
  </w:style>
  <w:style w:type="character" w:customStyle="1" w:styleId="Bodytext0">
    <w:name w:val="Body text_"/>
    <w:link w:val="BodyText1"/>
    <w:rsid w:val="002C2E26"/>
    <w:rPr>
      <w:rFonts w:ascii="Gungsuh" w:eastAsia="Gungsuh" w:hAnsi="Gungsuh" w:cs="Gungsuh"/>
      <w:sz w:val="25"/>
      <w:szCs w:val="25"/>
      <w:shd w:val="clear" w:color="auto" w:fill="FFFFFF"/>
    </w:rPr>
  </w:style>
  <w:style w:type="paragraph" w:customStyle="1" w:styleId="BodyText1">
    <w:name w:val="Body Text1"/>
    <w:basedOn w:val="Normal"/>
    <w:link w:val="Bodytext0"/>
    <w:rsid w:val="002C2E26"/>
    <w:pPr>
      <w:shd w:val="clear" w:color="auto" w:fill="FFFFFF"/>
      <w:spacing w:after="0" w:line="240" w:lineRule="exact"/>
    </w:pPr>
    <w:rPr>
      <w:rFonts w:ascii="Gungsuh" w:eastAsia="Gungsuh" w:hAnsi="Gungsuh" w:cs="Gungsuh"/>
      <w:sz w:val="25"/>
      <w:szCs w:val="25"/>
    </w:rPr>
  </w:style>
  <w:style w:type="character" w:customStyle="1" w:styleId="BodyText20">
    <w:name w:val="Body Text2"/>
    <w:rsid w:val="002C2E26"/>
    <w:rPr>
      <w:rFonts w:ascii="Gungsuh" w:eastAsia="Gungsuh" w:hAnsi="Gungsuh" w:cs="Gungsuh"/>
      <w:sz w:val="25"/>
      <w:szCs w:val="25"/>
      <w:shd w:val="clear" w:color="auto" w:fill="FFFFFF"/>
    </w:rPr>
  </w:style>
  <w:style w:type="character" w:customStyle="1" w:styleId="Bodytext12ptNotBoldSmallCapsSpacing0pt">
    <w:name w:val="Body text + 12 pt;Not Bold;Small Caps;Spacing 0 pt"/>
    <w:rsid w:val="002C2E26"/>
    <w:rPr>
      <w:rFonts w:ascii="Gungsuh" w:eastAsia="Gungsuh" w:hAnsi="Gungsuh" w:cs="Gungsuh"/>
      <w:b/>
      <w:bCs/>
      <w:smallCaps/>
      <w:spacing w:val="-10"/>
      <w:sz w:val="24"/>
      <w:szCs w:val="24"/>
      <w:shd w:val="clear" w:color="auto" w:fill="FFFFFF"/>
    </w:rPr>
  </w:style>
  <w:style w:type="character" w:customStyle="1" w:styleId="BodytextSpacing7pt">
    <w:name w:val="Body text + Spacing 7 pt"/>
    <w:rsid w:val="002C2E26"/>
    <w:rPr>
      <w:rFonts w:ascii="Gungsuh" w:eastAsia="Gungsuh" w:hAnsi="Gungsuh" w:cs="Gungsuh"/>
      <w:spacing w:val="140"/>
      <w:sz w:val="25"/>
      <w:szCs w:val="25"/>
      <w:shd w:val="clear" w:color="auto" w:fill="FFFFFF"/>
    </w:rPr>
  </w:style>
  <w:style w:type="character" w:customStyle="1" w:styleId="BodytextSpacing3pt">
    <w:name w:val="Body text + Spacing 3 pt"/>
    <w:rsid w:val="002C2E26"/>
    <w:rPr>
      <w:rFonts w:ascii="Gungsuh" w:eastAsia="Gungsuh" w:hAnsi="Gungsuh" w:cs="Gungsuh"/>
      <w:spacing w:val="70"/>
      <w:sz w:val="25"/>
      <w:szCs w:val="25"/>
      <w:shd w:val="clear" w:color="auto" w:fill="FFFFFF"/>
    </w:rPr>
  </w:style>
  <w:style w:type="character" w:customStyle="1" w:styleId="BodytextNotBoldItalic">
    <w:name w:val="Body text + Not Bold;Italic"/>
    <w:rsid w:val="002C2E26"/>
    <w:rPr>
      <w:rFonts w:ascii="Gungsuh" w:eastAsia="Gungsuh" w:hAnsi="Gungsuh" w:cs="Gungsuh"/>
      <w:b/>
      <w:bCs/>
      <w:i/>
      <w:iCs/>
      <w:sz w:val="25"/>
      <w:szCs w:val="25"/>
      <w:shd w:val="clear" w:color="auto" w:fill="FFFFFF"/>
    </w:rPr>
  </w:style>
  <w:style w:type="paragraph" w:styleId="BodyTextIndent3">
    <w:name w:val="Body Text Indent 3"/>
    <w:basedOn w:val="Normal"/>
    <w:link w:val="BodyTextIndent3Char"/>
    <w:unhideWhenUsed/>
    <w:rsid w:val="002C2E26"/>
    <w:pPr>
      <w:spacing w:after="120" w:line="240" w:lineRule="auto"/>
      <w:ind w:left="283"/>
    </w:pPr>
    <w:rPr>
      <w:rFonts w:ascii="Times New Roman" w:eastAsia="Calibri" w:hAnsi="Times New Roman" w:cs="Times New Roman"/>
      <w:sz w:val="16"/>
      <w:szCs w:val="16"/>
      <w:lang w:eastAsia="lv-LV"/>
    </w:rPr>
  </w:style>
  <w:style w:type="character" w:customStyle="1" w:styleId="BodyTextIndent3Char">
    <w:name w:val="Body Text Indent 3 Char"/>
    <w:basedOn w:val="DefaultParagraphFont"/>
    <w:link w:val="BodyTextIndent3"/>
    <w:rsid w:val="002C2E26"/>
    <w:rPr>
      <w:rFonts w:ascii="Times New Roman" w:eastAsia="Calibri" w:hAnsi="Times New Roman" w:cs="Times New Roman"/>
      <w:sz w:val="16"/>
      <w:szCs w:val="16"/>
      <w:lang w:eastAsia="lv-LV"/>
    </w:rPr>
  </w:style>
  <w:style w:type="character" w:customStyle="1" w:styleId="BodyTextFirstIndentChar">
    <w:name w:val="Body Text First Indent Char"/>
    <w:link w:val="BodyTextFirstIndent"/>
    <w:rsid w:val="002C2E26"/>
    <w:rPr>
      <w:rFonts w:eastAsia="Times New Roman" w:cs="Times New Roman"/>
      <w:noProof/>
      <w:szCs w:val="24"/>
      <w:lang w:val="en-US" w:eastAsia="fr-FR"/>
    </w:rPr>
  </w:style>
  <w:style w:type="paragraph" w:styleId="BodyTextFirstIndent">
    <w:name w:val="Body Text First Indent"/>
    <w:basedOn w:val="BodyText"/>
    <w:link w:val="BodyTextFirstIndentChar"/>
    <w:rsid w:val="002C2E26"/>
    <w:pPr>
      <w:widowControl w:val="0"/>
      <w:autoSpaceDE w:val="0"/>
      <w:autoSpaceDN w:val="0"/>
      <w:adjustRightInd w:val="0"/>
      <w:ind w:firstLine="210"/>
    </w:pPr>
    <w:rPr>
      <w:rFonts w:asciiTheme="minorHAnsi" w:hAnsiTheme="minorHAnsi"/>
      <w:sz w:val="22"/>
    </w:rPr>
  </w:style>
  <w:style w:type="character" w:customStyle="1" w:styleId="BodyTextFirstIndentChar1">
    <w:name w:val="Body Text First Indent Char1"/>
    <w:basedOn w:val="BodyTextChar"/>
    <w:uiPriority w:val="99"/>
    <w:rsid w:val="002C2E26"/>
    <w:rPr>
      <w:rFonts w:ascii="Times New Roman" w:eastAsia="Times New Roman" w:hAnsi="Times New Roman" w:cs="Times New Roman"/>
      <w:noProof/>
      <w:sz w:val="20"/>
      <w:szCs w:val="24"/>
      <w:lang w:val="en-US" w:eastAsia="fr-FR"/>
    </w:rPr>
  </w:style>
  <w:style w:type="character" w:customStyle="1" w:styleId="BodyTextFirstIndent2Char">
    <w:name w:val="Body Text First Indent 2 Char"/>
    <w:link w:val="BodyTextFirstIndent2"/>
    <w:rsid w:val="002C2E26"/>
    <w:rPr>
      <w:rFonts w:eastAsia="Times New Roman" w:cs="Times New Roman"/>
      <w:noProof/>
      <w:szCs w:val="24"/>
      <w:lang w:val="en-US" w:eastAsia="fr-FR"/>
    </w:rPr>
  </w:style>
  <w:style w:type="paragraph" w:styleId="BodyTextFirstIndent2">
    <w:name w:val="Body Text First Indent 2"/>
    <w:basedOn w:val="BodyTextIndent"/>
    <w:link w:val="BodyTextFirstIndent2Char"/>
    <w:rsid w:val="002C2E26"/>
    <w:pPr>
      <w:autoSpaceDE w:val="0"/>
      <w:autoSpaceDN w:val="0"/>
      <w:adjustRightInd w:val="0"/>
      <w:ind w:left="283" w:firstLine="210"/>
      <w:jc w:val="left"/>
    </w:pPr>
    <w:rPr>
      <w:rFonts w:asciiTheme="minorHAnsi" w:hAnsiTheme="minorHAnsi"/>
      <w:noProof/>
      <w:sz w:val="22"/>
      <w:szCs w:val="24"/>
      <w:lang w:val="en-US" w:eastAsia="fr-FR"/>
    </w:rPr>
  </w:style>
  <w:style w:type="character" w:customStyle="1" w:styleId="BodyTextFirstIndent2Char1">
    <w:name w:val="Body Text First Indent 2 Char1"/>
    <w:basedOn w:val="BodyTextIndentChar"/>
    <w:uiPriority w:val="99"/>
    <w:rsid w:val="002C2E26"/>
    <w:rPr>
      <w:rFonts w:ascii="Times New Roman" w:eastAsia="Times New Roman" w:hAnsi="Times New Roman" w:cs="Times New Roman"/>
      <w:sz w:val="24"/>
      <w:szCs w:val="20"/>
    </w:rPr>
  </w:style>
  <w:style w:type="character" w:customStyle="1" w:styleId="ClosingChar">
    <w:name w:val="Closing Char"/>
    <w:link w:val="Closing"/>
    <w:rsid w:val="002C2E26"/>
    <w:rPr>
      <w:rFonts w:eastAsia="Times New Roman"/>
      <w:lang w:val="en-US"/>
    </w:rPr>
  </w:style>
  <w:style w:type="paragraph" w:styleId="Closing">
    <w:name w:val="Closing"/>
    <w:basedOn w:val="Normal"/>
    <w:link w:val="ClosingChar"/>
    <w:rsid w:val="002C2E26"/>
    <w:pPr>
      <w:widowControl w:val="0"/>
      <w:autoSpaceDE w:val="0"/>
      <w:autoSpaceDN w:val="0"/>
      <w:adjustRightInd w:val="0"/>
      <w:spacing w:after="0" w:line="240" w:lineRule="auto"/>
      <w:ind w:left="4252"/>
    </w:pPr>
    <w:rPr>
      <w:rFonts w:eastAsia="Times New Roman"/>
      <w:lang w:val="en-US"/>
    </w:rPr>
  </w:style>
  <w:style w:type="character" w:customStyle="1" w:styleId="ClosingChar1">
    <w:name w:val="Closing Char1"/>
    <w:basedOn w:val="DefaultParagraphFont"/>
    <w:uiPriority w:val="99"/>
    <w:rsid w:val="002C2E26"/>
  </w:style>
  <w:style w:type="character" w:customStyle="1" w:styleId="DateChar">
    <w:name w:val="Date Char"/>
    <w:link w:val="Date"/>
    <w:rsid w:val="002C2E26"/>
    <w:rPr>
      <w:rFonts w:eastAsia="Times New Roman"/>
      <w:lang w:val="en-US"/>
    </w:rPr>
  </w:style>
  <w:style w:type="paragraph" w:styleId="Date">
    <w:name w:val="Date"/>
    <w:basedOn w:val="Normal"/>
    <w:next w:val="Normal"/>
    <w:link w:val="DateChar"/>
    <w:rsid w:val="002C2E26"/>
    <w:pPr>
      <w:widowControl w:val="0"/>
      <w:autoSpaceDE w:val="0"/>
      <w:autoSpaceDN w:val="0"/>
      <w:adjustRightInd w:val="0"/>
      <w:spacing w:after="0" w:line="240" w:lineRule="auto"/>
    </w:pPr>
    <w:rPr>
      <w:rFonts w:eastAsia="Times New Roman"/>
      <w:lang w:val="en-US"/>
    </w:rPr>
  </w:style>
  <w:style w:type="character" w:customStyle="1" w:styleId="DateChar1">
    <w:name w:val="Date Char1"/>
    <w:basedOn w:val="DefaultParagraphFont"/>
    <w:uiPriority w:val="99"/>
    <w:rsid w:val="002C2E26"/>
  </w:style>
  <w:style w:type="character" w:customStyle="1" w:styleId="DocumentMapChar">
    <w:name w:val="Document Map Char"/>
    <w:link w:val="DocumentMap"/>
    <w:rsid w:val="002C2E26"/>
    <w:rPr>
      <w:rFonts w:ascii="Tahoma" w:eastAsia="Times New Roman" w:hAnsi="Tahoma" w:cs="Tahoma"/>
      <w:shd w:val="clear" w:color="auto" w:fill="000080"/>
      <w:lang w:val="en-US"/>
    </w:rPr>
  </w:style>
  <w:style w:type="paragraph" w:styleId="DocumentMap">
    <w:name w:val="Document Map"/>
    <w:basedOn w:val="Normal"/>
    <w:link w:val="DocumentMapChar"/>
    <w:rsid w:val="002C2E26"/>
    <w:pPr>
      <w:widowControl w:val="0"/>
      <w:shd w:val="clear" w:color="auto" w:fill="000080"/>
      <w:autoSpaceDE w:val="0"/>
      <w:autoSpaceDN w:val="0"/>
      <w:adjustRightInd w:val="0"/>
      <w:spacing w:after="0" w:line="240" w:lineRule="auto"/>
    </w:pPr>
    <w:rPr>
      <w:rFonts w:ascii="Tahoma" w:eastAsia="Times New Roman" w:hAnsi="Tahoma" w:cs="Tahoma"/>
      <w:lang w:val="en-US"/>
    </w:rPr>
  </w:style>
  <w:style w:type="character" w:customStyle="1" w:styleId="DocumentMapChar1">
    <w:name w:val="Document Map Char1"/>
    <w:basedOn w:val="DefaultParagraphFont"/>
    <w:uiPriority w:val="99"/>
    <w:rsid w:val="002C2E26"/>
    <w:rPr>
      <w:rFonts w:ascii="Segoe UI" w:hAnsi="Segoe UI" w:cs="Segoe UI"/>
      <w:sz w:val="16"/>
      <w:szCs w:val="16"/>
    </w:rPr>
  </w:style>
  <w:style w:type="character" w:customStyle="1" w:styleId="E-mailSignatureChar">
    <w:name w:val="E-mail Signature Char"/>
    <w:link w:val="E-mailSignature"/>
    <w:rsid w:val="002C2E26"/>
    <w:rPr>
      <w:rFonts w:eastAsia="Times New Roman"/>
      <w:lang w:val="en-US"/>
    </w:rPr>
  </w:style>
  <w:style w:type="paragraph" w:styleId="E-mailSignature">
    <w:name w:val="E-mail Signature"/>
    <w:basedOn w:val="Normal"/>
    <w:link w:val="E-mailSignatureChar"/>
    <w:rsid w:val="002C2E26"/>
    <w:pPr>
      <w:widowControl w:val="0"/>
      <w:autoSpaceDE w:val="0"/>
      <w:autoSpaceDN w:val="0"/>
      <w:adjustRightInd w:val="0"/>
      <w:spacing w:after="0" w:line="240" w:lineRule="auto"/>
    </w:pPr>
    <w:rPr>
      <w:rFonts w:eastAsia="Times New Roman"/>
      <w:lang w:val="en-US"/>
    </w:rPr>
  </w:style>
  <w:style w:type="character" w:customStyle="1" w:styleId="E-mailSignatureChar1">
    <w:name w:val="E-mail Signature Char1"/>
    <w:basedOn w:val="DefaultParagraphFont"/>
    <w:uiPriority w:val="99"/>
    <w:rsid w:val="002C2E26"/>
  </w:style>
  <w:style w:type="character" w:customStyle="1" w:styleId="EndnoteTextChar">
    <w:name w:val="Endnote Text Char"/>
    <w:link w:val="EndnoteText"/>
    <w:rsid w:val="002C2E26"/>
    <w:rPr>
      <w:rFonts w:eastAsia="Times New Roman"/>
      <w:lang w:val="en-US"/>
    </w:rPr>
  </w:style>
  <w:style w:type="paragraph" w:styleId="EndnoteText">
    <w:name w:val="endnote text"/>
    <w:basedOn w:val="Normal"/>
    <w:link w:val="EndnoteTextChar"/>
    <w:rsid w:val="002C2E26"/>
    <w:pPr>
      <w:widowControl w:val="0"/>
      <w:autoSpaceDE w:val="0"/>
      <w:autoSpaceDN w:val="0"/>
      <w:adjustRightInd w:val="0"/>
      <w:spacing w:after="0" w:line="240" w:lineRule="auto"/>
    </w:pPr>
    <w:rPr>
      <w:rFonts w:eastAsia="Times New Roman"/>
      <w:lang w:val="en-US"/>
    </w:rPr>
  </w:style>
  <w:style w:type="character" w:customStyle="1" w:styleId="EndnoteTextChar1">
    <w:name w:val="Endnote Text Char1"/>
    <w:basedOn w:val="DefaultParagraphFont"/>
    <w:uiPriority w:val="99"/>
    <w:rsid w:val="002C2E26"/>
    <w:rPr>
      <w:sz w:val="20"/>
      <w:szCs w:val="20"/>
    </w:rPr>
  </w:style>
  <w:style w:type="character" w:customStyle="1" w:styleId="HTMLAddressChar">
    <w:name w:val="HTML Address Char"/>
    <w:link w:val="HTMLAddress"/>
    <w:rsid w:val="002C2E26"/>
    <w:rPr>
      <w:rFonts w:eastAsia="Times New Roman"/>
      <w:i/>
      <w:iCs/>
      <w:lang w:val="en-US"/>
    </w:rPr>
  </w:style>
  <w:style w:type="paragraph" w:styleId="HTMLAddress">
    <w:name w:val="HTML Address"/>
    <w:basedOn w:val="Normal"/>
    <w:link w:val="HTMLAddressChar"/>
    <w:rsid w:val="002C2E26"/>
    <w:pPr>
      <w:widowControl w:val="0"/>
      <w:autoSpaceDE w:val="0"/>
      <w:autoSpaceDN w:val="0"/>
      <w:adjustRightInd w:val="0"/>
      <w:spacing w:after="0" w:line="240" w:lineRule="auto"/>
    </w:pPr>
    <w:rPr>
      <w:rFonts w:eastAsia="Times New Roman"/>
      <w:i/>
      <w:iCs/>
      <w:lang w:val="en-US"/>
    </w:rPr>
  </w:style>
  <w:style w:type="character" w:customStyle="1" w:styleId="HTMLAddressChar1">
    <w:name w:val="HTML Address Char1"/>
    <w:basedOn w:val="DefaultParagraphFont"/>
    <w:uiPriority w:val="99"/>
    <w:rsid w:val="002C2E26"/>
    <w:rPr>
      <w:i/>
      <w:iCs/>
    </w:rPr>
  </w:style>
  <w:style w:type="character" w:customStyle="1" w:styleId="HTMLPreformattedChar">
    <w:name w:val="HTML Preformatted Char"/>
    <w:link w:val="HTMLPreformatted"/>
    <w:rsid w:val="002C2E26"/>
    <w:rPr>
      <w:rFonts w:ascii="Courier New" w:eastAsia="Times New Roman" w:hAnsi="Courier New" w:cs="Courier New"/>
      <w:lang w:val="en-US"/>
    </w:rPr>
  </w:style>
  <w:style w:type="paragraph" w:styleId="HTMLPreformatted">
    <w:name w:val="HTML Preformatted"/>
    <w:basedOn w:val="Normal"/>
    <w:link w:val="HTMLPreformattedChar"/>
    <w:rsid w:val="002C2E26"/>
    <w:pPr>
      <w:widowControl w:val="0"/>
      <w:autoSpaceDE w:val="0"/>
      <w:autoSpaceDN w:val="0"/>
      <w:adjustRightInd w:val="0"/>
      <w:spacing w:after="0" w:line="240" w:lineRule="auto"/>
    </w:pPr>
    <w:rPr>
      <w:rFonts w:ascii="Courier New" w:eastAsia="Times New Roman" w:hAnsi="Courier New" w:cs="Courier New"/>
      <w:lang w:val="en-US"/>
    </w:rPr>
  </w:style>
  <w:style w:type="character" w:customStyle="1" w:styleId="HTMLPreformattedChar1">
    <w:name w:val="HTML Preformatted Char1"/>
    <w:basedOn w:val="DefaultParagraphFont"/>
    <w:uiPriority w:val="99"/>
    <w:rsid w:val="002C2E26"/>
    <w:rPr>
      <w:rFonts w:ascii="Consolas" w:hAnsi="Consolas" w:cs="Consolas"/>
      <w:sz w:val="20"/>
      <w:szCs w:val="20"/>
    </w:rPr>
  </w:style>
  <w:style w:type="paragraph" w:styleId="ListBullet">
    <w:name w:val="List Bullet"/>
    <w:basedOn w:val="Normal"/>
    <w:autoRedefine/>
    <w:rsid w:val="002C2E26"/>
    <w:pPr>
      <w:widowControl w:val="0"/>
      <w:numPr>
        <w:numId w:val="1"/>
      </w:numPr>
      <w:autoSpaceDE w:val="0"/>
      <w:autoSpaceDN w:val="0"/>
      <w:adjustRightInd w:val="0"/>
      <w:spacing w:after="0" w:line="240" w:lineRule="auto"/>
    </w:pPr>
    <w:rPr>
      <w:rFonts w:ascii="Times New Roman" w:eastAsia="Calibri" w:hAnsi="Times New Roman" w:cs="Times New Roman"/>
      <w:sz w:val="20"/>
      <w:szCs w:val="20"/>
    </w:rPr>
  </w:style>
  <w:style w:type="paragraph" w:styleId="ListBullet2">
    <w:name w:val="List Bullet 2"/>
    <w:basedOn w:val="Normal"/>
    <w:autoRedefine/>
    <w:rsid w:val="002C2E26"/>
    <w:pPr>
      <w:widowControl w:val="0"/>
      <w:numPr>
        <w:numId w:val="2"/>
      </w:numPr>
      <w:autoSpaceDE w:val="0"/>
      <w:autoSpaceDN w:val="0"/>
      <w:adjustRightInd w:val="0"/>
      <w:spacing w:after="0" w:line="240" w:lineRule="auto"/>
    </w:pPr>
    <w:rPr>
      <w:rFonts w:ascii="Times New Roman" w:eastAsia="Calibri" w:hAnsi="Times New Roman" w:cs="Times New Roman"/>
      <w:sz w:val="20"/>
      <w:szCs w:val="20"/>
    </w:rPr>
  </w:style>
  <w:style w:type="paragraph" w:styleId="ListBullet3">
    <w:name w:val="List Bullet 3"/>
    <w:basedOn w:val="Normal"/>
    <w:autoRedefine/>
    <w:rsid w:val="002C2E26"/>
    <w:pPr>
      <w:widowControl w:val="0"/>
      <w:numPr>
        <w:numId w:val="3"/>
      </w:numPr>
      <w:autoSpaceDE w:val="0"/>
      <w:autoSpaceDN w:val="0"/>
      <w:adjustRightInd w:val="0"/>
      <w:spacing w:after="0" w:line="240" w:lineRule="auto"/>
    </w:pPr>
    <w:rPr>
      <w:rFonts w:ascii="Times New Roman" w:eastAsia="Calibri" w:hAnsi="Times New Roman" w:cs="Times New Roman"/>
      <w:sz w:val="20"/>
      <w:szCs w:val="20"/>
    </w:rPr>
  </w:style>
  <w:style w:type="paragraph" w:styleId="ListBullet4">
    <w:name w:val="List Bullet 4"/>
    <w:basedOn w:val="Normal"/>
    <w:autoRedefine/>
    <w:rsid w:val="002C2E26"/>
    <w:pPr>
      <w:widowControl w:val="0"/>
      <w:numPr>
        <w:numId w:val="4"/>
      </w:numPr>
      <w:autoSpaceDE w:val="0"/>
      <w:autoSpaceDN w:val="0"/>
      <w:adjustRightInd w:val="0"/>
      <w:spacing w:after="0" w:line="240" w:lineRule="auto"/>
    </w:pPr>
    <w:rPr>
      <w:rFonts w:ascii="Times New Roman" w:eastAsia="Calibri" w:hAnsi="Times New Roman" w:cs="Times New Roman"/>
      <w:sz w:val="20"/>
      <w:szCs w:val="20"/>
    </w:rPr>
  </w:style>
  <w:style w:type="paragraph" w:styleId="ListBullet5">
    <w:name w:val="List Bullet 5"/>
    <w:basedOn w:val="Normal"/>
    <w:autoRedefine/>
    <w:rsid w:val="002C2E26"/>
    <w:pPr>
      <w:widowControl w:val="0"/>
      <w:numPr>
        <w:numId w:val="5"/>
      </w:numPr>
      <w:autoSpaceDE w:val="0"/>
      <w:autoSpaceDN w:val="0"/>
      <w:adjustRightInd w:val="0"/>
      <w:spacing w:after="0" w:line="240" w:lineRule="auto"/>
    </w:pPr>
    <w:rPr>
      <w:rFonts w:ascii="Times New Roman" w:eastAsia="Calibri" w:hAnsi="Times New Roman" w:cs="Times New Roman"/>
      <w:sz w:val="20"/>
      <w:szCs w:val="20"/>
    </w:rPr>
  </w:style>
  <w:style w:type="paragraph" w:styleId="ListNumber">
    <w:name w:val="List Number"/>
    <w:basedOn w:val="Normal"/>
    <w:rsid w:val="002C2E26"/>
    <w:pPr>
      <w:widowControl w:val="0"/>
      <w:numPr>
        <w:numId w:val="6"/>
      </w:numPr>
      <w:autoSpaceDE w:val="0"/>
      <w:autoSpaceDN w:val="0"/>
      <w:adjustRightInd w:val="0"/>
      <w:spacing w:after="0" w:line="240" w:lineRule="auto"/>
    </w:pPr>
    <w:rPr>
      <w:rFonts w:ascii="Times New Roman" w:eastAsia="Calibri" w:hAnsi="Times New Roman" w:cs="Times New Roman"/>
      <w:sz w:val="20"/>
      <w:szCs w:val="20"/>
    </w:rPr>
  </w:style>
  <w:style w:type="paragraph" w:styleId="ListNumber2">
    <w:name w:val="List Number 2"/>
    <w:basedOn w:val="Normal"/>
    <w:rsid w:val="002C2E26"/>
    <w:pPr>
      <w:widowControl w:val="0"/>
      <w:numPr>
        <w:numId w:val="7"/>
      </w:numPr>
      <w:autoSpaceDE w:val="0"/>
      <w:autoSpaceDN w:val="0"/>
      <w:adjustRightInd w:val="0"/>
      <w:spacing w:after="0" w:line="240" w:lineRule="auto"/>
    </w:pPr>
    <w:rPr>
      <w:rFonts w:ascii="Times New Roman" w:eastAsia="Calibri" w:hAnsi="Times New Roman" w:cs="Times New Roman"/>
      <w:sz w:val="20"/>
      <w:szCs w:val="20"/>
    </w:rPr>
  </w:style>
  <w:style w:type="paragraph" w:styleId="ListNumber3">
    <w:name w:val="List Number 3"/>
    <w:basedOn w:val="Normal"/>
    <w:rsid w:val="002C2E26"/>
    <w:pPr>
      <w:widowControl w:val="0"/>
      <w:numPr>
        <w:numId w:val="8"/>
      </w:numPr>
      <w:autoSpaceDE w:val="0"/>
      <w:autoSpaceDN w:val="0"/>
      <w:adjustRightInd w:val="0"/>
      <w:spacing w:after="0" w:line="240" w:lineRule="auto"/>
    </w:pPr>
    <w:rPr>
      <w:rFonts w:ascii="Times New Roman" w:eastAsia="Calibri" w:hAnsi="Times New Roman" w:cs="Times New Roman"/>
      <w:sz w:val="20"/>
      <w:szCs w:val="20"/>
    </w:rPr>
  </w:style>
  <w:style w:type="paragraph" w:styleId="ListNumber4">
    <w:name w:val="List Number 4"/>
    <w:basedOn w:val="Normal"/>
    <w:rsid w:val="002C2E26"/>
    <w:pPr>
      <w:widowControl w:val="0"/>
      <w:numPr>
        <w:numId w:val="9"/>
      </w:numPr>
      <w:autoSpaceDE w:val="0"/>
      <w:autoSpaceDN w:val="0"/>
      <w:adjustRightInd w:val="0"/>
      <w:spacing w:after="0" w:line="240" w:lineRule="auto"/>
    </w:pPr>
    <w:rPr>
      <w:rFonts w:ascii="Times New Roman" w:eastAsia="Calibri" w:hAnsi="Times New Roman" w:cs="Times New Roman"/>
      <w:sz w:val="20"/>
      <w:szCs w:val="20"/>
    </w:rPr>
  </w:style>
  <w:style w:type="paragraph" w:styleId="ListNumber5">
    <w:name w:val="List Number 5"/>
    <w:basedOn w:val="Normal"/>
    <w:rsid w:val="002C2E26"/>
    <w:pPr>
      <w:widowControl w:val="0"/>
      <w:numPr>
        <w:numId w:val="10"/>
      </w:num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MacroTextChar">
    <w:name w:val="Macro Text Char"/>
    <w:link w:val="MacroText"/>
    <w:rsid w:val="002C2E26"/>
    <w:rPr>
      <w:rFonts w:ascii="Courier New" w:eastAsia="Times New Roman" w:hAnsi="Courier New" w:cs="Courier New"/>
      <w:lang w:val="en-US" w:eastAsia="lv-LV"/>
    </w:rPr>
  </w:style>
  <w:style w:type="paragraph" w:styleId="MacroText">
    <w:name w:val="macro"/>
    <w:link w:val="MacroTextChar"/>
    <w:rsid w:val="002C2E2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imes New Roman" w:hAnsi="Courier New" w:cs="Courier New"/>
      <w:lang w:val="en-US" w:eastAsia="lv-LV"/>
    </w:rPr>
  </w:style>
  <w:style w:type="character" w:customStyle="1" w:styleId="MacroTextChar1">
    <w:name w:val="Macro Text Char1"/>
    <w:basedOn w:val="DefaultParagraphFont"/>
    <w:uiPriority w:val="99"/>
    <w:rsid w:val="002C2E26"/>
    <w:rPr>
      <w:rFonts w:ascii="Consolas" w:hAnsi="Consolas" w:cs="Consolas"/>
      <w:sz w:val="20"/>
      <w:szCs w:val="20"/>
    </w:rPr>
  </w:style>
  <w:style w:type="character" w:customStyle="1" w:styleId="MessageHeaderChar">
    <w:name w:val="Message Header Char"/>
    <w:link w:val="MessageHeader"/>
    <w:rsid w:val="002C2E26"/>
    <w:rPr>
      <w:rFonts w:ascii="Arial" w:eastAsia="Times New Roman" w:hAnsi="Arial" w:cs="Arial"/>
      <w:shd w:val="pct20" w:color="auto" w:fill="auto"/>
      <w:lang w:val="en-US"/>
    </w:rPr>
  </w:style>
  <w:style w:type="paragraph" w:styleId="MessageHeader">
    <w:name w:val="Message Header"/>
    <w:basedOn w:val="Normal"/>
    <w:link w:val="MessageHeaderChar"/>
    <w:rsid w:val="002C2E26"/>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Times New Roman" w:hAnsi="Arial" w:cs="Arial"/>
      <w:lang w:val="en-US"/>
    </w:rPr>
  </w:style>
  <w:style w:type="character" w:customStyle="1" w:styleId="MessageHeaderChar1">
    <w:name w:val="Message Header Char1"/>
    <w:basedOn w:val="DefaultParagraphFont"/>
    <w:uiPriority w:val="99"/>
    <w:rsid w:val="002C2E26"/>
    <w:rPr>
      <w:rFonts w:asciiTheme="majorHAnsi" w:eastAsiaTheme="majorEastAsia" w:hAnsiTheme="majorHAnsi" w:cstheme="majorBidi"/>
      <w:sz w:val="24"/>
      <w:szCs w:val="24"/>
      <w:shd w:val="pct20" w:color="auto" w:fill="auto"/>
    </w:rPr>
  </w:style>
  <w:style w:type="character" w:customStyle="1" w:styleId="NoteHeadingChar">
    <w:name w:val="Note Heading Char"/>
    <w:link w:val="NoteHeading"/>
    <w:rsid w:val="002C2E26"/>
    <w:rPr>
      <w:rFonts w:eastAsia="Times New Roman"/>
      <w:lang w:val="en-US"/>
    </w:rPr>
  </w:style>
  <w:style w:type="paragraph" w:styleId="NoteHeading">
    <w:name w:val="Note Heading"/>
    <w:basedOn w:val="Normal"/>
    <w:next w:val="Normal"/>
    <w:link w:val="NoteHeadingChar"/>
    <w:rsid w:val="002C2E26"/>
    <w:pPr>
      <w:widowControl w:val="0"/>
      <w:autoSpaceDE w:val="0"/>
      <w:autoSpaceDN w:val="0"/>
      <w:adjustRightInd w:val="0"/>
      <w:spacing w:after="0" w:line="240" w:lineRule="auto"/>
    </w:pPr>
    <w:rPr>
      <w:rFonts w:eastAsia="Times New Roman"/>
      <w:lang w:val="en-US"/>
    </w:rPr>
  </w:style>
  <w:style w:type="character" w:customStyle="1" w:styleId="NoteHeadingChar1">
    <w:name w:val="Note Heading Char1"/>
    <w:basedOn w:val="DefaultParagraphFont"/>
    <w:uiPriority w:val="99"/>
    <w:rsid w:val="002C2E26"/>
  </w:style>
  <w:style w:type="character" w:customStyle="1" w:styleId="PlainTextChar">
    <w:name w:val="Plain Text Char"/>
    <w:link w:val="PlainText"/>
    <w:rsid w:val="002C2E26"/>
    <w:rPr>
      <w:rFonts w:ascii="Courier New" w:eastAsia="Times New Roman" w:hAnsi="Courier New" w:cs="Courier New"/>
      <w:lang w:val="en-US"/>
    </w:rPr>
  </w:style>
  <w:style w:type="paragraph" w:styleId="PlainText">
    <w:name w:val="Plain Text"/>
    <w:basedOn w:val="Normal"/>
    <w:link w:val="PlainTextChar"/>
    <w:rsid w:val="002C2E26"/>
    <w:pPr>
      <w:widowControl w:val="0"/>
      <w:autoSpaceDE w:val="0"/>
      <w:autoSpaceDN w:val="0"/>
      <w:adjustRightInd w:val="0"/>
      <w:spacing w:after="0" w:line="240" w:lineRule="auto"/>
    </w:pPr>
    <w:rPr>
      <w:rFonts w:ascii="Courier New" w:eastAsia="Times New Roman" w:hAnsi="Courier New" w:cs="Courier New"/>
      <w:lang w:val="en-US"/>
    </w:rPr>
  </w:style>
  <w:style w:type="character" w:customStyle="1" w:styleId="PlainTextChar1">
    <w:name w:val="Plain Text Char1"/>
    <w:basedOn w:val="DefaultParagraphFont"/>
    <w:uiPriority w:val="99"/>
    <w:rsid w:val="002C2E26"/>
    <w:rPr>
      <w:rFonts w:ascii="Consolas" w:hAnsi="Consolas" w:cs="Consolas"/>
      <w:sz w:val="21"/>
      <w:szCs w:val="21"/>
    </w:rPr>
  </w:style>
  <w:style w:type="character" w:customStyle="1" w:styleId="SalutationChar">
    <w:name w:val="Salutation Char"/>
    <w:link w:val="Salutation"/>
    <w:rsid w:val="002C2E26"/>
    <w:rPr>
      <w:rFonts w:eastAsia="Times New Roman"/>
      <w:lang w:val="en-US"/>
    </w:rPr>
  </w:style>
  <w:style w:type="paragraph" w:styleId="Salutation">
    <w:name w:val="Salutation"/>
    <w:basedOn w:val="Normal"/>
    <w:next w:val="Normal"/>
    <w:link w:val="SalutationChar"/>
    <w:rsid w:val="002C2E26"/>
    <w:pPr>
      <w:widowControl w:val="0"/>
      <w:autoSpaceDE w:val="0"/>
      <w:autoSpaceDN w:val="0"/>
      <w:adjustRightInd w:val="0"/>
      <w:spacing w:after="0" w:line="240" w:lineRule="auto"/>
    </w:pPr>
    <w:rPr>
      <w:rFonts w:eastAsia="Times New Roman"/>
      <w:lang w:val="en-US"/>
    </w:rPr>
  </w:style>
  <w:style w:type="character" w:customStyle="1" w:styleId="SalutationChar1">
    <w:name w:val="Salutation Char1"/>
    <w:basedOn w:val="DefaultParagraphFont"/>
    <w:uiPriority w:val="99"/>
    <w:rsid w:val="002C2E26"/>
  </w:style>
  <w:style w:type="character" w:customStyle="1" w:styleId="SignatureChar">
    <w:name w:val="Signature Char"/>
    <w:link w:val="Signature"/>
    <w:rsid w:val="002C2E26"/>
    <w:rPr>
      <w:rFonts w:eastAsia="Times New Roman"/>
      <w:lang w:val="en-US"/>
    </w:rPr>
  </w:style>
  <w:style w:type="paragraph" w:styleId="Signature">
    <w:name w:val="Signature"/>
    <w:basedOn w:val="Normal"/>
    <w:link w:val="SignatureChar"/>
    <w:rsid w:val="002C2E26"/>
    <w:pPr>
      <w:widowControl w:val="0"/>
      <w:autoSpaceDE w:val="0"/>
      <w:autoSpaceDN w:val="0"/>
      <w:adjustRightInd w:val="0"/>
      <w:spacing w:after="0" w:line="240" w:lineRule="auto"/>
      <w:ind w:left="4252"/>
    </w:pPr>
    <w:rPr>
      <w:rFonts w:eastAsia="Times New Roman"/>
      <w:lang w:val="en-US"/>
    </w:rPr>
  </w:style>
  <w:style w:type="character" w:customStyle="1" w:styleId="SignatureChar1">
    <w:name w:val="Signature Char1"/>
    <w:basedOn w:val="DefaultParagraphFont"/>
    <w:uiPriority w:val="99"/>
    <w:rsid w:val="002C2E26"/>
  </w:style>
  <w:style w:type="character" w:styleId="Strong">
    <w:name w:val="Strong"/>
    <w:uiPriority w:val="22"/>
    <w:qFormat/>
    <w:rsid w:val="002C2E26"/>
    <w:rPr>
      <w:b/>
      <w:bCs/>
    </w:rPr>
  </w:style>
  <w:style w:type="paragraph" w:styleId="Subtitle">
    <w:name w:val="Subtitle"/>
    <w:basedOn w:val="Normal"/>
    <w:link w:val="SubtitleChar"/>
    <w:uiPriority w:val="99"/>
    <w:qFormat/>
    <w:rsid w:val="002C2E26"/>
    <w:pPr>
      <w:widowControl w:val="0"/>
      <w:autoSpaceDE w:val="0"/>
      <w:autoSpaceDN w:val="0"/>
      <w:adjustRightInd w:val="0"/>
      <w:spacing w:after="60" w:line="240" w:lineRule="auto"/>
      <w:jc w:val="center"/>
      <w:outlineLvl w:val="1"/>
    </w:pPr>
    <w:rPr>
      <w:rFonts w:ascii="Arial" w:eastAsia="Calibri" w:hAnsi="Arial" w:cs="Arial"/>
      <w:sz w:val="20"/>
      <w:szCs w:val="20"/>
    </w:rPr>
  </w:style>
  <w:style w:type="character" w:customStyle="1" w:styleId="SubtitleChar">
    <w:name w:val="Subtitle Char"/>
    <w:basedOn w:val="DefaultParagraphFont"/>
    <w:link w:val="Subtitle"/>
    <w:uiPriority w:val="99"/>
    <w:rsid w:val="002C2E26"/>
    <w:rPr>
      <w:rFonts w:ascii="Arial" w:eastAsia="Calibri" w:hAnsi="Arial" w:cs="Arial"/>
      <w:sz w:val="20"/>
      <w:szCs w:val="20"/>
    </w:rPr>
  </w:style>
  <w:style w:type="table" w:customStyle="1" w:styleId="TableGrid2">
    <w:name w:val="Table Grid2"/>
    <w:basedOn w:val="TableNormal"/>
    <w:next w:val="TableGrid"/>
    <w:uiPriority w:val="59"/>
    <w:rsid w:val="002C2E2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2C2E26"/>
    <w:pPr>
      <w:spacing w:before="100" w:beforeAutospacing="1" w:after="100" w:afterAutospacing="1" w:line="240" w:lineRule="auto"/>
      <w:jc w:val="both"/>
    </w:pPr>
    <w:rPr>
      <w:rFonts w:ascii="Times New Roman" w:eastAsia="Arial Unicode MS" w:hAnsi="Times New Roman" w:cs="Times New Roman"/>
      <w:sz w:val="20"/>
      <w:szCs w:val="20"/>
      <w:lang w:val="en-GB"/>
    </w:rPr>
  </w:style>
  <w:style w:type="paragraph" w:customStyle="1" w:styleId="xl36">
    <w:name w:val="xl36"/>
    <w:basedOn w:val="Normal"/>
    <w:rsid w:val="002C2E26"/>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0"/>
      <w:szCs w:val="20"/>
      <w:lang w:val="en-GB"/>
    </w:rPr>
  </w:style>
  <w:style w:type="paragraph" w:customStyle="1" w:styleId="xl50">
    <w:name w:val="xl50"/>
    <w:basedOn w:val="Normal"/>
    <w:rsid w:val="002C2E26"/>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color w:val="FF0000"/>
      <w:sz w:val="20"/>
      <w:szCs w:val="20"/>
      <w:lang w:val="en-GB"/>
    </w:rPr>
  </w:style>
  <w:style w:type="paragraph" w:customStyle="1" w:styleId="xl51">
    <w:name w:val="xl51"/>
    <w:basedOn w:val="Normal"/>
    <w:rsid w:val="002C2E26"/>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FF0000"/>
      <w:sz w:val="20"/>
      <w:szCs w:val="20"/>
      <w:lang w:val="en-GB"/>
    </w:rPr>
  </w:style>
  <w:style w:type="paragraph" w:customStyle="1" w:styleId="ppunkts">
    <w:name w:val="ppunkts"/>
    <w:basedOn w:val="Normal"/>
    <w:rsid w:val="002C2E26"/>
    <w:pPr>
      <w:spacing w:after="0" w:line="240" w:lineRule="auto"/>
      <w:ind w:left="1872" w:hanging="1152"/>
      <w:jc w:val="both"/>
    </w:pPr>
    <w:rPr>
      <w:rFonts w:ascii="BaltHelvetica" w:eastAsia="Calibri" w:hAnsi="BaltHelvetica" w:cs="Times New Roman"/>
      <w:sz w:val="20"/>
      <w:szCs w:val="20"/>
      <w:lang w:eastAsia="lv-LV"/>
    </w:rPr>
  </w:style>
  <w:style w:type="paragraph" w:styleId="BlockText">
    <w:name w:val="Block Text"/>
    <w:basedOn w:val="Normal"/>
    <w:rsid w:val="002C2E26"/>
    <w:pPr>
      <w:spacing w:after="0" w:line="240" w:lineRule="auto"/>
      <w:ind w:left="709" w:right="25" w:hanging="709"/>
      <w:jc w:val="both"/>
    </w:pPr>
    <w:rPr>
      <w:rFonts w:ascii="Arial" w:eastAsia="Calibri" w:hAnsi="Arial" w:cs="Times New Roman"/>
      <w:szCs w:val="20"/>
      <w:lang w:eastAsia="lv-LV"/>
    </w:rPr>
  </w:style>
  <w:style w:type="paragraph" w:customStyle="1" w:styleId="Normal-1">
    <w:name w:val="Normal-1"/>
    <w:basedOn w:val="Normal"/>
    <w:rsid w:val="002C2E26"/>
    <w:pPr>
      <w:spacing w:after="0" w:line="240" w:lineRule="auto"/>
      <w:ind w:left="1134" w:hanging="567"/>
    </w:pPr>
    <w:rPr>
      <w:rFonts w:ascii="BaltArial" w:eastAsia="Calibri" w:hAnsi="BaltArial" w:cs="Times New Roman"/>
      <w:szCs w:val="20"/>
    </w:rPr>
  </w:style>
  <w:style w:type="paragraph" w:customStyle="1" w:styleId="Normal11pt">
    <w:name w:val="Normal + 11 pt"/>
    <w:basedOn w:val="Normal"/>
    <w:rsid w:val="002C2E26"/>
    <w:pPr>
      <w:numPr>
        <w:numId w:val="11"/>
      </w:numPr>
      <w:tabs>
        <w:tab w:val="num" w:pos="720"/>
      </w:tabs>
      <w:spacing w:after="0" w:line="240" w:lineRule="auto"/>
      <w:ind w:left="720"/>
    </w:pPr>
    <w:rPr>
      <w:rFonts w:ascii="Times New Roman" w:eastAsia="Calibri" w:hAnsi="Times New Roman" w:cs="Times New Roman"/>
      <w:lang w:val="de-DE"/>
    </w:rPr>
  </w:style>
  <w:style w:type="character" w:customStyle="1" w:styleId="BodyTextChar1">
    <w:name w:val="Body Text Char1"/>
    <w:rsid w:val="002C2E26"/>
    <w:rPr>
      <w:sz w:val="22"/>
      <w:lang w:eastAsia="en-US"/>
    </w:rPr>
  </w:style>
  <w:style w:type="character" w:customStyle="1" w:styleId="BodyTextIndentChar1">
    <w:name w:val="Body Text Indent Char1"/>
    <w:rsid w:val="002C2E26"/>
    <w:rPr>
      <w:rFonts w:ascii="Arial" w:hAnsi="Arial"/>
      <w:sz w:val="22"/>
      <w:lang w:val="en-US" w:eastAsia="en-US"/>
    </w:rPr>
  </w:style>
  <w:style w:type="character" w:styleId="FollowedHyperlink">
    <w:name w:val="FollowedHyperlink"/>
    <w:unhideWhenUsed/>
    <w:rsid w:val="002C2E26"/>
    <w:rPr>
      <w:color w:val="800080"/>
      <w:u w:val="single"/>
    </w:rPr>
  </w:style>
  <w:style w:type="table" w:customStyle="1" w:styleId="TableGrid3">
    <w:name w:val="Table Grid3"/>
    <w:basedOn w:val="TableNormal"/>
    <w:next w:val="TableGrid"/>
    <w:uiPriority w:val="59"/>
    <w:rsid w:val="002C2E2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2E2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ListContinue">
    <w:name w:val="List Continue"/>
    <w:basedOn w:val="Normal"/>
    <w:unhideWhenUsed/>
    <w:rsid w:val="002C2E26"/>
    <w:pPr>
      <w:spacing w:after="120" w:line="240" w:lineRule="auto"/>
      <w:ind w:left="283"/>
      <w:contextualSpacing/>
    </w:pPr>
    <w:rPr>
      <w:rFonts w:ascii="Times New Roman" w:eastAsia="Calibri" w:hAnsi="Times New Roman" w:cs="Times New Roman"/>
      <w:sz w:val="20"/>
      <w:szCs w:val="20"/>
      <w:lang w:eastAsia="lv-LV"/>
    </w:rPr>
  </w:style>
  <w:style w:type="character" w:customStyle="1" w:styleId="pielukumstabula">
    <w:name w:val="pielukumstabula"/>
    <w:uiPriority w:val="99"/>
    <w:rsid w:val="002C2E26"/>
    <w:rPr>
      <w:rFonts w:ascii="Times New Roman" w:hAnsi="Times New Roman" w:cs="Times New Roman"/>
    </w:rPr>
  </w:style>
  <w:style w:type="table" w:customStyle="1" w:styleId="PwCTableText">
    <w:name w:val="PwC Table Text"/>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1">
    <w:name w:val="PwC Table Text1"/>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2">
    <w:name w:val="PwC Table Text2"/>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3">
    <w:name w:val="PwC Table Text3"/>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4">
    <w:name w:val="PwC Table Text4"/>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5">
    <w:name w:val="PwC Table Text5"/>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6">
    <w:name w:val="PwC Table Text6"/>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7">
    <w:name w:val="PwC Table Text7"/>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paragraph" w:customStyle="1" w:styleId="Attachment">
    <w:name w:val="Attachment"/>
    <w:basedOn w:val="Heading1"/>
    <w:next w:val="Normal"/>
    <w:qFormat/>
    <w:rsid w:val="002C2E26"/>
    <w:pPr>
      <w:keepLines/>
      <w:spacing w:before="240" w:line="276" w:lineRule="auto"/>
      <w:jc w:val="right"/>
    </w:pPr>
    <w:rPr>
      <w:b w:val="0"/>
      <w:bCs/>
      <w:noProof/>
      <w:sz w:val="20"/>
      <w:szCs w:val="28"/>
      <w:lang w:val="en-US"/>
    </w:rPr>
  </w:style>
  <w:style w:type="paragraph" w:customStyle="1" w:styleId="Captiom">
    <w:name w:val="Captiom"/>
    <w:basedOn w:val="Normal"/>
    <w:rsid w:val="002C2E26"/>
    <w:pPr>
      <w:spacing w:after="0" w:line="240" w:lineRule="auto"/>
      <w:jc w:val="center"/>
    </w:pPr>
    <w:rPr>
      <w:rFonts w:ascii="Times New Roman" w:eastAsia="Times New Roman" w:hAnsi="Times New Roman" w:cs="Times New Roman"/>
      <w:sz w:val="24"/>
      <w:szCs w:val="24"/>
    </w:rPr>
  </w:style>
  <w:style w:type="character" w:styleId="EndnoteReference">
    <w:name w:val="endnote reference"/>
    <w:semiHidden/>
    <w:rsid w:val="002C2E26"/>
    <w:rPr>
      <w:sz w:val="20"/>
      <w:vertAlign w:val="superscript"/>
    </w:rPr>
  </w:style>
  <w:style w:type="paragraph" w:customStyle="1" w:styleId="MyList">
    <w:name w:val="MyList"/>
    <w:basedOn w:val="Normal"/>
    <w:rsid w:val="002C2E26"/>
    <w:pPr>
      <w:widowControl w:val="0"/>
      <w:overflowPunct w:val="0"/>
      <w:autoSpaceDE w:val="0"/>
      <w:autoSpaceDN w:val="0"/>
      <w:adjustRightInd w:val="0"/>
      <w:spacing w:before="120" w:after="0" w:line="240" w:lineRule="auto"/>
      <w:ind w:left="1004" w:hanging="284"/>
      <w:jc w:val="both"/>
      <w:textAlignment w:val="baseline"/>
    </w:pPr>
    <w:rPr>
      <w:rFonts w:ascii="Arial" w:eastAsia="Times New Roman" w:hAnsi="Arial" w:cs="Times New Roman"/>
      <w:sz w:val="20"/>
      <w:szCs w:val="20"/>
    </w:rPr>
  </w:style>
  <w:style w:type="paragraph" w:customStyle="1" w:styleId="HiddenText">
    <w:name w:val="Hidden Text"/>
    <w:basedOn w:val="Normal"/>
    <w:rsid w:val="002C2E26"/>
    <w:pPr>
      <w:widowControl w:val="0"/>
      <w:overflowPunct w:val="0"/>
      <w:autoSpaceDE w:val="0"/>
      <w:autoSpaceDN w:val="0"/>
      <w:adjustRightInd w:val="0"/>
      <w:spacing w:before="120" w:after="0" w:line="240" w:lineRule="auto"/>
      <w:jc w:val="both"/>
      <w:textAlignment w:val="baseline"/>
    </w:pPr>
    <w:rPr>
      <w:rFonts w:ascii="Times New Roman BaltRim" w:eastAsia="Times New Roman" w:hAnsi="Times New Roman BaltRim" w:cs="Times New Roman"/>
      <w:i/>
      <w:vanish/>
      <w:sz w:val="20"/>
      <w:szCs w:val="20"/>
      <w:u w:val="single"/>
    </w:rPr>
  </w:style>
  <w:style w:type="paragraph" w:customStyle="1" w:styleId="Saraksts1">
    <w:name w:val="Saraksts 1"/>
    <w:basedOn w:val="Normal"/>
    <w:rsid w:val="002C2E26"/>
    <w:pPr>
      <w:widowControl w:val="0"/>
      <w:tabs>
        <w:tab w:val="left" w:pos="-1296"/>
        <w:tab w:val="left" w:pos="2552"/>
        <w:tab w:val="left" w:pos="4536"/>
      </w:tabs>
      <w:suppressAutoHyphens/>
      <w:overflowPunct w:val="0"/>
      <w:autoSpaceDE w:val="0"/>
      <w:autoSpaceDN w:val="0"/>
      <w:adjustRightInd w:val="0"/>
      <w:spacing w:before="120" w:after="0" w:line="240" w:lineRule="auto"/>
      <w:ind w:left="2552" w:hanging="2552"/>
      <w:jc w:val="both"/>
      <w:textAlignment w:val="baseline"/>
    </w:pPr>
    <w:rPr>
      <w:rFonts w:ascii="Times New Roman BaltRim" w:eastAsia="Times New Roman" w:hAnsi="Times New Roman BaltRim" w:cs="Times New Roman"/>
      <w:sz w:val="20"/>
      <w:szCs w:val="20"/>
    </w:rPr>
  </w:style>
  <w:style w:type="paragraph" w:customStyle="1" w:styleId="Body">
    <w:name w:val="Body"/>
    <w:basedOn w:val="Normal"/>
    <w:rsid w:val="002C2E26"/>
    <w:pPr>
      <w:widowControl w:val="0"/>
      <w:tabs>
        <w:tab w:val="left" w:pos="-1296"/>
        <w:tab w:val="left" w:pos="4536"/>
      </w:tabs>
      <w:suppressAutoHyphens/>
      <w:overflowPunct w:val="0"/>
      <w:autoSpaceDE w:val="0"/>
      <w:autoSpaceDN w:val="0"/>
      <w:adjustRightInd w:val="0"/>
      <w:spacing w:before="120" w:after="0" w:line="240" w:lineRule="auto"/>
      <w:ind w:left="2552"/>
      <w:jc w:val="both"/>
      <w:textAlignment w:val="baseline"/>
    </w:pPr>
    <w:rPr>
      <w:rFonts w:ascii="Times New Roman BaltRim" w:eastAsia="Times New Roman" w:hAnsi="Times New Roman BaltRim" w:cs="Times New Roman"/>
      <w:sz w:val="20"/>
      <w:szCs w:val="20"/>
    </w:rPr>
  </w:style>
  <w:style w:type="paragraph" w:customStyle="1" w:styleId="Lista">
    <w:name w:val="List a)"/>
    <w:basedOn w:val="Normal"/>
    <w:rsid w:val="002C2E26"/>
    <w:pPr>
      <w:widowControl w:val="0"/>
      <w:tabs>
        <w:tab w:val="left" w:pos="-1296"/>
        <w:tab w:val="left" w:pos="4536"/>
      </w:tabs>
      <w:suppressAutoHyphens/>
      <w:overflowPunct w:val="0"/>
      <w:autoSpaceDE w:val="0"/>
      <w:autoSpaceDN w:val="0"/>
      <w:adjustRightInd w:val="0"/>
      <w:spacing w:before="120" w:after="0" w:line="240" w:lineRule="auto"/>
      <w:ind w:left="3828" w:hanging="1276"/>
      <w:jc w:val="both"/>
      <w:textAlignment w:val="baseline"/>
    </w:pPr>
    <w:rPr>
      <w:rFonts w:ascii="Times New Roman BaltRim" w:eastAsia="Times New Roman" w:hAnsi="Times New Roman BaltRim" w:cs="Times New Roman"/>
      <w:sz w:val="20"/>
      <w:szCs w:val="20"/>
    </w:rPr>
  </w:style>
  <w:style w:type="paragraph" w:customStyle="1" w:styleId="AN-Heading2">
    <w:name w:val="AN - Heading 2"/>
    <w:basedOn w:val="Heading2"/>
    <w:rsid w:val="002C2E26"/>
    <w:pPr>
      <w:widowControl w:val="0"/>
      <w:overflowPunct w:val="0"/>
      <w:autoSpaceDE w:val="0"/>
      <w:autoSpaceDN w:val="0"/>
      <w:adjustRightInd w:val="0"/>
      <w:spacing w:before="120" w:after="120" w:line="240" w:lineRule="auto"/>
      <w:jc w:val="both"/>
      <w:textAlignment w:val="baseline"/>
      <w:outlineLvl w:val="9"/>
    </w:pPr>
    <w:rPr>
      <w:rFonts w:ascii="Times New Roman BaltRim" w:eastAsia="Times New Roman" w:hAnsi="Times New Roman BaltRim" w:cs="Arial"/>
      <w:noProof/>
      <w:color w:val="auto"/>
      <w:sz w:val="28"/>
      <w:szCs w:val="20"/>
      <w:lang w:val="en-US"/>
    </w:rPr>
  </w:style>
  <w:style w:type="paragraph" w:customStyle="1" w:styleId="List-">
    <w:name w:val="List -"/>
    <w:basedOn w:val="Normal"/>
    <w:rsid w:val="002C2E26"/>
    <w:pPr>
      <w:numPr>
        <w:numId w:val="12"/>
      </w:numPr>
      <w:overflowPunct w:val="0"/>
      <w:autoSpaceDE w:val="0"/>
      <w:autoSpaceDN w:val="0"/>
      <w:adjustRightInd w:val="0"/>
      <w:spacing w:before="60" w:after="0" w:line="240" w:lineRule="auto"/>
      <w:jc w:val="both"/>
      <w:textAlignment w:val="baseline"/>
    </w:pPr>
    <w:rPr>
      <w:rFonts w:ascii="Arial" w:eastAsia="Times New Roman" w:hAnsi="Arial" w:cs="Times New Roman"/>
      <w:sz w:val="20"/>
      <w:szCs w:val="20"/>
    </w:rPr>
  </w:style>
  <w:style w:type="paragraph" w:customStyle="1" w:styleId="Body2">
    <w:name w:val="Body 2"/>
    <w:basedOn w:val="Normal"/>
    <w:rsid w:val="002C2E26"/>
    <w:pPr>
      <w:widowControl w:val="0"/>
      <w:overflowPunct w:val="0"/>
      <w:autoSpaceDE w:val="0"/>
      <w:autoSpaceDN w:val="0"/>
      <w:adjustRightInd w:val="0"/>
      <w:spacing w:before="120" w:after="0" w:line="240" w:lineRule="auto"/>
      <w:ind w:left="1134"/>
      <w:jc w:val="both"/>
      <w:textAlignment w:val="baseline"/>
    </w:pPr>
    <w:rPr>
      <w:rFonts w:ascii="Arial BaltRim" w:eastAsia="Times New Roman" w:hAnsi="Arial BaltRim" w:cs="Times New Roman"/>
      <w:sz w:val="20"/>
      <w:szCs w:val="20"/>
    </w:rPr>
  </w:style>
  <w:style w:type="paragraph" w:customStyle="1" w:styleId="ListBul">
    <w:name w:val="List Bul"/>
    <w:basedOn w:val="ListNumber"/>
    <w:rsid w:val="002C2E26"/>
    <w:pPr>
      <w:widowControl/>
      <w:numPr>
        <w:ilvl w:val="1"/>
        <w:numId w:val="13"/>
      </w:numPr>
      <w:overflowPunct w:val="0"/>
      <w:spacing w:before="60"/>
      <w:jc w:val="both"/>
      <w:textAlignment w:val="baseline"/>
    </w:pPr>
    <w:rPr>
      <w:rFonts w:ascii="Arial" w:eastAsia="Times New Roman" w:hAnsi="Arial"/>
    </w:rPr>
  </w:style>
  <w:style w:type="paragraph" w:customStyle="1" w:styleId="Listtext">
    <w:name w:val="List text"/>
    <w:basedOn w:val="ListNumber"/>
    <w:rsid w:val="002C2E26"/>
    <w:pPr>
      <w:widowControl/>
      <w:numPr>
        <w:numId w:val="0"/>
      </w:numPr>
      <w:overflowPunct w:val="0"/>
      <w:spacing w:before="60"/>
      <w:ind w:left="1088" w:hanging="11"/>
      <w:jc w:val="both"/>
      <w:textAlignment w:val="baseline"/>
    </w:pPr>
    <w:rPr>
      <w:rFonts w:ascii="Arial" w:eastAsia="Times New Roman" w:hAnsi="Arial"/>
    </w:rPr>
  </w:style>
  <w:style w:type="paragraph" w:customStyle="1" w:styleId="TableText">
    <w:name w:val="Table Text"/>
    <w:basedOn w:val="Normal"/>
    <w:rsid w:val="002C2E26"/>
    <w:pPr>
      <w:keepLines/>
      <w:overflowPunct w:val="0"/>
      <w:autoSpaceDE w:val="0"/>
      <w:autoSpaceDN w:val="0"/>
      <w:adjustRightInd w:val="0"/>
      <w:spacing w:after="0" w:line="240" w:lineRule="auto"/>
      <w:textAlignment w:val="baseline"/>
    </w:pPr>
    <w:rPr>
      <w:rFonts w:ascii="Book Antiqua" w:eastAsia="Times New Roman" w:hAnsi="Book Antiqua" w:cs="Times New Roman"/>
      <w:sz w:val="16"/>
      <w:szCs w:val="20"/>
      <w:lang w:val="en-US"/>
    </w:rPr>
  </w:style>
  <w:style w:type="paragraph" w:customStyle="1" w:styleId="Heading">
    <w:name w:val="Heading"/>
    <w:basedOn w:val="Normal"/>
    <w:next w:val="Normal"/>
    <w:rsid w:val="002C2E26"/>
    <w:pPr>
      <w:overflowPunct w:val="0"/>
      <w:autoSpaceDE w:val="0"/>
      <w:autoSpaceDN w:val="0"/>
      <w:adjustRightInd w:val="0"/>
      <w:spacing w:before="120" w:after="120" w:line="240" w:lineRule="auto"/>
      <w:jc w:val="both"/>
      <w:textAlignment w:val="baseline"/>
    </w:pPr>
    <w:rPr>
      <w:rFonts w:ascii="Arial" w:eastAsia="Times New Roman" w:hAnsi="Arial" w:cs="Times New Roman"/>
      <w:b/>
      <w:sz w:val="24"/>
      <w:szCs w:val="20"/>
    </w:rPr>
  </w:style>
  <w:style w:type="paragraph" w:customStyle="1" w:styleId="Standard">
    <w:name w:val="Standard"/>
    <w:rsid w:val="002C2E26"/>
    <w:pPr>
      <w:widowControl w:val="0"/>
      <w:spacing w:after="0" w:line="240" w:lineRule="auto"/>
    </w:pPr>
    <w:rPr>
      <w:rFonts w:ascii="Times New Roman" w:eastAsia="Times New Roman" w:hAnsi="Times New Roman" w:cs="Times New Roman"/>
      <w:sz w:val="20"/>
      <w:szCs w:val="20"/>
      <w:lang w:val="de-DE"/>
    </w:rPr>
  </w:style>
  <w:style w:type="paragraph" w:customStyle="1" w:styleId="Bullet">
    <w:name w:val="Bullet"/>
    <w:basedOn w:val="Normal"/>
    <w:rsid w:val="002C2E26"/>
    <w:pPr>
      <w:widowControl w:val="0"/>
      <w:numPr>
        <w:numId w:val="14"/>
      </w:numPr>
      <w:overflowPunct w:val="0"/>
      <w:autoSpaceDE w:val="0"/>
      <w:autoSpaceDN w:val="0"/>
      <w:adjustRightInd w:val="0"/>
      <w:spacing w:before="120" w:after="0" w:line="240" w:lineRule="auto"/>
      <w:jc w:val="both"/>
      <w:textAlignment w:val="baseline"/>
    </w:pPr>
    <w:rPr>
      <w:rFonts w:ascii="Arial" w:eastAsia="Times New Roman" w:hAnsi="Arial" w:cs="Times New Roman"/>
      <w:sz w:val="20"/>
      <w:szCs w:val="20"/>
    </w:rPr>
  </w:style>
  <w:style w:type="character" w:customStyle="1" w:styleId="HighlightedVariable">
    <w:name w:val="Highlighted Variable"/>
    <w:rsid w:val="002C2E26"/>
    <w:rPr>
      <w:rFonts w:ascii="Book Antiqua" w:hAnsi="Book Antiqua"/>
      <w:color w:val="0000FF"/>
    </w:rPr>
  </w:style>
  <w:style w:type="paragraph" w:customStyle="1" w:styleId="NormalPrasba">
    <w:name w:val="Normal (Prasība)"/>
    <w:basedOn w:val="Normal"/>
    <w:rsid w:val="002C2E26"/>
    <w:pPr>
      <w:tabs>
        <w:tab w:val="num" w:pos="1209"/>
      </w:tabs>
      <w:overflowPunct w:val="0"/>
      <w:autoSpaceDE w:val="0"/>
      <w:autoSpaceDN w:val="0"/>
      <w:adjustRightInd w:val="0"/>
      <w:spacing w:before="120" w:after="0" w:line="240" w:lineRule="auto"/>
      <w:ind w:left="1209" w:hanging="360"/>
      <w:jc w:val="both"/>
      <w:textAlignment w:val="baseline"/>
    </w:pPr>
    <w:rPr>
      <w:rFonts w:ascii="Arial" w:eastAsia="Times New Roman" w:hAnsi="Arial" w:cs="Times New Roman"/>
    </w:rPr>
  </w:style>
  <w:style w:type="paragraph" w:customStyle="1" w:styleId="Piemrs">
    <w:name w:val="Piemçrs"/>
    <w:basedOn w:val="Normal"/>
    <w:next w:val="Normal"/>
    <w:rsid w:val="002C2E26"/>
    <w:pPr>
      <w:keepLines/>
      <w:numPr>
        <w:numId w:val="17"/>
      </w:numPr>
      <w:overflowPunct w:val="0"/>
      <w:autoSpaceDE w:val="0"/>
      <w:autoSpaceDN w:val="0"/>
      <w:adjustRightInd w:val="0"/>
      <w:spacing w:before="120" w:after="120" w:line="240" w:lineRule="auto"/>
      <w:jc w:val="both"/>
      <w:textAlignment w:val="baseline"/>
    </w:pPr>
    <w:rPr>
      <w:rFonts w:ascii="Arial" w:eastAsia="Times New Roman" w:hAnsi="Arial" w:cs="Times New Roman"/>
      <w:sz w:val="24"/>
      <w:szCs w:val="20"/>
    </w:rPr>
  </w:style>
  <w:style w:type="paragraph" w:styleId="TOAHeading">
    <w:name w:val="toa heading"/>
    <w:basedOn w:val="Heading1"/>
    <w:next w:val="Normal"/>
    <w:semiHidden/>
    <w:rsid w:val="002C2E26"/>
    <w:pPr>
      <w:keepLines/>
      <w:pageBreakBefore/>
      <w:pBdr>
        <w:top w:val="single" w:sz="48" w:space="1" w:color="auto"/>
      </w:pBdr>
      <w:tabs>
        <w:tab w:val="num" w:pos="624"/>
      </w:tabs>
      <w:overflowPunct w:val="0"/>
      <w:autoSpaceDE w:val="0"/>
      <w:autoSpaceDN w:val="0"/>
      <w:adjustRightInd w:val="0"/>
      <w:spacing w:before="200" w:after="120"/>
      <w:ind w:left="709" w:hanging="709"/>
      <w:jc w:val="both"/>
      <w:textAlignment w:val="baseline"/>
      <w:outlineLvl w:val="9"/>
    </w:pPr>
    <w:rPr>
      <w:rFonts w:ascii="Book Antiqua" w:hAnsi="Book Antiqua"/>
      <w:bCs/>
      <w:noProof/>
      <w:kern w:val="28"/>
      <w:sz w:val="36"/>
      <w:lang w:val="en-US"/>
    </w:rPr>
  </w:style>
  <w:style w:type="paragraph" w:customStyle="1" w:styleId="Dialog">
    <w:name w:val="Dialog"/>
    <w:basedOn w:val="Normal"/>
    <w:rsid w:val="002C2E26"/>
    <w:pPr>
      <w:tabs>
        <w:tab w:val="left" w:pos="851"/>
      </w:tabs>
      <w:overflowPunct w:val="0"/>
      <w:autoSpaceDE w:val="0"/>
      <w:autoSpaceDN w:val="0"/>
      <w:adjustRightInd w:val="0"/>
      <w:spacing w:before="120" w:after="0" w:line="240" w:lineRule="auto"/>
      <w:ind w:left="851" w:hanging="851"/>
      <w:jc w:val="both"/>
      <w:textAlignment w:val="baseline"/>
    </w:pPr>
    <w:rPr>
      <w:rFonts w:ascii="Arial" w:eastAsia="Times New Roman" w:hAnsi="Arial" w:cs="Arial"/>
      <w:sz w:val="20"/>
      <w:szCs w:val="20"/>
    </w:rPr>
  </w:style>
  <w:style w:type="paragraph" w:customStyle="1" w:styleId="Variantuosaraksts">
    <w:name w:val="Variantu o.saraksts"/>
    <w:basedOn w:val="Normal"/>
    <w:rsid w:val="002C2E26"/>
    <w:pPr>
      <w:keepLines/>
      <w:numPr>
        <w:numId w:val="18"/>
      </w:numPr>
      <w:overflowPunct w:val="0"/>
      <w:autoSpaceDE w:val="0"/>
      <w:autoSpaceDN w:val="0"/>
      <w:adjustRightInd w:val="0"/>
      <w:spacing w:before="20" w:after="60" w:line="240" w:lineRule="auto"/>
      <w:ind w:left="700"/>
      <w:jc w:val="both"/>
      <w:textAlignment w:val="baseline"/>
    </w:pPr>
    <w:rPr>
      <w:rFonts w:ascii="Arial" w:eastAsia="Times New Roman" w:hAnsi="Arial" w:cs="Times New Roman"/>
      <w:sz w:val="24"/>
      <w:szCs w:val="20"/>
    </w:rPr>
  </w:style>
  <w:style w:type="paragraph" w:customStyle="1" w:styleId="Tabulasteksts">
    <w:name w:val="Tabulas teksts"/>
    <w:basedOn w:val="Normal"/>
    <w:rsid w:val="002C2E26"/>
    <w:pPr>
      <w:keepLines/>
      <w:overflowPunct w:val="0"/>
      <w:autoSpaceDE w:val="0"/>
      <w:autoSpaceDN w:val="0"/>
      <w:adjustRightInd w:val="0"/>
      <w:spacing w:before="20" w:after="20" w:line="240" w:lineRule="auto"/>
      <w:jc w:val="both"/>
      <w:textAlignment w:val="baseline"/>
    </w:pPr>
    <w:rPr>
      <w:rFonts w:ascii="Arial" w:eastAsia="Times New Roman" w:hAnsi="Arial" w:cs="Times New Roman"/>
      <w:sz w:val="24"/>
      <w:szCs w:val="20"/>
    </w:rPr>
  </w:style>
  <w:style w:type="paragraph" w:customStyle="1" w:styleId="Punkts">
    <w:name w:val="Punkts"/>
    <w:basedOn w:val="Normal"/>
    <w:rsid w:val="002C2E26"/>
    <w:pPr>
      <w:numPr>
        <w:numId w:val="19"/>
      </w:numPr>
      <w:overflowPunct w:val="0"/>
      <w:autoSpaceDE w:val="0"/>
      <w:autoSpaceDN w:val="0"/>
      <w:adjustRightInd w:val="0"/>
      <w:spacing w:before="60" w:after="0" w:line="240" w:lineRule="auto"/>
      <w:jc w:val="both"/>
      <w:textAlignment w:val="baseline"/>
    </w:pPr>
    <w:rPr>
      <w:rFonts w:ascii="Arial" w:eastAsia="Times New Roman" w:hAnsi="Arial" w:cs="Arial"/>
      <w:szCs w:val="20"/>
    </w:rPr>
  </w:style>
  <w:style w:type="paragraph" w:customStyle="1" w:styleId="Apakpunkts">
    <w:name w:val="Apakšpunkts"/>
    <w:basedOn w:val="Normal"/>
    <w:rsid w:val="002C2E26"/>
    <w:pPr>
      <w:numPr>
        <w:ilvl w:val="1"/>
        <w:numId w:val="19"/>
      </w:numPr>
      <w:overflowPunct w:val="0"/>
      <w:autoSpaceDE w:val="0"/>
      <w:autoSpaceDN w:val="0"/>
      <w:adjustRightInd w:val="0"/>
      <w:spacing w:before="60" w:after="0" w:line="240" w:lineRule="auto"/>
      <w:jc w:val="both"/>
      <w:textAlignment w:val="baseline"/>
    </w:pPr>
    <w:rPr>
      <w:rFonts w:ascii="Arial" w:eastAsia="Times New Roman" w:hAnsi="Arial" w:cs="Times New Roman"/>
      <w:szCs w:val="20"/>
    </w:rPr>
  </w:style>
  <w:style w:type="paragraph" w:customStyle="1" w:styleId="Liste1">
    <w:name w:val="Liste 1"/>
    <w:basedOn w:val="Normal"/>
    <w:rsid w:val="002C2E26"/>
    <w:pPr>
      <w:numPr>
        <w:numId w:val="20"/>
      </w:numPr>
      <w:spacing w:before="60" w:after="60" w:line="240" w:lineRule="auto"/>
      <w:jc w:val="both"/>
    </w:pPr>
    <w:rPr>
      <w:rFonts w:ascii="Book Antiqua" w:eastAsia="MS Mincho" w:hAnsi="Book Antiqua" w:cs="Arial"/>
      <w:szCs w:val="20"/>
      <w:lang w:eastAsia="de-DE"/>
    </w:rPr>
  </w:style>
  <w:style w:type="paragraph" w:customStyle="1" w:styleId="Apakpunkts2">
    <w:name w:val="Apakšpunkts 2"/>
    <w:basedOn w:val="Normal"/>
    <w:rsid w:val="002C2E26"/>
    <w:pPr>
      <w:numPr>
        <w:ilvl w:val="2"/>
        <w:numId w:val="19"/>
      </w:numPr>
      <w:overflowPunct w:val="0"/>
      <w:autoSpaceDE w:val="0"/>
      <w:autoSpaceDN w:val="0"/>
      <w:adjustRightInd w:val="0"/>
      <w:spacing w:before="60" w:after="0" w:line="240" w:lineRule="auto"/>
      <w:jc w:val="both"/>
      <w:textAlignment w:val="baseline"/>
    </w:pPr>
    <w:rPr>
      <w:rFonts w:ascii="Arial" w:eastAsia="Times New Roman" w:hAnsi="Arial" w:cs="Times New Roman"/>
      <w:szCs w:val="20"/>
    </w:rPr>
  </w:style>
  <w:style w:type="paragraph" w:customStyle="1" w:styleId="Variantu-saraksts">
    <w:name w:val="Variantu -.saraksts"/>
    <w:basedOn w:val="Normal"/>
    <w:rsid w:val="002C2E26"/>
    <w:pPr>
      <w:keepLines/>
      <w:numPr>
        <w:numId w:val="22"/>
      </w:numPr>
      <w:overflowPunct w:val="0"/>
      <w:autoSpaceDE w:val="0"/>
      <w:autoSpaceDN w:val="0"/>
      <w:adjustRightInd w:val="0"/>
      <w:spacing w:before="120" w:after="60" w:line="240" w:lineRule="auto"/>
      <w:ind w:left="1272"/>
      <w:jc w:val="both"/>
      <w:textAlignment w:val="baseline"/>
    </w:pPr>
    <w:rPr>
      <w:rFonts w:ascii="Arial" w:eastAsia="Times New Roman" w:hAnsi="Arial" w:cs="Times New Roman"/>
      <w:sz w:val="24"/>
      <w:szCs w:val="20"/>
    </w:rPr>
  </w:style>
  <w:style w:type="paragraph" w:customStyle="1" w:styleId="Piezme">
    <w:name w:val="Piezîme"/>
    <w:basedOn w:val="Normal"/>
    <w:next w:val="Normal"/>
    <w:rsid w:val="002C2E26"/>
    <w:pPr>
      <w:keepLines/>
      <w:numPr>
        <w:numId w:val="23"/>
      </w:numPr>
      <w:overflowPunct w:val="0"/>
      <w:autoSpaceDE w:val="0"/>
      <w:autoSpaceDN w:val="0"/>
      <w:adjustRightInd w:val="0"/>
      <w:spacing w:before="60" w:after="60" w:line="240" w:lineRule="auto"/>
      <w:jc w:val="both"/>
      <w:textAlignment w:val="baseline"/>
    </w:pPr>
    <w:rPr>
      <w:rFonts w:ascii="Arial" w:eastAsia="Times New Roman" w:hAnsi="Arial" w:cs="Times New Roman"/>
      <w:sz w:val="24"/>
      <w:szCs w:val="20"/>
    </w:rPr>
  </w:style>
  <w:style w:type="paragraph" w:customStyle="1" w:styleId="Risinjums">
    <w:name w:val="Risinâjums"/>
    <w:basedOn w:val="Piezme"/>
    <w:next w:val="Normal"/>
    <w:rsid w:val="002C2E26"/>
    <w:pPr>
      <w:spacing w:before="120"/>
    </w:pPr>
  </w:style>
  <w:style w:type="paragraph" w:customStyle="1" w:styleId="Problma">
    <w:name w:val="Problçma"/>
    <w:basedOn w:val="Piezme"/>
    <w:next w:val="Normal"/>
    <w:rsid w:val="002C2E26"/>
    <w:pPr>
      <w:spacing w:before="360"/>
    </w:pPr>
    <w:rPr>
      <w:i/>
    </w:rPr>
  </w:style>
  <w:style w:type="paragraph" w:customStyle="1" w:styleId="Svargi">
    <w:name w:val="Svarîgi"/>
    <w:basedOn w:val="Piemrs"/>
    <w:rsid w:val="002C2E26"/>
    <w:pPr>
      <w:numPr>
        <w:numId w:val="21"/>
      </w:numPr>
    </w:pPr>
  </w:style>
  <w:style w:type="paragraph" w:customStyle="1" w:styleId="Bilde">
    <w:name w:val="Bilde"/>
    <w:basedOn w:val="Normal"/>
    <w:next w:val="Normal"/>
    <w:rsid w:val="002C2E26"/>
    <w:pPr>
      <w:keepNext/>
      <w:overflowPunct w:val="0"/>
      <w:autoSpaceDE w:val="0"/>
      <w:autoSpaceDN w:val="0"/>
      <w:adjustRightInd w:val="0"/>
      <w:spacing w:before="120" w:after="60" w:line="240" w:lineRule="auto"/>
      <w:ind w:left="-600"/>
      <w:jc w:val="center"/>
      <w:textAlignment w:val="baseline"/>
    </w:pPr>
    <w:rPr>
      <w:rFonts w:ascii="Arial" w:eastAsia="Times New Roman" w:hAnsi="Arial" w:cs="Times New Roman"/>
      <w:sz w:val="24"/>
      <w:szCs w:val="20"/>
    </w:rPr>
  </w:style>
  <w:style w:type="paragraph" w:customStyle="1" w:styleId="Darbbusaraksts">
    <w:name w:val="Darbîbu saraksts"/>
    <w:basedOn w:val="Normal"/>
    <w:rsid w:val="002C2E26"/>
    <w:pPr>
      <w:keepLines/>
      <w:overflowPunct w:val="0"/>
      <w:autoSpaceDE w:val="0"/>
      <w:autoSpaceDN w:val="0"/>
      <w:adjustRightInd w:val="0"/>
      <w:spacing w:before="60" w:after="60" w:line="240" w:lineRule="auto"/>
      <w:ind w:left="700" w:hanging="340"/>
      <w:jc w:val="both"/>
      <w:textAlignment w:val="baseline"/>
    </w:pPr>
    <w:rPr>
      <w:rFonts w:ascii="Arial" w:eastAsia="Times New Roman" w:hAnsi="Arial" w:cs="Times New Roman"/>
      <w:sz w:val="24"/>
      <w:szCs w:val="20"/>
    </w:rPr>
  </w:style>
  <w:style w:type="paragraph" w:customStyle="1" w:styleId="tabletxt">
    <w:name w:val="table_txt"/>
    <w:basedOn w:val="Normal"/>
    <w:rsid w:val="002C2E26"/>
    <w:pPr>
      <w:suppressAutoHyphens/>
      <w:spacing w:before="120" w:after="120" w:line="240" w:lineRule="auto"/>
      <w:jc w:val="both"/>
    </w:pPr>
    <w:rPr>
      <w:rFonts w:ascii="Book Antiqua" w:eastAsia="Times New Roman" w:hAnsi="Book Antiqua" w:cs="Arial"/>
      <w:szCs w:val="20"/>
      <w:lang w:val="en-US" w:eastAsia="lv-LV"/>
    </w:rPr>
  </w:style>
  <w:style w:type="character" w:customStyle="1" w:styleId="para">
    <w:name w:val="para"/>
    <w:basedOn w:val="DefaultParagraphFont"/>
    <w:rsid w:val="002C2E26"/>
  </w:style>
  <w:style w:type="paragraph" w:styleId="NormalIndent">
    <w:name w:val="Normal Indent"/>
    <w:basedOn w:val="Normal"/>
    <w:rsid w:val="002C2E26"/>
    <w:pPr>
      <w:spacing w:before="120" w:after="0" w:line="240" w:lineRule="auto"/>
      <w:ind w:left="720"/>
      <w:jc w:val="both"/>
    </w:pPr>
    <w:rPr>
      <w:rFonts w:ascii="Book Antiqua" w:eastAsia="Times New Roman" w:hAnsi="Book Antiqua" w:cs="Arial"/>
      <w:szCs w:val="20"/>
      <w:lang w:val="en-GB"/>
    </w:rPr>
  </w:style>
  <w:style w:type="paragraph" w:customStyle="1" w:styleId="xl34">
    <w:name w:val="xl34"/>
    <w:basedOn w:val="Normal"/>
    <w:rsid w:val="002C2E26"/>
    <w:pPr>
      <w:pBdr>
        <w:bottom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val="en-GB"/>
    </w:rPr>
  </w:style>
  <w:style w:type="paragraph" w:customStyle="1" w:styleId="Heading50">
    <w:name w:val="Heading5"/>
    <w:basedOn w:val="Normal"/>
    <w:autoRedefine/>
    <w:rsid w:val="002C2E26"/>
    <w:pPr>
      <w:spacing w:before="120" w:after="0" w:line="240" w:lineRule="auto"/>
      <w:ind w:left="113" w:right="113"/>
    </w:pPr>
    <w:rPr>
      <w:rFonts w:ascii="Times New Roman" w:eastAsia="Times New Roman" w:hAnsi="Times New Roman" w:cs="Times New Roman"/>
      <w:b/>
      <w:bCs/>
      <w:sz w:val="28"/>
      <w:szCs w:val="24"/>
    </w:rPr>
  </w:style>
  <w:style w:type="paragraph" w:customStyle="1" w:styleId="TableText0">
    <w:name w:val="TableText"/>
    <w:basedOn w:val="Normal"/>
    <w:rsid w:val="002C2E26"/>
    <w:pPr>
      <w:spacing w:before="120" w:after="0" w:line="240" w:lineRule="auto"/>
      <w:jc w:val="both"/>
    </w:pPr>
    <w:rPr>
      <w:rFonts w:ascii="Arial" w:eastAsia="Times New Roman" w:hAnsi="Arial" w:cs="Arial"/>
      <w:bCs/>
      <w:iCs/>
      <w:sz w:val="20"/>
      <w:szCs w:val="24"/>
    </w:rPr>
  </w:style>
  <w:style w:type="paragraph" w:customStyle="1" w:styleId="SHead01">
    <w:name w:val="S_Head01"/>
    <w:basedOn w:val="Normal"/>
    <w:rsid w:val="002C2E26"/>
    <w:pPr>
      <w:spacing w:before="80" w:after="60" w:line="240" w:lineRule="auto"/>
      <w:jc w:val="both"/>
    </w:pPr>
    <w:rPr>
      <w:rFonts w:ascii="Times New Roman" w:eastAsia="Times New Roman" w:hAnsi="Times New Roman" w:cs="Times New Roman"/>
      <w:b/>
      <w:bCs/>
      <w:szCs w:val="24"/>
    </w:rPr>
  </w:style>
  <w:style w:type="paragraph" w:customStyle="1" w:styleId="BodyTextIndentB">
    <w:name w:val="Body Text Indent B"/>
    <w:basedOn w:val="Normal"/>
    <w:rsid w:val="002C2E26"/>
    <w:pPr>
      <w:numPr>
        <w:numId w:val="15"/>
      </w:numPr>
      <w:spacing w:before="80" w:after="60" w:line="240" w:lineRule="auto"/>
    </w:pPr>
    <w:rPr>
      <w:rFonts w:ascii="Times New Roman" w:eastAsia="Times New Roman" w:hAnsi="Times New Roman" w:cs="Times New Roman"/>
      <w:szCs w:val="24"/>
    </w:rPr>
  </w:style>
  <w:style w:type="paragraph" w:customStyle="1" w:styleId="saraksts">
    <w:name w:val="saraksts"/>
    <w:basedOn w:val="Normal"/>
    <w:rsid w:val="002C2E26"/>
    <w:pPr>
      <w:numPr>
        <w:numId w:val="16"/>
      </w:numPr>
      <w:spacing w:after="0" w:line="240" w:lineRule="auto"/>
    </w:pPr>
    <w:rPr>
      <w:rFonts w:ascii="Arial" w:eastAsia="Times New Roman" w:hAnsi="Arial" w:cs="Times New Roman"/>
      <w:sz w:val="18"/>
      <w:szCs w:val="24"/>
    </w:rPr>
  </w:style>
  <w:style w:type="paragraph" w:customStyle="1" w:styleId="Organizacija">
    <w:name w:val="Organizacija"/>
    <w:basedOn w:val="Normal"/>
    <w:rsid w:val="002C2E26"/>
    <w:pPr>
      <w:overflowPunct w:val="0"/>
      <w:autoSpaceDE w:val="0"/>
      <w:autoSpaceDN w:val="0"/>
      <w:adjustRightInd w:val="0"/>
      <w:spacing w:before="120" w:after="0" w:line="240" w:lineRule="auto"/>
      <w:textAlignment w:val="baseline"/>
    </w:pPr>
    <w:rPr>
      <w:rFonts w:ascii="Arial BaltRim" w:eastAsia="Times New Roman" w:hAnsi="Arial BaltRim" w:cs="Times New Roman"/>
      <w:b/>
      <w:szCs w:val="20"/>
      <w:lang w:val="en-GB"/>
    </w:rPr>
  </w:style>
  <w:style w:type="paragraph" w:customStyle="1" w:styleId="Datums">
    <w:name w:val="Datums"/>
    <w:basedOn w:val="Normal"/>
    <w:rsid w:val="002C2E26"/>
    <w:pPr>
      <w:overflowPunct w:val="0"/>
      <w:autoSpaceDE w:val="0"/>
      <w:autoSpaceDN w:val="0"/>
      <w:adjustRightInd w:val="0"/>
      <w:spacing w:before="120" w:after="0" w:line="240" w:lineRule="auto"/>
      <w:textAlignment w:val="baseline"/>
    </w:pPr>
    <w:rPr>
      <w:rFonts w:ascii="Arial BaltRim" w:eastAsia="Times New Roman" w:hAnsi="Arial BaltRim" w:cs="Times New Roman"/>
      <w:szCs w:val="20"/>
      <w:lang w:val="en-GB"/>
    </w:rPr>
  </w:style>
  <w:style w:type="paragraph" w:customStyle="1" w:styleId="BodyText3">
    <w:name w:val="Body Text3"/>
    <w:basedOn w:val="Normal"/>
    <w:rsid w:val="002C2E26"/>
    <w:pPr>
      <w:numPr>
        <w:ilvl w:val="1"/>
        <w:numId w:val="24"/>
      </w:numPr>
      <w:shd w:val="clear" w:color="auto" w:fill="FFFFFF"/>
      <w:spacing w:after="120" w:line="264" w:lineRule="auto"/>
      <w:jc w:val="both"/>
    </w:pPr>
    <w:rPr>
      <w:rFonts w:ascii="Times New Roman" w:eastAsia="Times New Roman" w:hAnsi="Times New Roman" w:cs="Times New Roman"/>
      <w:color w:val="000000"/>
      <w:spacing w:val="10"/>
      <w:sz w:val="20"/>
      <w:szCs w:val="20"/>
      <w:lang w:eastAsia="lv-LV"/>
    </w:rPr>
  </w:style>
  <w:style w:type="table" w:customStyle="1" w:styleId="TableGrid4">
    <w:name w:val="Table Grid4"/>
    <w:basedOn w:val="TableNormal"/>
    <w:next w:val="TableGrid"/>
    <w:rsid w:val="002C2E2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C2E2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8">
    <w:name w:val="PwC Table Text8"/>
    <w:basedOn w:val="TableNormal"/>
    <w:uiPriority w:val="99"/>
    <w:qFormat/>
    <w:rsid w:val="002C2E26"/>
    <w:pPr>
      <w:spacing w:before="60" w:after="60" w:line="240" w:lineRule="auto"/>
    </w:pPr>
    <w:rPr>
      <w:rFonts w:ascii="Georgia" w:hAnsi="Georgia"/>
      <w:sz w:val="20"/>
      <w:szCs w:val="20"/>
      <w:lang w:val="en-GB"/>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styleId="UnresolvedMention">
    <w:name w:val="Unresolved Mention"/>
    <w:basedOn w:val="DefaultParagraphFont"/>
    <w:uiPriority w:val="99"/>
    <w:rsid w:val="00453C75"/>
    <w:rPr>
      <w:color w:val="605E5C"/>
      <w:shd w:val="clear" w:color="auto" w:fill="E1DFDD"/>
    </w:rPr>
  </w:style>
  <w:style w:type="table" w:styleId="TableGridLight">
    <w:name w:val="Grid Table Light"/>
    <w:basedOn w:val="TableNormal"/>
    <w:uiPriority w:val="40"/>
    <w:rsid w:val="00652273"/>
    <w:pPr>
      <w:spacing w:after="0" w:line="240" w:lineRule="auto"/>
    </w:pPr>
    <w:rPr>
      <w:lang w:val="lt-L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ynqvb">
    <w:name w:val="rynqvb"/>
    <w:basedOn w:val="DefaultParagraphFont"/>
    <w:rsid w:val="00C03A72"/>
  </w:style>
  <w:style w:type="character" w:customStyle="1" w:styleId="Heading2Char2">
    <w:name w:val="Heading 2 Char2"/>
    <w:aliases w:val="HD2 Char2,Heading 2 Char Char Char,HD2 + Not Bold Char,Right Char,Left:  0 cm Char,First line:  0 cm Char"/>
    <w:uiPriority w:val="9"/>
    <w:rsid w:val="0091729F"/>
    <w:rPr>
      <w:iCs/>
      <w:sz w:val="24"/>
      <w:szCs w:val="28"/>
      <w:lang w:eastAsia="lv-LV"/>
    </w:rPr>
  </w:style>
  <w:style w:type="character" w:customStyle="1" w:styleId="jlqj4b">
    <w:name w:val="jlqj4b"/>
    <w:basedOn w:val="DefaultParagraphFont"/>
    <w:rsid w:val="0091729F"/>
  </w:style>
  <w:style w:type="character" w:customStyle="1" w:styleId="viiyi">
    <w:name w:val="viiyi"/>
    <w:basedOn w:val="DefaultParagraphFont"/>
    <w:rsid w:val="0091729F"/>
  </w:style>
  <w:style w:type="character" w:customStyle="1" w:styleId="tlid-translation">
    <w:name w:val="tlid-translation"/>
    <w:basedOn w:val="DefaultParagraphFont"/>
    <w:rsid w:val="00E70EA8"/>
  </w:style>
  <w:style w:type="character" w:customStyle="1" w:styleId="hwtze">
    <w:name w:val="hwtze"/>
    <w:basedOn w:val="DefaultParagraphFont"/>
    <w:rsid w:val="00661368"/>
  </w:style>
  <w:style w:type="paragraph" w:styleId="Index3">
    <w:name w:val="index 3"/>
    <w:basedOn w:val="Normal"/>
    <w:next w:val="Normal"/>
    <w:autoRedefine/>
    <w:uiPriority w:val="99"/>
    <w:unhideWhenUsed/>
    <w:rsid w:val="00381C64"/>
    <w:pPr>
      <w:spacing w:after="0" w:line="240" w:lineRule="auto"/>
    </w:pPr>
    <w:rPr>
      <w:rFonts w:ascii="Times New Roman" w:hAnsi="Times New Roman" w:cs="Times New Roman"/>
      <w:b/>
      <w:bCs/>
    </w:rPr>
  </w:style>
  <w:style w:type="paragraph" w:customStyle="1" w:styleId="StyleStyle2Justified">
    <w:name w:val="Style Style2 + Justified"/>
    <w:basedOn w:val="Normal"/>
    <w:rsid w:val="00E467AF"/>
    <w:pPr>
      <w:numPr>
        <w:ilvl w:val="1"/>
        <w:numId w:val="36"/>
      </w:numPr>
      <w:spacing w:before="240" w:after="120"/>
      <w:jc w:val="both"/>
    </w:pPr>
    <w:rPr>
      <w:rFonts w:ascii="Times New Roman" w:eastAsia="Times New Roman" w:hAnsi="Times New Roman" w:cs="Times New Roman"/>
      <w:b/>
      <w:bCs/>
      <w:sz w:val="24"/>
      <w:szCs w:val="20"/>
      <w:lang w:eastAsia="lv-LV"/>
    </w:rPr>
  </w:style>
  <w:style w:type="paragraph" w:customStyle="1" w:styleId="StyleStyle1Justified">
    <w:name w:val="Style Style1 + Justified"/>
    <w:basedOn w:val="Normal"/>
    <w:rsid w:val="002F77AA"/>
    <w:pPr>
      <w:numPr>
        <w:numId w:val="36"/>
      </w:numPr>
      <w:tabs>
        <w:tab w:val="num" w:pos="1134"/>
      </w:tabs>
      <w:spacing w:before="40" w:after="40"/>
      <w:jc w:val="both"/>
    </w:pPr>
    <w:rPr>
      <w:rFonts w:ascii="Times New Roman" w:eastAsia="Times New Roman" w:hAnsi="Times New Roman" w:cs="Times New Roman"/>
      <w:sz w:val="24"/>
      <w:szCs w:val="20"/>
      <w:lang w:eastAsia="lv-LV"/>
    </w:rPr>
  </w:style>
  <w:style w:type="character" w:customStyle="1" w:styleId="phrase">
    <w:name w:val="phrase"/>
    <w:basedOn w:val="DefaultParagraphFont"/>
    <w:rsid w:val="00431B18"/>
  </w:style>
  <w:style w:type="character" w:customStyle="1" w:styleId="q4iawc">
    <w:name w:val="q4iawc"/>
    <w:basedOn w:val="DefaultParagraphFont"/>
    <w:rsid w:val="0083034A"/>
  </w:style>
  <w:style w:type="character" w:customStyle="1" w:styleId="hps">
    <w:name w:val="hps"/>
    <w:basedOn w:val="DefaultParagraphFont"/>
    <w:rsid w:val="00823FFB"/>
  </w:style>
  <w:style w:type="character" w:customStyle="1" w:styleId="word">
    <w:name w:val="word"/>
    <w:basedOn w:val="DefaultParagraphFont"/>
    <w:rsid w:val="00156F3B"/>
  </w:style>
  <w:style w:type="paragraph" w:customStyle="1" w:styleId="Krievuvirsraksti">
    <w:name w:val="Krievu virsraksti"/>
    <w:basedOn w:val="Normal"/>
    <w:uiPriority w:val="99"/>
    <w:rsid w:val="00156F3B"/>
    <w:pPr>
      <w:numPr>
        <w:ilvl w:val="1"/>
        <w:numId w:val="48"/>
      </w:numPr>
      <w:tabs>
        <w:tab w:val="clear" w:pos="482"/>
        <w:tab w:val="num" w:pos="480"/>
      </w:tabs>
      <w:spacing w:after="0" w:line="240" w:lineRule="auto"/>
    </w:pPr>
    <w:rPr>
      <w:rFonts w:ascii="Arial" w:eastAsia="Times New Roman" w:hAnsi="Arial" w:cs="Times New Roman"/>
      <w:szCs w:val="24"/>
    </w:rPr>
  </w:style>
  <w:style w:type="table" w:customStyle="1" w:styleId="Reatabula1">
    <w:name w:val="Režģa tabula1"/>
    <w:basedOn w:val="TableNormal"/>
    <w:next w:val="TableGrid"/>
    <w:uiPriority w:val="59"/>
    <w:rsid w:val="00156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tence">
    <w:name w:val="sentence"/>
    <w:basedOn w:val="DefaultParagraphFont"/>
    <w:rsid w:val="005E718B"/>
  </w:style>
  <w:style w:type="paragraph" w:customStyle="1" w:styleId="12">
    <w:name w:val="абзац 12"/>
    <w:basedOn w:val="Normal"/>
    <w:rsid w:val="002D4DEE"/>
    <w:pPr>
      <w:spacing w:before="120" w:after="0" w:line="240" w:lineRule="auto"/>
      <w:jc w:val="both"/>
    </w:pPr>
    <w:rPr>
      <w:rFonts w:ascii="Times New Roman" w:eastAsia="Times New Roman" w:hAnsi="Times New Roman" w:cs="Times New Roman"/>
      <w:sz w:val="24"/>
      <w:szCs w:val="24"/>
      <w:lang w:val="en-GB"/>
    </w:rPr>
  </w:style>
  <w:style w:type="paragraph" w:customStyle="1" w:styleId="norm-text">
    <w:name w:val="norm-text"/>
    <w:rsid w:val="007D4977"/>
    <w:pPr>
      <w:spacing w:after="0" w:line="240" w:lineRule="auto"/>
      <w:ind w:firstLine="360"/>
      <w:jc w:val="both"/>
    </w:pPr>
    <w:rPr>
      <w:rFonts w:ascii="Times New Roman" w:eastAsia="Times New Roman" w:hAnsi="Times New Roman" w:cs="Times New Roman"/>
      <w:kern w:val="16"/>
      <w:sz w:val="24"/>
      <w:szCs w:val="20"/>
    </w:rPr>
  </w:style>
  <w:style w:type="paragraph" w:customStyle="1" w:styleId="BodyText40">
    <w:name w:val="Body Text4"/>
    <w:basedOn w:val="Normal"/>
    <w:rsid w:val="00457193"/>
    <w:pPr>
      <w:widowControl w:val="0"/>
      <w:shd w:val="clear" w:color="auto" w:fill="FFFFFF"/>
      <w:spacing w:after="1680" w:line="394" w:lineRule="exact"/>
      <w:ind w:hanging="3260"/>
      <w:jc w:val="right"/>
    </w:pPr>
    <w:rPr>
      <w:rFonts w:ascii="Times New Roman" w:eastAsia="Times New Roman" w:hAnsi="Times New Roman" w:cs="Times New Roman"/>
      <w:sz w:val="21"/>
      <w:szCs w:val="21"/>
      <w:lang w:eastAsia="lv-LV"/>
    </w:rPr>
  </w:style>
  <w:style w:type="character" w:customStyle="1" w:styleId="flextablevalue">
    <w:name w:val="flextable__value"/>
    <w:basedOn w:val="DefaultParagraphFont"/>
    <w:rsid w:val="00B416F6"/>
  </w:style>
  <w:style w:type="character" w:customStyle="1" w:styleId="HeaderChar1">
    <w:name w:val="Header Char1"/>
    <w:aliases w:val=" Char Char,Char Char,Header Char Char"/>
    <w:uiPriority w:val="99"/>
    <w:qFormat/>
    <w:rsid w:val="00A53CC6"/>
    <w:rPr>
      <w:rFonts w:eastAsia="Calibri" w:cs="Times New Roman"/>
    </w:rPr>
  </w:style>
  <w:style w:type="paragraph" w:styleId="NoSpacing">
    <w:name w:val="No Spacing"/>
    <w:uiPriority w:val="1"/>
    <w:qFormat/>
    <w:rsid w:val="00A53CC6"/>
    <w:pPr>
      <w:suppressAutoHyphens/>
      <w:autoSpaceDN w:val="0"/>
      <w:spacing w:after="0" w:line="240" w:lineRule="auto"/>
    </w:pPr>
    <w:rPr>
      <w:rFonts w:ascii="Calibri" w:eastAsia="Calibri" w:hAnsi="Calibri" w:cs="Times New Roman"/>
    </w:rPr>
  </w:style>
  <w:style w:type="character" w:customStyle="1" w:styleId="fontstyle01">
    <w:name w:val="fontstyle01"/>
    <w:basedOn w:val="DefaultParagraphFont"/>
    <w:rsid w:val="00A53CC6"/>
    <w:rPr>
      <w:rFonts w:ascii="SegoeUI-Light" w:hAnsi="SegoeUI-Light" w:hint="default"/>
      <w:b w:val="0"/>
      <w:bCs w:val="0"/>
      <w:i w:val="0"/>
      <w:iCs w:val="0"/>
      <w:color w:val="000000"/>
      <w:sz w:val="14"/>
      <w:szCs w:val="14"/>
    </w:rPr>
  </w:style>
  <w:style w:type="character" w:customStyle="1" w:styleId="Heading1Char1">
    <w:name w:val="Heading 1 Char1"/>
    <w:aliases w:val="H1 Char1,Section Heading Char1,heading1 Char1,Antraste 1 Char1,h1 Char1"/>
    <w:basedOn w:val="DefaultParagraphFont"/>
    <w:rsid w:val="00A53CC6"/>
    <w:rPr>
      <w:rFonts w:asciiTheme="majorHAnsi" w:eastAsiaTheme="majorEastAsia" w:hAnsiTheme="majorHAnsi" w:cstheme="majorBidi"/>
      <w:b/>
      <w:bCs/>
      <w:color w:val="365F91" w:themeColor="accent1" w:themeShade="BF"/>
      <w:sz w:val="28"/>
      <w:szCs w:val="28"/>
      <w:lang w:eastAsia="en-US"/>
    </w:rPr>
  </w:style>
  <w:style w:type="character" w:customStyle="1" w:styleId="normaltextrun">
    <w:name w:val="normaltextrun"/>
    <w:basedOn w:val="DefaultParagraphFont"/>
    <w:rsid w:val="00A2506B"/>
  </w:style>
  <w:style w:type="character" w:customStyle="1" w:styleId="cf01">
    <w:name w:val="cf01"/>
    <w:basedOn w:val="DefaultParagraphFont"/>
    <w:rsid w:val="004936E7"/>
    <w:rPr>
      <w:rFonts w:ascii="Segoe UI" w:hAnsi="Segoe UI" w:cs="Segoe UI" w:hint="default"/>
      <w:sz w:val="18"/>
      <w:szCs w:val="18"/>
    </w:rPr>
  </w:style>
  <w:style w:type="character" w:customStyle="1" w:styleId="shorttext">
    <w:name w:val="short_text"/>
    <w:rsid w:val="00153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66001">
      <w:bodyDiv w:val="1"/>
      <w:marLeft w:val="0"/>
      <w:marRight w:val="0"/>
      <w:marTop w:val="0"/>
      <w:marBottom w:val="0"/>
      <w:divBdr>
        <w:top w:val="none" w:sz="0" w:space="0" w:color="auto"/>
        <w:left w:val="none" w:sz="0" w:space="0" w:color="auto"/>
        <w:bottom w:val="none" w:sz="0" w:space="0" w:color="auto"/>
        <w:right w:val="none" w:sz="0" w:space="0" w:color="auto"/>
      </w:divBdr>
      <w:divsChild>
        <w:div w:id="277610618">
          <w:marLeft w:val="0"/>
          <w:marRight w:val="0"/>
          <w:marTop w:val="0"/>
          <w:marBottom w:val="0"/>
          <w:divBdr>
            <w:top w:val="none" w:sz="0" w:space="0" w:color="auto"/>
            <w:left w:val="none" w:sz="0" w:space="0" w:color="auto"/>
            <w:bottom w:val="none" w:sz="0" w:space="0" w:color="auto"/>
            <w:right w:val="none" w:sz="0" w:space="0" w:color="auto"/>
          </w:divBdr>
          <w:divsChild>
            <w:div w:id="1277329137">
              <w:marLeft w:val="0"/>
              <w:marRight w:val="0"/>
              <w:marTop w:val="0"/>
              <w:marBottom w:val="0"/>
              <w:divBdr>
                <w:top w:val="none" w:sz="0" w:space="0" w:color="auto"/>
                <w:left w:val="none" w:sz="0" w:space="0" w:color="auto"/>
                <w:bottom w:val="none" w:sz="0" w:space="0" w:color="auto"/>
                <w:right w:val="none" w:sz="0" w:space="0" w:color="auto"/>
              </w:divBdr>
              <w:divsChild>
                <w:div w:id="5655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3239">
          <w:marLeft w:val="0"/>
          <w:marRight w:val="0"/>
          <w:marTop w:val="0"/>
          <w:marBottom w:val="0"/>
          <w:divBdr>
            <w:top w:val="none" w:sz="0" w:space="0" w:color="auto"/>
            <w:left w:val="none" w:sz="0" w:space="0" w:color="auto"/>
            <w:bottom w:val="none" w:sz="0" w:space="0" w:color="auto"/>
            <w:right w:val="none" w:sz="0" w:space="0" w:color="auto"/>
          </w:divBdr>
        </w:div>
      </w:divsChild>
    </w:div>
    <w:div w:id="1386950991">
      <w:bodyDiv w:val="1"/>
      <w:marLeft w:val="0"/>
      <w:marRight w:val="0"/>
      <w:marTop w:val="0"/>
      <w:marBottom w:val="0"/>
      <w:divBdr>
        <w:top w:val="none" w:sz="0" w:space="0" w:color="auto"/>
        <w:left w:val="none" w:sz="0" w:space="0" w:color="auto"/>
        <w:bottom w:val="none" w:sz="0" w:space="0" w:color="auto"/>
        <w:right w:val="none" w:sz="0" w:space="0" w:color="auto"/>
      </w:divBdr>
    </w:div>
    <w:div w:id="194159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is.gov.lv" TargetMode="External"/><Relationship Id="rId18" Type="http://schemas.openxmlformats.org/officeDocument/2006/relationships/hyperlink" Target="https://www.eis.gov.lv/EIS/Publications/PublicationView.aspx?PublicationId=883"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onexus.lv/piegadataju-etikas-pamatprincipi" TargetMode="External"/><Relationship Id="rId7" Type="http://schemas.openxmlformats.org/officeDocument/2006/relationships/settings" Target="settings.xml"/><Relationship Id="rId12" Type="http://schemas.openxmlformats.org/officeDocument/2006/relationships/hyperlink" Target="http://www.eis.gov.lv" TargetMode="External"/><Relationship Id="rId17" Type="http://schemas.openxmlformats.org/officeDocument/2006/relationships/hyperlink" Target="https://www.eis.gov.lv/EKEIS/Publication/View/785?subsystemCode=KON"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eis.gov.lv/EKEIS/Supplier/Organizer/3391" TargetMode="External"/><Relationship Id="rId20" Type="http://schemas.openxmlformats.org/officeDocument/2006/relationships/hyperlink" Target="http://espd.eis.gov.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aleksandrs.teresevs@conexus.lv" TargetMode="External"/><Relationship Id="rId23" Type="http://schemas.openxmlformats.org/officeDocument/2006/relationships/footer" Target="footer2.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eis.gov.lv/EIS/Publications/PublicationView.aspx?PublicationId=4&amp;systemCode=CO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gors.kurcenkovs@conexus.lv"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D8032A72BEAF38479ACD53D5F7C253DA" ma:contentTypeVersion="5" ma:contentTypeDescription="Izveidot jaunu dokumentu." ma:contentTypeScope="" ma:versionID="a70d9375f5718f9571fc49dd6fa28816">
  <xsd:schema xmlns:xsd="http://www.w3.org/2001/XMLSchema" xmlns:xs="http://www.w3.org/2001/XMLSchema" xmlns:p="http://schemas.microsoft.com/office/2006/metadata/properties" xmlns:ns2="5e7b32fc-9949-4d58-b320-5bc936be389c" xmlns:ns3="a8b340ab-626d-44ee-9e75-83e31d6f4e24" targetNamespace="http://schemas.microsoft.com/office/2006/metadata/properties" ma:root="true" ma:fieldsID="7b5d51fa2b5021ecb1be1a0ce88845d6" ns2:_="" ns3:_="">
    <xsd:import namespace="5e7b32fc-9949-4d58-b320-5bc936be389c"/>
    <xsd:import namespace="a8b340ab-626d-44ee-9e75-83e31d6f4e2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b32fc-9949-4d58-b320-5bc936be3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340ab-626d-44ee-9e75-83e31d6f4e24"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8b340ab-626d-44ee-9e75-83e31d6f4e24">
      <UserInfo>
        <DisplayName>Mārtiņš Makars</DisplayName>
        <AccountId>12</AccountId>
        <AccountType/>
      </UserInfo>
      <UserInfo>
        <DisplayName>Jurijs Konovalovs</DisplayName>
        <AccountId>15</AccountId>
        <AccountType/>
      </UserInfo>
      <UserInfo>
        <DisplayName>Normunds Čižiks</DisplayName>
        <AccountId>13</AccountId>
        <AccountType/>
      </UserInfo>
      <UserInfo>
        <DisplayName>Aleksandrs Tereševs</DisplayName>
        <AccountId>11</AccountId>
        <AccountType/>
      </UserInfo>
    </SharedWithUsers>
  </documentManagement>
</p:properties>
</file>

<file path=customXml/itemProps1.xml><?xml version="1.0" encoding="utf-8"?>
<ds:datastoreItem xmlns:ds="http://schemas.openxmlformats.org/officeDocument/2006/customXml" ds:itemID="{2E8E2FF8-9885-4AC2-AD4C-799B0EC0D7F1}">
  <ds:schemaRefs>
    <ds:schemaRef ds:uri="http://schemas.openxmlformats.org/officeDocument/2006/bibliography"/>
  </ds:schemaRefs>
</ds:datastoreItem>
</file>

<file path=customXml/itemProps2.xml><?xml version="1.0" encoding="utf-8"?>
<ds:datastoreItem xmlns:ds="http://schemas.openxmlformats.org/officeDocument/2006/customXml" ds:itemID="{B0E77003-31E9-4BFA-9EF1-904ABF4FF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b32fc-9949-4d58-b320-5bc936be389c"/>
    <ds:schemaRef ds:uri="a8b340ab-626d-44ee-9e75-83e31d6f4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31563-0942-4410-8E5B-AB207FC837FC}">
  <ds:schemaRefs>
    <ds:schemaRef ds:uri="http://schemas.microsoft.com/sharepoint/v3/contenttype/forms"/>
  </ds:schemaRefs>
</ds:datastoreItem>
</file>

<file path=customXml/itemProps4.xml><?xml version="1.0" encoding="utf-8"?>
<ds:datastoreItem xmlns:ds="http://schemas.openxmlformats.org/officeDocument/2006/customXml" ds:itemID="{341E7CE8-E277-449D-B096-730DCDB5C1E9}">
  <ds:schemaRefs>
    <ds:schemaRef ds:uri="http://schemas.microsoft.com/office/2006/metadata/properties"/>
    <ds:schemaRef ds:uri="http://schemas.microsoft.com/office/infopath/2007/PartnerControls"/>
    <ds:schemaRef ds:uri="a8b340ab-626d-44ee-9e75-83e31d6f4e24"/>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32</Pages>
  <Words>60090</Words>
  <Characters>34252</Characters>
  <Application>Microsoft Office Word</Application>
  <DocSecurity>0</DocSecurity>
  <Lines>285</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Ansone</dc:creator>
  <cp:keywords/>
  <cp:lastModifiedBy>Aleksandrs Tereševs</cp:lastModifiedBy>
  <cp:revision>37</cp:revision>
  <cp:lastPrinted>2019-12-16T10:51:00Z</cp:lastPrinted>
  <dcterms:created xsi:type="dcterms:W3CDTF">2023-08-30T20:10:00Z</dcterms:created>
  <dcterms:modified xsi:type="dcterms:W3CDTF">2023-11-03T11:39:00Z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0x010100D8032A72BEAF38479ACD53D5F7C253DA</vt:lpwstr>
  </property>
</Properties>
</file>