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BB1B" w14:textId="77777777" w:rsidR="00435926" w:rsidRDefault="00435926" w:rsidP="00322897">
      <w:pPr>
        <w:pStyle w:val="CM5"/>
        <w:spacing w:after="120"/>
        <w:rPr>
          <w:b/>
          <w:i/>
          <w:lang w:val="en-GB"/>
        </w:rPr>
      </w:pPr>
    </w:p>
    <w:p w14:paraId="6366EC79" w14:textId="77777777" w:rsidR="00B13265" w:rsidRDefault="00B13265" w:rsidP="00B13265">
      <w:pPr>
        <w:pStyle w:val="Default"/>
        <w:rPr>
          <w:lang w:val="en-GB"/>
        </w:rPr>
      </w:pPr>
    </w:p>
    <w:p w14:paraId="7E8ACCEC" w14:textId="77777777" w:rsidR="00B13265" w:rsidRPr="00B13265" w:rsidRDefault="00B13265" w:rsidP="00B13265">
      <w:pPr>
        <w:pStyle w:val="Default"/>
        <w:rPr>
          <w:lang w:val="en-GB"/>
        </w:rPr>
      </w:pPr>
    </w:p>
    <w:p w14:paraId="2DE47A50" w14:textId="77777777" w:rsidR="0045226E" w:rsidRDefault="0045226E" w:rsidP="00567C3E">
      <w:pPr>
        <w:pStyle w:val="CM5"/>
        <w:spacing w:after="120"/>
        <w:jc w:val="center"/>
        <w:rPr>
          <w:b/>
          <w:i/>
          <w:lang w:val="en-GB"/>
        </w:rPr>
      </w:pPr>
      <w:r w:rsidRPr="009A6DEF">
        <w:rPr>
          <w:b/>
          <w:i/>
          <w:lang w:val="en-GB"/>
        </w:rPr>
        <w:t xml:space="preserve">This template is intended for </w:t>
      </w:r>
      <w:r w:rsidR="00195B0B">
        <w:rPr>
          <w:b/>
          <w:i/>
          <w:lang w:val="en-GB"/>
        </w:rPr>
        <w:t>all Hub users.</w:t>
      </w:r>
    </w:p>
    <w:p w14:paraId="31351D37" w14:textId="77777777" w:rsidR="00435926" w:rsidRPr="00435926" w:rsidRDefault="00435926" w:rsidP="00435926">
      <w:pPr>
        <w:pStyle w:val="Default"/>
        <w:rPr>
          <w:lang w:val="en-GB"/>
        </w:rPr>
      </w:pPr>
    </w:p>
    <w:p w14:paraId="5DAE8BC3" w14:textId="77777777"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14:paraId="0C34AE4E" w14:textId="77777777"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14:paraId="5C0FA07B"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14:paraId="5E8C66B9" w14:textId="4F72691E" w:rsidR="002E6164" w:rsidRPr="00696D1E" w:rsidRDefault="00716043" w:rsidP="00322897">
      <w:pPr>
        <w:pStyle w:val="CM7"/>
        <w:spacing w:after="240"/>
        <w:jc w:val="center"/>
        <w:rPr>
          <w:i/>
          <w:color w:val="000000"/>
          <w:sz w:val="32"/>
          <w:szCs w:val="32"/>
          <w:lang w:val="en-GB"/>
        </w:rPr>
      </w:pPr>
      <w:r>
        <w:rPr>
          <w:i/>
          <w:color w:val="000000"/>
          <w:sz w:val="32"/>
          <w:szCs w:val="32"/>
          <w:lang w:val="en-GB"/>
        </w:rPr>
        <w:t>AS Conexus Baltic Grid</w:t>
      </w:r>
    </w:p>
    <w:p w14:paraId="4B4DB174"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14:paraId="7E9D9EB5" w14:textId="34359DF1" w:rsidR="002E6164" w:rsidRPr="00696D1E" w:rsidRDefault="00696D1E" w:rsidP="00322897">
      <w:pPr>
        <w:pStyle w:val="CM5"/>
        <w:spacing w:after="240"/>
        <w:jc w:val="center"/>
        <w:rPr>
          <w:i/>
          <w:color w:val="000000"/>
          <w:sz w:val="32"/>
          <w:szCs w:val="32"/>
          <w:lang w:val="en-GB"/>
        </w:rPr>
      </w:pPr>
      <w:r w:rsidRPr="00696D1E">
        <w:rPr>
          <w:i/>
          <w:color w:val="000000"/>
          <w:sz w:val="32"/>
          <w:szCs w:val="32"/>
          <w:lang w:val="en-GB"/>
        </w:rPr>
        <w:t>THE MARKET PARTICIPANT</w:t>
      </w:r>
      <w:r w:rsidR="002E6164" w:rsidRPr="00696D1E">
        <w:rPr>
          <w:i/>
          <w:color w:val="000000"/>
          <w:sz w:val="32"/>
          <w:szCs w:val="32"/>
          <w:lang w:val="en-GB"/>
        </w:rPr>
        <w:t xml:space="preserve"> </w:t>
      </w:r>
    </w:p>
    <w:p w14:paraId="7FDE7159" w14:textId="77777777" w:rsidR="00435926" w:rsidRDefault="00435926" w:rsidP="00435926">
      <w:pPr>
        <w:pStyle w:val="Default"/>
        <w:rPr>
          <w:lang w:val="en-GB"/>
        </w:rPr>
      </w:pPr>
    </w:p>
    <w:p w14:paraId="13AF5D3E" w14:textId="77777777"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14:paraId="0D844E23" w14:textId="77777777" w:rsidTr="5A1F91A6">
        <w:trPr>
          <w:cantSplit/>
          <w:tblHeader/>
        </w:trPr>
        <w:tc>
          <w:tcPr>
            <w:tcW w:w="4498" w:type="dxa"/>
          </w:tcPr>
          <w:p w14:paraId="4998DB61"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14:paraId="0824F980"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14:paraId="6097468E" w14:textId="77777777" w:rsidTr="5A1F91A6">
        <w:trPr>
          <w:cantSplit/>
          <w:trHeight w:val="20"/>
        </w:trPr>
        <w:tc>
          <w:tcPr>
            <w:tcW w:w="4498" w:type="dxa"/>
          </w:tcPr>
          <w:p w14:paraId="27B655C1" w14:textId="77777777"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14:paraId="19049A11" w14:textId="77777777"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r w:rsidR="00986B43">
              <w:rPr>
                <w:rFonts w:ascii="Arial" w:hAnsi="Arial" w:cs="Arial"/>
                <w:sz w:val="20"/>
                <w:szCs w:val="20"/>
                <w:lang w:val="en-GB" w:eastAsia="en-US"/>
              </w:rPr>
              <w:t>HubCom</w:t>
            </w:r>
            <w:r w:rsidRPr="00AC2148">
              <w:rPr>
                <w:rFonts w:ascii="Arial" w:hAnsi="Arial" w:cs="Arial"/>
                <w:sz w:val="20"/>
                <w:szCs w:val="20"/>
                <w:lang w:val="en-GB" w:eastAsia="en-US"/>
              </w:rPr>
              <w:t>;</w:t>
            </w:r>
          </w:p>
        </w:tc>
      </w:tr>
      <w:tr w:rsidR="00AC2148" w:rsidRPr="007770F0" w14:paraId="30BC146F" w14:textId="77777777" w:rsidTr="5A1F91A6">
        <w:trPr>
          <w:cantSplit/>
          <w:trHeight w:val="20"/>
        </w:trPr>
        <w:tc>
          <w:tcPr>
            <w:tcW w:w="4498" w:type="dxa"/>
          </w:tcPr>
          <w:p w14:paraId="267AA143" w14:textId="77777777"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p>
        </w:tc>
        <w:tc>
          <w:tcPr>
            <w:tcW w:w="4606" w:type="dxa"/>
          </w:tcPr>
          <w:p w14:paraId="49893B7D" w14:textId="77777777"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14:paraId="4853581F" w14:textId="77777777" w:rsidTr="5A1F91A6">
        <w:trPr>
          <w:cantSplit/>
          <w:trHeight w:val="20"/>
        </w:trPr>
        <w:tc>
          <w:tcPr>
            <w:tcW w:w="4498" w:type="dxa"/>
          </w:tcPr>
          <w:p w14:paraId="3A68C0FD"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14:paraId="5FC07B81"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 xml:space="preserve">A certificate, </w:t>
            </w:r>
            <w:proofErr w:type="gramStart"/>
            <w:r w:rsidRPr="00EB7700">
              <w:rPr>
                <w:rFonts w:ascii="Arial" w:hAnsi="Arial" w:cs="Arial"/>
                <w:sz w:val="20"/>
                <w:szCs w:val="20"/>
                <w:lang w:val="en-US" w:eastAsia="en-US"/>
              </w:rPr>
              <w:t>record</w:t>
            </w:r>
            <w:proofErr w:type="gramEnd"/>
            <w:r w:rsidRPr="00EB7700">
              <w:rPr>
                <w:rFonts w:ascii="Arial" w:hAnsi="Arial" w:cs="Arial"/>
                <w:sz w:val="20"/>
                <w:szCs w:val="20"/>
                <w:lang w:val="en-US" w:eastAsia="en-US"/>
              </w:rPr>
              <w:t xml:space="preserve">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14:paraId="764EFCA5"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14:paraId="4F3F3EA6" w14:textId="77777777"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14:paraId="7D50490A" w14:textId="77777777" w:rsidTr="5A1F91A6">
        <w:trPr>
          <w:cantSplit/>
          <w:trHeight w:val="20"/>
        </w:trPr>
        <w:tc>
          <w:tcPr>
            <w:tcW w:w="4498" w:type="dxa"/>
          </w:tcPr>
          <w:p w14:paraId="406873BB"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14:paraId="022C97F1"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14:paraId="03CDA536" w14:textId="77777777"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framework establishing a system of Certificates;</w:t>
            </w:r>
          </w:p>
          <w:p w14:paraId="0347C5FD" w14:textId="77777777" w:rsidR="0018622C" w:rsidRPr="00135C5F" w:rsidRDefault="0018622C" w:rsidP="0018622C">
            <w:pPr>
              <w:rPr>
                <w:rFonts w:ascii="Arial" w:hAnsi="Arial" w:cs="Arial"/>
                <w:sz w:val="20"/>
                <w:szCs w:val="20"/>
                <w:lang w:val="en-US" w:eastAsia="en-US"/>
              </w:rPr>
            </w:pPr>
          </w:p>
          <w:p w14:paraId="73833C4F" w14:textId="77777777" w:rsidR="0018622C" w:rsidRPr="00135C5F" w:rsidRDefault="0018622C" w:rsidP="0018622C">
            <w:pPr>
              <w:rPr>
                <w:rFonts w:ascii="Arial" w:hAnsi="Arial" w:cs="Arial"/>
                <w:sz w:val="20"/>
                <w:szCs w:val="20"/>
                <w:lang w:val="en-US" w:eastAsia="en-US"/>
              </w:rPr>
            </w:pPr>
          </w:p>
          <w:p w14:paraId="0CADA99B" w14:textId="77777777" w:rsidR="00AC2148" w:rsidRPr="00135C5F" w:rsidRDefault="00AC2148" w:rsidP="0018622C">
            <w:pPr>
              <w:ind w:firstLine="720"/>
              <w:rPr>
                <w:rFonts w:ascii="Arial" w:hAnsi="Arial" w:cs="Arial"/>
                <w:sz w:val="20"/>
                <w:szCs w:val="20"/>
                <w:lang w:val="en-US" w:eastAsia="en-US"/>
              </w:rPr>
            </w:pPr>
          </w:p>
        </w:tc>
      </w:tr>
      <w:tr w:rsidR="00AC2148" w:rsidRPr="007770F0" w14:paraId="0456272C" w14:textId="77777777" w:rsidTr="5A1F91A6">
        <w:trPr>
          <w:cantSplit/>
          <w:trHeight w:val="20"/>
        </w:trPr>
        <w:tc>
          <w:tcPr>
            <w:tcW w:w="4498" w:type="dxa"/>
          </w:tcPr>
          <w:p w14:paraId="0C0F0B82"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lastRenderedPageBreak/>
              <w:t>Competent Body</w:t>
            </w:r>
          </w:p>
        </w:tc>
        <w:tc>
          <w:tcPr>
            <w:tcW w:w="4606" w:type="dxa"/>
          </w:tcPr>
          <w:p w14:paraId="38392BE8" w14:textId="07F90856"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006D4010">
              <w:rPr>
                <w:rFonts w:ascii="Arial" w:hAnsi="Arial" w:cs="Arial"/>
                <w:sz w:val="20"/>
                <w:szCs w:val="20"/>
                <w:lang w:val="en-GB" w:eastAsia="en-US"/>
              </w:rPr>
              <w:t xml:space="preserve">gas </w:t>
            </w:r>
            <w:r w:rsidRPr="000B21BC">
              <w:rPr>
                <w:rFonts w:ascii="Arial" w:hAnsi="Arial" w:cs="Arial"/>
                <w:sz w:val="20"/>
                <w:szCs w:val="20"/>
                <w:lang w:val="en-GB" w:eastAsia="en-US"/>
              </w:rPr>
              <w:t>Guarantee of Origin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14:paraId="59D1D9CB" w14:textId="77777777" w:rsidTr="5A1F91A6">
        <w:trPr>
          <w:cantSplit/>
          <w:trHeight w:val="20"/>
        </w:trPr>
        <w:tc>
          <w:tcPr>
            <w:tcW w:w="4498" w:type="dxa"/>
          </w:tcPr>
          <w:p w14:paraId="782965D3"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14:paraId="67343B3F" w14:textId="77777777"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14:paraId="40434304" w14:textId="77777777" w:rsidTr="5A1F91A6">
        <w:trPr>
          <w:cantSplit/>
          <w:trHeight w:val="20"/>
        </w:trPr>
        <w:tc>
          <w:tcPr>
            <w:tcW w:w="4498" w:type="dxa"/>
          </w:tcPr>
          <w:p w14:paraId="629D2EE4"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14:paraId="431CBB1E"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14:paraId="54888DAB" w14:textId="77777777" w:rsidTr="5A1F91A6">
        <w:trPr>
          <w:cantSplit/>
          <w:trHeight w:val="20"/>
        </w:trPr>
        <w:tc>
          <w:tcPr>
            <w:tcW w:w="4498" w:type="dxa"/>
          </w:tcPr>
          <w:p w14:paraId="6F6ED77A" w14:textId="77777777"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14:paraId="0A4D5A29" w14:textId="2BC0DF8F"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Pr="0040613E">
              <w:rPr>
                <w:rFonts w:ascii="Arial" w:hAnsi="Arial" w:cs="Arial"/>
                <w:sz w:val="20"/>
                <w:szCs w:val="20"/>
                <w:lang w:val="en-GB" w:eastAsia="en-US"/>
              </w:rPr>
              <w:t>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14:paraId="3A5CF061" w14:textId="77777777" w:rsidTr="5A1F91A6">
        <w:trPr>
          <w:cantSplit/>
          <w:trHeight w:val="20"/>
        </w:trPr>
        <w:tc>
          <w:tcPr>
            <w:tcW w:w="4498" w:type="dxa"/>
          </w:tcPr>
          <w:p w14:paraId="15AFAA7F" w14:textId="77777777"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14:paraId="0F2C87A8" w14:textId="5305A5F5" w:rsidR="00C9503F" w:rsidRPr="005309A2" w:rsidRDefault="00C9503F" w:rsidP="00322897">
            <w:pPr>
              <w:spacing w:after="120"/>
              <w:jc w:val="both"/>
              <w:rPr>
                <w:rFonts w:ascii="Arial" w:hAnsi="Arial" w:cs="Arial"/>
                <w:sz w:val="20"/>
                <w:szCs w:val="20"/>
                <w:lang w:val="en-GB" w:eastAsia="en-US"/>
              </w:rPr>
            </w:pPr>
            <w:r w:rsidRPr="5A1F91A6">
              <w:rPr>
                <w:rFonts w:ascii="Arial" w:hAnsi="Arial" w:cs="Arial"/>
                <w:sz w:val="20"/>
                <w:szCs w:val="20"/>
                <w:lang w:val="en-GB" w:eastAsia="en-US"/>
              </w:rPr>
              <w:t>The Principles and Rules of Operation of the European Energy Certificate System</w:t>
            </w:r>
            <w:r w:rsidR="00262F5B">
              <w:rPr>
                <w:rFonts w:ascii="Arial" w:hAnsi="Arial" w:cs="Arial"/>
                <w:sz w:val="20"/>
                <w:szCs w:val="20"/>
                <w:lang w:val="en-GB" w:eastAsia="en-US"/>
              </w:rPr>
              <w:t>, issued by AIB</w:t>
            </w:r>
            <w:r w:rsidRPr="5A1F91A6">
              <w:rPr>
                <w:rFonts w:ascii="Arial" w:hAnsi="Arial" w:cs="Arial"/>
                <w:sz w:val="20"/>
                <w:szCs w:val="20"/>
                <w:lang w:val="en-GB" w:eastAsia="en-US"/>
              </w:rPr>
              <w:t>;</w:t>
            </w:r>
          </w:p>
        </w:tc>
      </w:tr>
      <w:tr w:rsidR="00AC2148" w:rsidRPr="007770F0" w14:paraId="1C81C252" w14:textId="77777777" w:rsidTr="5A1F91A6">
        <w:trPr>
          <w:cantSplit/>
          <w:trHeight w:val="929"/>
        </w:trPr>
        <w:tc>
          <w:tcPr>
            <w:tcW w:w="4498" w:type="dxa"/>
          </w:tcPr>
          <w:p w14:paraId="1A7E837F"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14:paraId="028752D7"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An electronic document (Certificate) issued by a Competent Body under the laws of a State as a guarantee of the nature and origin of energy for the purpose of providing proof to a final customer that a given share or quantity of energy, as the case may be : (</w:t>
            </w:r>
            <w:proofErr w:type="spellStart"/>
            <w:r w:rsidRPr="005309A2">
              <w:rPr>
                <w:rFonts w:ascii="Arial" w:hAnsi="Arial" w:cs="Arial"/>
                <w:sz w:val="20"/>
                <w:szCs w:val="20"/>
                <w:lang w:val="en-GB" w:eastAsia="en-US"/>
              </w:rPr>
              <w:t>i</w:t>
            </w:r>
            <w:proofErr w:type="spellEnd"/>
            <w:r w:rsidRPr="005309A2">
              <w:rPr>
                <w:rFonts w:ascii="Arial" w:hAnsi="Arial" w:cs="Arial"/>
                <w:sz w:val="20"/>
                <w:szCs w:val="20"/>
                <w:lang w:val="en-GB"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14:paraId="1480EA48" w14:textId="77777777" w:rsidTr="5A1F91A6">
        <w:trPr>
          <w:cantSplit/>
          <w:trHeight w:val="20"/>
        </w:trPr>
        <w:tc>
          <w:tcPr>
            <w:tcW w:w="4498" w:type="dxa"/>
          </w:tcPr>
          <w:p w14:paraId="390890D2"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HubCom</w:t>
            </w:r>
          </w:p>
        </w:tc>
        <w:tc>
          <w:tcPr>
            <w:tcW w:w="4606" w:type="dxa"/>
          </w:tcPr>
          <w:p w14:paraId="18A88848"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14:paraId="1919B457" w14:textId="77777777" w:rsidTr="5A1F91A6">
        <w:trPr>
          <w:cantSplit/>
          <w:trHeight w:val="20"/>
        </w:trPr>
        <w:tc>
          <w:tcPr>
            <w:tcW w:w="4498" w:type="dxa"/>
          </w:tcPr>
          <w:p w14:paraId="30A88182" w14:textId="77777777"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14:paraId="4B7D184A"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EB7700" w:rsidRPr="007770F0" w14:paraId="1B2D9EA5" w14:textId="77777777" w:rsidTr="5A1F91A6">
        <w:trPr>
          <w:cantSplit/>
          <w:trHeight w:val="20"/>
        </w:trPr>
        <w:tc>
          <w:tcPr>
            <w:tcW w:w="4498" w:type="dxa"/>
          </w:tcPr>
          <w:p w14:paraId="0A281ED6" w14:textId="77777777"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14:paraId="4033B82E" w14:textId="65841129" w:rsidR="00EB7700" w:rsidRPr="005309A2" w:rsidRDefault="00EB7700" w:rsidP="00322897">
            <w:pPr>
              <w:spacing w:after="120"/>
              <w:jc w:val="both"/>
              <w:rPr>
                <w:rFonts w:ascii="Arial" w:hAnsi="Arial" w:cs="Arial"/>
                <w:sz w:val="20"/>
                <w:szCs w:val="20"/>
                <w:lang w:val="en-GB" w:eastAsia="en-US"/>
              </w:rPr>
            </w:pPr>
            <w:r w:rsidRPr="5A1F91A6">
              <w:rPr>
                <w:rFonts w:ascii="Arial" w:hAnsi="Arial" w:cs="Arial"/>
                <w:sz w:val="20"/>
                <w:szCs w:val="20"/>
                <w:lang w:val="en-GB" w:eastAsia="en-US"/>
              </w:rPr>
              <w:t xml:space="preserve">An amount of a specific type of energy or material goods </w:t>
            </w:r>
            <w:r w:rsidR="009D228E">
              <w:rPr>
                <w:rFonts w:ascii="Arial" w:hAnsi="Arial" w:cs="Arial"/>
                <w:sz w:val="20"/>
                <w:szCs w:val="20"/>
                <w:lang w:val="en-GB" w:eastAsia="en-US"/>
              </w:rPr>
              <w:t>as listed</w:t>
            </w:r>
            <w:r w:rsidR="008A441E">
              <w:rPr>
                <w:rFonts w:ascii="Arial" w:hAnsi="Arial" w:cs="Arial"/>
                <w:sz w:val="20"/>
                <w:szCs w:val="20"/>
                <w:lang w:val="en-GB" w:eastAsia="en-US"/>
              </w:rPr>
              <w:t xml:space="preserve"> in the EECS Rule Fact Sheet “Types o</w:t>
            </w:r>
            <w:r w:rsidR="00A15304">
              <w:rPr>
                <w:rFonts w:ascii="Arial" w:hAnsi="Arial" w:cs="Arial"/>
                <w:sz w:val="20"/>
                <w:szCs w:val="20"/>
                <w:lang w:val="en-GB" w:eastAsia="en-US"/>
              </w:rPr>
              <w:t>f</w:t>
            </w:r>
            <w:r w:rsidR="008A441E">
              <w:rPr>
                <w:rFonts w:ascii="Arial" w:hAnsi="Arial" w:cs="Arial"/>
                <w:sz w:val="20"/>
                <w:szCs w:val="20"/>
                <w:lang w:val="en-GB" w:eastAsia="en-US"/>
              </w:rPr>
              <w:t xml:space="preserve"> Energy Inputs and Technologies”</w:t>
            </w:r>
            <w:r w:rsidR="00A15304">
              <w:rPr>
                <w:rFonts w:ascii="Arial" w:hAnsi="Arial" w:cs="Arial"/>
                <w:sz w:val="20"/>
                <w:szCs w:val="20"/>
                <w:lang w:val="en-GB" w:eastAsia="en-US"/>
              </w:rPr>
              <w:t xml:space="preserve"> </w:t>
            </w:r>
            <w:r w:rsidRPr="5A1F91A6">
              <w:rPr>
                <w:rFonts w:ascii="Arial" w:hAnsi="Arial" w:cs="Arial"/>
                <w:sz w:val="20"/>
                <w:szCs w:val="20"/>
                <w:lang w:val="en-GB" w:eastAsia="en-US"/>
              </w:rPr>
              <w:t>consumed by a Production Device in the production of Output;</w:t>
            </w:r>
          </w:p>
        </w:tc>
      </w:tr>
      <w:tr w:rsidR="00AC2148" w:rsidRPr="007770F0" w14:paraId="12182A42" w14:textId="77777777" w:rsidTr="5A1F91A6">
        <w:trPr>
          <w:cantSplit/>
          <w:trHeight w:val="20"/>
        </w:trPr>
        <w:tc>
          <w:tcPr>
            <w:tcW w:w="4498" w:type="dxa"/>
          </w:tcPr>
          <w:p w14:paraId="402BE2ED"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Integrity </w:t>
            </w:r>
          </w:p>
        </w:tc>
        <w:tc>
          <w:tcPr>
            <w:tcW w:w="4606" w:type="dxa"/>
          </w:tcPr>
          <w:p w14:paraId="6EAD86C5" w14:textId="77777777" w:rsidR="00AC2148" w:rsidRPr="005309A2" w:rsidRDefault="00AC2148" w:rsidP="00322897">
            <w:pPr>
              <w:spacing w:after="120"/>
              <w:rPr>
                <w:rFonts w:ascii="Arial" w:hAnsi="Arial" w:cs="Arial"/>
                <w:sz w:val="20"/>
                <w:szCs w:val="20"/>
                <w:lang w:val="en-GB" w:eastAsia="en-US"/>
              </w:rPr>
            </w:pPr>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transmission from a Sender to a Receiver. Data integrity is maintained through the use of error checking and validation routines;</w:t>
            </w:r>
          </w:p>
        </w:tc>
      </w:tr>
      <w:tr w:rsidR="00AC2148" w:rsidRPr="007770F0" w14:paraId="5D9B5CB2" w14:textId="77777777" w:rsidTr="5A1F91A6">
        <w:trPr>
          <w:cantSplit/>
          <w:trHeight w:val="20"/>
        </w:trPr>
        <w:tc>
          <w:tcPr>
            <w:tcW w:w="4498" w:type="dxa"/>
          </w:tcPr>
          <w:p w14:paraId="4419CEAA"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14:paraId="2D1A1B70" w14:textId="77777777"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EU Member </w:t>
            </w:r>
            <w:proofErr w:type="gramStart"/>
            <w:r w:rsidRPr="005C084C">
              <w:rPr>
                <w:rFonts w:ascii="Arial" w:hAnsi="Arial" w:cs="Arial"/>
                <w:sz w:val="20"/>
                <w:szCs w:val="20"/>
                <w:lang w:val="en-GB" w:eastAsia="en-US"/>
              </w:rPr>
              <w:t>State</w:t>
            </w:r>
            <w:proofErr w:type="gramEnd"/>
            <w:r w:rsidRPr="005C084C">
              <w:rPr>
                <w:rFonts w:ascii="Arial" w:hAnsi="Arial" w:cs="Arial"/>
                <w:sz w:val="20"/>
                <w:szCs w:val="20"/>
                <w:lang w:val="en-GB" w:eastAsia="en-US"/>
              </w:rPr>
              <w:t xml:space="preserv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14:paraId="6C4DD2DE" w14:textId="77777777" w:rsidTr="5A1F91A6">
        <w:trPr>
          <w:cantSplit/>
          <w:trHeight w:val="20"/>
        </w:trPr>
        <w:tc>
          <w:tcPr>
            <w:tcW w:w="4498" w:type="dxa"/>
          </w:tcPr>
          <w:p w14:paraId="2C3FFDAB"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14:paraId="2DF35D44" w14:textId="49B34E3F"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An amount of energy or material goods yielded by a Production Device and measured by a Measurement Body</w:t>
            </w:r>
            <w:r w:rsidR="0080514F">
              <w:rPr>
                <w:rFonts w:ascii="Arial" w:hAnsi="Arial" w:cs="Arial"/>
                <w:sz w:val="20"/>
                <w:szCs w:val="20"/>
                <w:lang w:val="en-GB" w:eastAsia="en-US"/>
              </w:rPr>
              <w:t>;</w:t>
            </w:r>
          </w:p>
        </w:tc>
      </w:tr>
      <w:tr w:rsidR="00AC2148" w:rsidRPr="007770F0" w14:paraId="02DC035E" w14:textId="77777777" w:rsidTr="5A1F91A6">
        <w:trPr>
          <w:cantSplit/>
          <w:trHeight w:val="20"/>
        </w:trPr>
        <w:tc>
          <w:tcPr>
            <w:tcW w:w="4498" w:type="dxa"/>
          </w:tcPr>
          <w:p w14:paraId="009F6E56"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14:paraId="7F588B11"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14:paraId="2FC680F7" w14:textId="77777777" w:rsidTr="5A1F91A6">
        <w:trPr>
          <w:cantSplit/>
          <w:trHeight w:val="20"/>
        </w:trPr>
        <w:tc>
          <w:tcPr>
            <w:tcW w:w="4498" w:type="dxa"/>
          </w:tcPr>
          <w:p w14:paraId="4D79D349"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14:paraId="55AB82D1"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14:paraId="02501209" w14:textId="77777777" w:rsidTr="5A1F91A6">
        <w:trPr>
          <w:cantSplit/>
          <w:trHeight w:val="20"/>
        </w:trPr>
        <w:tc>
          <w:tcPr>
            <w:tcW w:w="4498" w:type="dxa"/>
          </w:tcPr>
          <w:p w14:paraId="6D4E52ED"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14:paraId="70D04E13"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14:paraId="3A6BC71C" w14:textId="77777777" w:rsidTr="5A1F91A6">
        <w:trPr>
          <w:cantSplit/>
          <w:trHeight w:val="20"/>
        </w:trPr>
        <w:tc>
          <w:tcPr>
            <w:tcW w:w="4498" w:type="dxa"/>
          </w:tcPr>
          <w:p w14:paraId="54D0A2BC"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Registration Database (or “Registry”)</w:t>
            </w:r>
          </w:p>
        </w:tc>
        <w:tc>
          <w:tcPr>
            <w:tcW w:w="4606" w:type="dxa"/>
          </w:tcPr>
          <w:p w14:paraId="62FFDA5E" w14:textId="77777777"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14:paraId="0C69315A"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proofErr w:type="spellStart"/>
            <w:r w:rsidRPr="005C084C">
              <w:rPr>
                <w:rFonts w:ascii="Arial" w:hAnsi="Arial" w:cs="Arial"/>
                <w:sz w:val="20"/>
                <w:szCs w:val="20"/>
                <w:lang w:val="en-GB" w:eastAsia="en-US"/>
              </w:rPr>
              <w:t>Transferables</w:t>
            </w:r>
            <w:proofErr w:type="spellEnd"/>
            <w:r w:rsidRPr="005C084C">
              <w:rPr>
                <w:rFonts w:ascii="Arial" w:hAnsi="Arial" w:cs="Arial"/>
                <w:sz w:val="20"/>
                <w:szCs w:val="20"/>
                <w:lang w:val="en-GB" w:eastAsia="en-US"/>
              </w:rPr>
              <w:t xml:space="preserve"> and Cancellation Accounts and the Certificates in those Accounts;</w:t>
            </w:r>
          </w:p>
          <w:p w14:paraId="3A96FE12"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Details of Production Devices and information provided in connection with the registration of Production Devices;</w:t>
            </w:r>
          </w:p>
          <w:p w14:paraId="4D9DD11B"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14:paraId="21C3C99E" w14:textId="77777777" w:rsidTr="5A1F91A6">
        <w:trPr>
          <w:cantSplit/>
          <w:trHeight w:val="20"/>
        </w:trPr>
        <w:tc>
          <w:tcPr>
            <w:tcW w:w="4498" w:type="dxa"/>
          </w:tcPr>
          <w:p w14:paraId="53C24FE4"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14:paraId="607FCC0C" w14:textId="54F9076E"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 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14:paraId="6F1A8365" w14:textId="77777777"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14:paraId="672FA117" w14:textId="1265C08E" w:rsidR="00C67FC9" w:rsidRDefault="12CF9BDF" w:rsidP="00322897">
      <w:pPr>
        <w:pStyle w:val="CM3"/>
        <w:spacing w:after="120"/>
        <w:jc w:val="both"/>
        <w:rPr>
          <w:color w:val="000000"/>
          <w:sz w:val="20"/>
          <w:szCs w:val="20"/>
          <w:lang w:val="en-GB"/>
        </w:rPr>
      </w:pPr>
      <w:r w:rsidRPr="060820F5">
        <w:rPr>
          <w:color w:val="000000" w:themeColor="text1"/>
          <w:sz w:val="20"/>
          <w:szCs w:val="20"/>
          <w:lang w:val="en-GB"/>
        </w:rPr>
        <w:t>Th</w:t>
      </w:r>
      <w:r w:rsidR="3621B1E6" w:rsidRPr="060820F5">
        <w:rPr>
          <w:color w:val="000000" w:themeColor="text1"/>
          <w:sz w:val="20"/>
          <w:szCs w:val="20"/>
          <w:lang w:val="en-GB"/>
        </w:rPr>
        <w:t xml:space="preserve">ese Standard </w:t>
      </w:r>
      <w:r w:rsidR="3621B1E6" w:rsidRPr="16978373">
        <w:rPr>
          <w:color w:val="000000" w:themeColor="text1"/>
          <w:sz w:val="20"/>
          <w:szCs w:val="20"/>
          <w:lang w:val="en-GB"/>
        </w:rPr>
        <w:t xml:space="preserve">Terms and </w:t>
      </w:r>
      <w:r w:rsidR="0D7CECEB" w:rsidRPr="1144D47F">
        <w:rPr>
          <w:color w:val="000000" w:themeColor="text1"/>
          <w:sz w:val="20"/>
          <w:szCs w:val="20"/>
          <w:lang w:val="en-GB"/>
        </w:rPr>
        <w:t>Conditions</w:t>
      </w:r>
      <w:r w:rsidR="3621B1E6" w:rsidRPr="61A6AE68">
        <w:rPr>
          <w:color w:val="000000" w:themeColor="text1"/>
          <w:sz w:val="20"/>
          <w:szCs w:val="20"/>
          <w:lang w:val="en-GB"/>
        </w:rPr>
        <w:t xml:space="preserve"> </w:t>
      </w:r>
      <w:r w:rsidR="00C67FC9" w:rsidRPr="6AB884F7">
        <w:rPr>
          <w:color w:val="000000" w:themeColor="text1"/>
          <w:sz w:val="20"/>
          <w:szCs w:val="20"/>
          <w:lang w:val="en-GB"/>
        </w:rPr>
        <w:t xml:space="preserve">is a Contract (hereinafter called “the Contract”) between </w:t>
      </w:r>
      <w:r w:rsidR="00AB0933" w:rsidRPr="001B43AB">
        <w:rPr>
          <w:i/>
          <w:iCs/>
          <w:color w:val="000000" w:themeColor="text1"/>
          <w:sz w:val="20"/>
          <w:szCs w:val="20"/>
          <w:lang w:val="en-GB"/>
        </w:rPr>
        <w:t>AS Conexus Baltic Grid</w:t>
      </w:r>
      <w:r w:rsidR="00AB0933" w:rsidRPr="6AB884F7">
        <w:rPr>
          <w:i/>
          <w:iCs/>
          <w:color w:val="000000" w:themeColor="text1"/>
          <w:sz w:val="20"/>
          <w:szCs w:val="20"/>
          <w:lang w:val="en-GB"/>
        </w:rPr>
        <w:t xml:space="preserve"> </w:t>
      </w:r>
      <w:r w:rsidR="00C67FC9" w:rsidRPr="6AB884F7">
        <w:rPr>
          <w:color w:val="000000" w:themeColor="text1"/>
          <w:sz w:val="20"/>
          <w:szCs w:val="20"/>
          <w:lang w:val="en-GB"/>
        </w:rPr>
        <w:t xml:space="preserve">and </w:t>
      </w:r>
      <w:r w:rsidR="00696D1E" w:rsidRPr="6AB884F7">
        <w:rPr>
          <w:i/>
          <w:iCs/>
          <w:color w:val="000000" w:themeColor="text1"/>
          <w:sz w:val="20"/>
          <w:szCs w:val="20"/>
          <w:lang w:val="en-GB"/>
        </w:rPr>
        <w:t>The Market Participant</w:t>
      </w:r>
      <w:r w:rsidR="2BDBAE62" w:rsidRPr="6AB884F7">
        <w:rPr>
          <w:i/>
          <w:iCs/>
          <w:color w:val="000000" w:themeColor="text1"/>
          <w:sz w:val="20"/>
          <w:szCs w:val="20"/>
          <w:lang w:val="en-GB"/>
        </w:rPr>
        <w:t xml:space="preserve"> </w:t>
      </w:r>
      <w:r w:rsidR="2BDBAE62" w:rsidRPr="6AB884F7">
        <w:rPr>
          <w:color w:val="000000" w:themeColor="text1"/>
          <w:sz w:val="20"/>
          <w:szCs w:val="20"/>
          <w:lang w:val="en-GB"/>
        </w:rPr>
        <w:t>(hereinafter called</w:t>
      </w:r>
      <w:r w:rsidR="45FD1B36" w:rsidRPr="6AB884F7">
        <w:rPr>
          <w:color w:val="000000" w:themeColor="text1"/>
          <w:sz w:val="20"/>
          <w:szCs w:val="20"/>
          <w:lang w:val="en-GB"/>
        </w:rPr>
        <w:t xml:space="preserve"> each a “Party</w:t>
      </w:r>
      <w:r w:rsidR="33D1BC4E" w:rsidRPr="6AB884F7">
        <w:rPr>
          <w:color w:val="000000" w:themeColor="text1"/>
          <w:sz w:val="20"/>
          <w:szCs w:val="20"/>
          <w:lang w:val="en-GB"/>
        </w:rPr>
        <w:t>”</w:t>
      </w:r>
      <w:r w:rsidR="45FD1B36" w:rsidRPr="6AB884F7">
        <w:rPr>
          <w:color w:val="000000" w:themeColor="text1"/>
          <w:sz w:val="20"/>
          <w:szCs w:val="20"/>
          <w:lang w:val="en-GB"/>
        </w:rPr>
        <w:t xml:space="preserve"> and jointly “the Parties</w:t>
      </w:r>
      <w:r w:rsidR="06DB3441" w:rsidRPr="6AB884F7">
        <w:rPr>
          <w:color w:val="000000" w:themeColor="text1"/>
          <w:sz w:val="20"/>
          <w:szCs w:val="20"/>
          <w:lang w:val="en-GB"/>
        </w:rPr>
        <w:t>”</w:t>
      </w:r>
      <w:r w:rsidR="45FD1B36" w:rsidRPr="6AB884F7">
        <w:rPr>
          <w:color w:val="000000" w:themeColor="text1"/>
          <w:sz w:val="20"/>
          <w:szCs w:val="20"/>
          <w:lang w:val="en-GB"/>
        </w:rPr>
        <w:t>).</w:t>
      </w:r>
      <w:r w:rsidR="00C67FC9" w:rsidRPr="6AB884F7">
        <w:rPr>
          <w:color w:val="000000" w:themeColor="text1"/>
          <w:sz w:val="20"/>
          <w:szCs w:val="20"/>
          <w:lang w:val="en-GB"/>
        </w:rPr>
        <w:t xml:space="preserve"> </w:t>
      </w:r>
    </w:p>
    <w:p w14:paraId="2943E2AC" w14:textId="728BA43B"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AB0933">
        <w:rPr>
          <w:i/>
          <w:sz w:val="20"/>
          <w:szCs w:val="20"/>
          <w:lang w:val="en-GB"/>
        </w:rPr>
        <w:t>AS Conexus Baltic Grid</w:t>
      </w:r>
      <w:r w:rsidRPr="00F11615">
        <w:rPr>
          <w:sz w:val="20"/>
          <w:szCs w:val="20"/>
          <w:lang w:val="en-GB"/>
        </w:rPr>
        <w:t xml:space="preserve"> 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1401DC" w:rsidRPr="00F11615">
        <w:rPr>
          <w:sz w:val="20"/>
          <w:szCs w:val="20"/>
          <w:lang w:val="en-GB"/>
        </w:rPr>
        <w:t xml:space="preserve">to </w:t>
      </w:r>
      <w:r w:rsidR="00696D1E" w:rsidRPr="00696D1E">
        <w:rPr>
          <w:i/>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Domain Protocol</w:t>
      </w:r>
      <w:r w:rsidR="00AE6005">
        <w:rPr>
          <w:sz w:val="20"/>
          <w:szCs w:val="20"/>
          <w:lang w:val="en-GB"/>
        </w:rPr>
        <w:t xml:space="preserve"> which is available at www.conexus.lv</w:t>
      </w:r>
      <w:r w:rsidR="00EF65F3" w:rsidRPr="00F11615">
        <w:rPr>
          <w:sz w:val="20"/>
          <w:szCs w:val="20"/>
          <w:lang w:val="en-GB"/>
        </w:rPr>
        <w:t xml:space="preserve"> and the </w:t>
      </w:r>
      <w:r w:rsidR="004B0006">
        <w:rPr>
          <w:sz w:val="20"/>
          <w:szCs w:val="20"/>
          <w:lang w:val="en-GB"/>
        </w:rPr>
        <w:t>HubCom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14:paraId="2C5BA8DE" w14:textId="5F636BDF" w:rsidR="00A72B3E" w:rsidRDefault="00A72B3E" w:rsidP="00322897">
      <w:pPr>
        <w:pStyle w:val="Default"/>
        <w:spacing w:after="120"/>
        <w:jc w:val="both"/>
        <w:rPr>
          <w:sz w:val="20"/>
          <w:szCs w:val="20"/>
          <w:lang w:val="en-GB"/>
        </w:rPr>
      </w:pPr>
      <w:r w:rsidRPr="6AB884F7">
        <w:rPr>
          <w:sz w:val="20"/>
          <w:szCs w:val="20"/>
          <w:lang w:val="en-GB"/>
        </w:rPr>
        <w:t>Where Transactions are performed</w:t>
      </w:r>
      <w:r w:rsidR="00363923" w:rsidRPr="6AB884F7">
        <w:rPr>
          <w:sz w:val="20"/>
          <w:szCs w:val="20"/>
          <w:lang w:val="en-GB"/>
        </w:rPr>
        <w:t xml:space="preserve"> upon the request of </w:t>
      </w:r>
      <w:r w:rsidR="00696D1E" w:rsidRPr="6AB884F7">
        <w:rPr>
          <w:i/>
          <w:iCs/>
          <w:sz w:val="20"/>
          <w:szCs w:val="20"/>
          <w:lang w:val="en-GB"/>
        </w:rPr>
        <w:t>The Market Participant</w:t>
      </w:r>
      <w:r w:rsidR="00363923" w:rsidRPr="6AB884F7">
        <w:rPr>
          <w:sz w:val="20"/>
          <w:szCs w:val="20"/>
          <w:lang w:val="en-GB"/>
        </w:rPr>
        <w:t xml:space="preserve"> or involving </w:t>
      </w:r>
      <w:r w:rsidR="00696D1E" w:rsidRPr="6AB884F7">
        <w:rPr>
          <w:i/>
          <w:iCs/>
          <w:sz w:val="20"/>
          <w:szCs w:val="20"/>
          <w:lang w:val="en-GB"/>
        </w:rPr>
        <w:t>The Market Participant</w:t>
      </w:r>
      <w:r w:rsidR="00363923" w:rsidRPr="6AB884F7">
        <w:rPr>
          <w:sz w:val="20"/>
          <w:szCs w:val="20"/>
          <w:lang w:val="en-GB"/>
        </w:rPr>
        <w:t xml:space="preserve">, </w:t>
      </w:r>
      <w:r w:rsidRPr="6AB884F7">
        <w:rPr>
          <w:sz w:val="20"/>
          <w:szCs w:val="20"/>
          <w:lang w:val="en-GB"/>
        </w:rPr>
        <w:t>in accordance with this Contract</w:t>
      </w:r>
      <w:r w:rsidR="00834FC6" w:rsidRPr="6AB884F7">
        <w:rPr>
          <w:sz w:val="20"/>
          <w:szCs w:val="20"/>
          <w:lang w:val="en-GB"/>
        </w:rPr>
        <w:t xml:space="preserve">, </w:t>
      </w:r>
      <w:r w:rsidRPr="6AB884F7">
        <w:rPr>
          <w:sz w:val="20"/>
          <w:szCs w:val="20"/>
          <w:lang w:val="en-GB"/>
        </w:rPr>
        <w:t xml:space="preserve">the </w:t>
      </w:r>
      <w:r w:rsidR="00FB46A6" w:rsidRPr="6AB884F7">
        <w:rPr>
          <w:sz w:val="20"/>
          <w:szCs w:val="20"/>
          <w:lang w:val="en-GB"/>
        </w:rPr>
        <w:t xml:space="preserve">rules described in the </w:t>
      </w:r>
      <w:r w:rsidRPr="6AB884F7">
        <w:rPr>
          <w:sz w:val="20"/>
          <w:szCs w:val="20"/>
          <w:lang w:val="en-GB"/>
        </w:rPr>
        <w:t>Domain Protocol</w:t>
      </w:r>
      <w:r w:rsidR="00834FC6" w:rsidRPr="6AB884F7">
        <w:rPr>
          <w:sz w:val="20"/>
          <w:szCs w:val="20"/>
          <w:lang w:val="en-GB"/>
        </w:rPr>
        <w:t xml:space="preserve"> and all applicable technical requirements</w:t>
      </w:r>
      <w:r w:rsidRPr="6AB884F7">
        <w:rPr>
          <w:sz w:val="20"/>
          <w:szCs w:val="20"/>
          <w:lang w:val="en-GB"/>
        </w:rPr>
        <w:t xml:space="preserve">, and the Parties involved do not claim </w:t>
      </w:r>
      <w:r w:rsidR="00363923" w:rsidRPr="6AB884F7">
        <w:rPr>
          <w:sz w:val="20"/>
          <w:szCs w:val="20"/>
          <w:lang w:val="en-GB"/>
        </w:rPr>
        <w:t xml:space="preserve">in due time </w:t>
      </w:r>
      <w:r w:rsidRPr="6AB884F7">
        <w:rPr>
          <w:sz w:val="20"/>
          <w:szCs w:val="20"/>
          <w:lang w:val="en-GB"/>
        </w:rPr>
        <w:t xml:space="preserve">that the Transaction was in any way erroneous, </w:t>
      </w:r>
      <w:r w:rsidR="00696D1E" w:rsidRPr="6AB884F7">
        <w:rPr>
          <w:i/>
          <w:iCs/>
          <w:sz w:val="20"/>
          <w:szCs w:val="20"/>
          <w:lang w:val="en-GB"/>
        </w:rPr>
        <w:t>The Market Participant</w:t>
      </w:r>
      <w:r w:rsidR="00363923" w:rsidRPr="6AB884F7">
        <w:rPr>
          <w:sz w:val="20"/>
          <w:szCs w:val="20"/>
          <w:lang w:val="en-GB"/>
        </w:rPr>
        <w:t xml:space="preserve"> shall in good faith accept the</w:t>
      </w:r>
      <w:r w:rsidR="002E63F1" w:rsidRPr="6AB884F7">
        <w:rPr>
          <w:sz w:val="20"/>
          <w:szCs w:val="20"/>
          <w:lang w:val="en-GB"/>
        </w:rPr>
        <w:t xml:space="preserve"> </w:t>
      </w:r>
      <w:r w:rsidR="00363923" w:rsidRPr="6AB884F7">
        <w:rPr>
          <w:sz w:val="20"/>
          <w:szCs w:val="20"/>
          <w:lang w:val="en-GB"/>
        </w:rPr>
        <w:t xml:space="preserve">legal consequences of such Transaction. </w:t>
      </w:r>
    </w:p>
    <w:p w14:paraId="536A11F5"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14:paraId="273FBE85" w14:textId="547DB8C4" w:rsidR="002E6164" w:rsidRPr="00363923" w:rsidRDefault="002E6164" w:rsidP="00322897">
      <w:pPr>
        <w:pStyle w:val="CM4"/>
        <w:spacing w:after="120" w:line="240" w:lineRule="auto"/>
        <w:jc w:val="both"/>
        <w:rPr>
          <w:color w:val="000000" w:themeColor="text1"/>
          <w:sz w:val="20"/>
          <w:szCs w:val="20"/>
          <w:lang w:val="en-GB"/>
        </w:rPr>
      </w:pPr>
      <w:r w:rsidRPr="0FBAE693">
        <w:rPr>
          <w:color w:val="000000" w:themeColor="text1"/>
          <w:sz w:val="20"/>
          <w:szCs w:val="20"/>
          <w:lang w:val="en-GB"/>
        </w:rPr>
        <w:t xml:space="preserve">Registrants of Production Devices become eligible to receive </w:t>
      </w:r>
      <w:r w:rsidR="00BF2079" w:rsidRPr="0FBAE693">
        <w:rPr>
          <w:color w:val="000000" w:themeColor="text1"/>
          <w:sz w:val="20"/>
          <w:szCs w:val="20"/>
          <w:lang w:val="en-GB"/>
        </w:rPr>
        <w:t>Guarantee of Origin</w:t>
      </w:r>
      <w:r w:rsidR="002E63F1" w:rsidRPr="0FBAE693">
        <w:rPr>
          <w:color w:val="000000" w:themeColor="text1"/>
          <w:sz w:val="20"/>
          <w:szCs w:val="20"/>
          <w:lang w:val="en-GB"/>
        </w:rPr>
        <w:t xml:space="preserve"> </w:t>
      </w:r>
      <w:r w:rsidR="00BF2079" w:rsidRPr="0FBAE693">
        <w:rPr>
          <w:color w:val="000000" w:themeColor="text1"/>
          <w:sz w:val="20"/>
          <w:szCs w:val="20"/>
          <w:lang w:val="en-GB"/>
        </w:rPr>
        <w:t>(GO)</w:t>
      </w:r>
      <w:r w:rsidRPr="0FBAE693">
        <w:rPr>
          <w:color w:val="000000" w:themeColor="text1"/>
          <w:sz w:val="20"/>
          <w:szCs w:val="20"/>
          <w:lang w:val="en-GB"/>
        </w:rPr>
        <w:t xml:space="preserve"> Certificates under a specific </w:t>
      </w:r>
      <w:r w:rsidR="00B0786B" w:rsidRPr="0FBAE693">
        <w:rPr>
          <w:color w:val="000000" w:themeColor="text1"/>
          <w:sz w:val="20"/>
          <w:szCs w:val="20"/>
          <w:lang w:val="en-GB"/>
        </w:rPr>
        <w:t xml:space="preserve">Legislative </w:t>
      </w:r>
      <w:r w:rsidR="00C67FC9" w:rsidRPr="0FBAE693">
        <w:rPr>
          <w:color w:val="000000" w:themeColor="text1"/>
          <w:sz w:val="20"/>
          <w:szCs w:val="20"/>
          <w:lang w:val="en-GB"/>
        </w:rPr>
        <w:t>Certification</w:t>
      </w:r>
      <w:r w:rsidRPr="0FBAE693">
        <w:rPr>
          <w:color w:val="000000" w:themeColor="text1"/>
          <w:sz w:val="20"/>
          <w:szCs w:val="20"/>
          <w:lang w:val="en-GB"/>
        </w:rPr>
        <w:t xml:space="preserve"> Scheme by contractually committing themselves with the </w:t>
      </w:r>
      <w:r w:rsidR="00C67FC9" w:rsidRPr="0FBAE693">
        <w:rPr>
          <w:color w:val="000000" w:themeColor="text1"/>
          <w:sz w:val="20"/>
          <w:szCs w:val="20"/>
          <w:lang w:val="en-GB"/>
        </w:rPr>
        <w:t>Competent Body</w:t>
      </w:r>
      <w:r w:rsidR="001B1C42" w:rsidRPr="0FBAE693">
        <w:rPr>
          <w:color w:val="000000" w:themeColor="text1"/>
          <w:sz w:val="20"/>
          <w:szCs w:val="20"/>
          <w:lang w:val="en-GB"/>
        </w:rPr>
        <w:t xml:space="preserve"> </w:t>
      </w:r>
      <w:r w:rsidRPr="0FBAE693">
        <w:rPr>
          <w:color w:val="000000" w:themeColor="text1"/>
          <w:sz w:val="20"/>
          <w:szCs w:val="20"/>
          <w:lang w:val="en-GB"/>
        </w:rPr>
        <w:t>responsible for the relevant Domain (under</w:t>
      </w:r>
      <w:r w:rsidR="001B1C42" w:rsidRPr="0FBAE693">
        <w:rPr>
          <w:color w:val="000000" w:themeColor="text1"/>
          <w:sz w:val="20"/>
          <w:szCs w:val="20"/>
          <w:lang w:val="en-GB"/>
        </w:rPr>
        <w:t xml:space="preserve"> </w:t>
      </w:r>
      <w:r w:rsidR="00B65002" w:rsidRPr="0FBAE693">
        <w:rPr>
          <w:color w:val="000000" w:themeColor="text1"/>
          <w:sz w:val="20"/>
          <w:szCs w:val="20"/>
          <w:lang w:val="en-GB"/>
        </w:rPr>
        <w:t xml:space="preserve">AS </w:t>
      </w:r>
      <w:r w:rsidR="00B65002" w:rsidRPr="0FBAE693">
        <w:rPr>
          <w:i/>
          <w:color w:val="000000" w:themeColor="text1"/>
          <w:sz w:val="20"/>
          <w:szCs w:val="20"/>
          <w:lang w:val="en-GB"/>
        </w:rPr>
        <w:t>Conexus Baltic Grid</w:t>
      </w:r>
      <w:r w:rsidRPr="0FBAE693">
        <w:rPr>
          <w:color w:val="000000" w:themeColor="text1"/>
          <w:sz w:val="20"/>
          <w:szCs w:val="20"/>
          <w:lang w:val="en-GB"/>
        </w:rPr>
        <w:t xml:space="preserve"> Standard Terms and Conditions) to comply with the </w:t>
      </w:r>
      <w:r w:rsidR="00FD7064" w:rsidRPr="0FBAE693">
        <w:rPr>
          <w:color w:val="000000" w:themeColor="text1"/>
          <w:sz w:val="20"/>
          <w:szCs w:val="20"/>
          <w:lang w:val="en-GB"/>
        </w:rPr>
        <w:t xml:space="preserve">rules described in the </w:t>
      </w:r>
      <w:r w:rsidRPr="0FBAE693">
        <w:rPr>
          <w:color w:val="000000" w:themeColor="text1"/>
          <w:sz w:val="20"/>
          <w:szCs w:val="20"/>
          <w:lang w:val="en-GB"/>
        </w:rPr>
        <w:t xml:space="preserve">Domain Protocol. The Registrant will also be subject to applicable legislation. In case of conflict between the Domain Protocol and the </w:t>
      </w:r>
      <w:r w:rsidR="6C264385" w:rsidRPr="415F6DEA">
        <w:rPr>
          <w:color w:val="000000" w:themeColor="text1"/>
          <w:sz w:val="20"/>
          <w:szCs w:val="20"/>
          <w:lang w:val="en-GB"/>
        </w:rPr>
        <w:t>Co</w:t>
      </w:r>
      <w:r w:rsidR="2B8450A1" w:rsidRPr="415F6DEA">
        <w:rPr>
          <w:color w:val="000000" w:themeColor="text1"/>
          <w:sz w:val="20"/>
          <w:szCs w:val="20"/>
          <w:lang w:val="en-GB"/>
        </w:rPr>
        <w:t>ntract</w:t>
      </w:r>
      <w:r w:rsidRPr="0FBAE693">
        <w:rPr>
          <w:color w:val="000000" w:themeColor="text1"/>
          <w:sz w:val="20"/>
          <w:szCs w:val="20"/>
          <w:lang w:val="en-GB"/>
        </w:rPr>
        <w:t xml:space="preserve"> the former shall prevail. </w:t>
      </w:r>
    </w:p>
    <w:p w14:paraId="537CB7F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14:paraId="72AACC7B" w14:textId="0917E3A7" w:rsidR="002E6164" w:rsidRPr="00363923" w:rsidRDefault="002E6164" w:rsidP="00322897">
      <w:pPr>
        <w:pStyle w:val="CM4"/>
        <w:spacing w:after="120" w:line="240" w:lineRule="auto"/>
        <w:jc w:val="both"/>
        <w:rPr>
          <w:color w:val="000000"/>
          <w:sz w:val="20"/>
          <w:szCs w:val="20"/>
          <w:lang w:val="en-GB"/>
        </w:rPr>
      </w:pPr>
      <w:r w:rsidRPr="6AB884F7">
        <w:rPr>
          <w:color w:val="000000" w:themeColor="text1"/>
          <w:sz w:val="20"/>
          <w:szCs w:val="20"/>
          <w:lang w:val="en-GB"/>
        </w:rPr>
        <w:t xml:space="preserve">Each </w:t>
      </w:r>
      <w:r w:rsidR="0556384B" w:rsidRPr="6AB884F7">
        <w:rPr>
          <w:color w:val="000000" w:themeColor="text1"/>
          <w:sz w:val="20"/>
          <w:szCs w:val="20"/>
          <w:lang w:val="en-GB"/>
        </w:rPr>
        <w:t>P</w:t>
      </w:r>
      <w:r w:rsidRPr="6AB884F7">
        <w:rPr>
          <w:color w:val="000000" w:themeColor="text1"/>
          <w:sz w:val="20"/>
          <w:szCs w:val="20"/>
          <w:lang w:val="en-GB"/>
        </w:rPr>
        <w:t xml:space="preserve">arty shall contribute to the implementation of this Contract, to the extent that both </w:t>
      </w:r>
      <w:r w:rsidR="33C7580C" w:rsidRPr="6AB884F7">
        <w:rPr>
          <w:color w:val="000000" w:themeColor="text1"/>
          <w:sz w:val="20"/>
          <w:szCs w:val="20"/>
          <w:lang w:val="en-GB"/>
        </w:rPr>
        <w:t>P</w:t>
      </w:r>
      <w:r w:rsidRPr="6AB884F7">
        <w:rPr>
          <w:color w:val="000000" w:themeColor="text1"/>
          <w:sz w:val="20"/>
          <w:szCs w:val="20"/>
          <w:lang w:val="en-GB"/>
        </w:rPr>
        <w:t xml:space="preserve">arties shall provide each other without delay all necessary information required by the application of this Contract. If the operation of a </w:t>
      </w:r>
      <w:r w:rsidR="00CF0987" w:rsidRPr="6AB884F7">
        <w:rPr>
          <w:color w:val="000000" w:themeColor="text1"/>
          <w:sz w:val="20"/>
          <w:szCs w:val="20"/>
          <w:lang w:val="en-GB"/>
        </w:rPr>
        <w:t>P</w:t>
      </w:r>
      <w:r w:rsidRPr="6AB884F7">
        <w:rPr>
          <w:color w:val="000000" w:themeColor="text1"/>
          <w:sz w:val="20"/>
          <w:szCs w:val="20"/>
          <w:lang w:val="en-GB"/>
        </w:rPr>
        <w:t xml:space="preserve">roduction </w:t>
      </w:r>
      <w:r w:rsidR="00CF0987" w:rsidRPr="6AB884F7">
        <w:rPr>
          <w:color w:val="000000" w:themeColor="text1"/>
          <w:sz w:val="20"/>
          <w:szCs w:val="20"/>
          <w:lang w:val="en-GB"/>
        </w:rPr>
        <w:t>D</w:t>
      </w:r>
      <w:r w:rsidRPr="6AB884F7">
        <w:rPr>
          <w:color w:val="000000" w:themeColor="text1"/>
          <w:sz w:val="20"/>
          <w:szCs w:val="20"/>
          <w:lang w:val="en-GB"/>
        </w:rPr>
        <w:t xml:space="preserve">evice of </w:t>
      </w:r>
      <w:r w:rsidR="00696D1E" w:rsidRPr="6AB884F7">
        <w:rPr>
          <w:i/>
          <w:iCs/>
          <w:color w:val="000000" w:themeColor="text1"/>
          <w:sz w:val="20"/>
          <w:szCs w:val="20"/>
          <w:lang w:val="en-GB"/>
        </w:rPr>
        <w:t>The Market Participant</w:t>
      </w:r>
      <w:r w:rsidRPr="6AB884F7">
        <w:rPr>
          <w:color w:val="000000" w:themeColor="text1"/>
          <w:sz w:val="20"/>
          <w:szCs w:val="20"/>
          <w:lang w:val="en-GB"/>
        </w:rPr>
        <w:t xml:space="preserve"> no longer conforms to the reported information, </w:t>
      </w:r>
      <w:r w:rsidR="00696D1E" w:rsidRPr="6AB884F7">
        <w:rPr>
          <w:i/>
          <w:iCs/>
          <w:color w:val="000000" w:themeColor="text1"/>
          <w:sz w:val="20"/>
          <w:szCs w:val="20"/>
          <w:lang w:val="en-GB"/>
        </w:rPr>
        <w:t>The Market Participant</w:t>
      </w:r>
      <w:r w:rsidRPr="6AB884F7">
        <w:rPr>
          <w:color w:val="000000" w:themeColor="text1"/>
          <w:sz w:val="20"/>
          <w:szCs w:val="20"/>
          <w:lang w:val="en-GB"/>
        </w:rPr>
        <w:t xml:space="preserve"> shall inform </w:t>
      </w:r>
      <w:r w:rsidR="002727AA" w:rsidRPr="6AB884F7">
        <w:rPr>
          <w:i/>
          <w:iCs/>
          <w:color w:val="000000" w:themeColor="text1"/>
          <w:sz w:val="20"/>
          <w:szCs w:val="20"/>
          <w:lang w:val="en-GB"/>
        </w:rPr>
        <w:t>AS Conexus Baltic Grid</w:t>
      </w:r>
      <w:r w:rsidRPr="6AB884F7">
        <w:rPr>
          <w:color w:val="000000" w:themeColor="text1"/>
          <w:sz w:val="20"/>
          <w:szCs w:val="20"/>
          <w:lang w:val="en-GB"/>
        </w:rPr>
        <w:t xml:space="preserve"> immediately about the change. </w:t>
      </w:r>
    </w:p>
    <w:p w14:paraId="1D7382A5"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14:paraId="7367C66F" w14:textId="5D4AEF16" w:rsidR="002E6164" w:rsidRPr="00363923" w:rsidRDefault="00F70045" w:rsidP="00322897">
      <w:pPr>
        <w:pStyle w:val="CM10"/>
        <w:spacing w:after="120"/>
        <w:jc w:val="both"/>
        <w:rPr>
          <w:color w:val="000000"/>
          <w:sz w:val="20"/>
          <w:szCs w:val="20"/>
          <w:lang w:val="en-GB"/>
        </w:rPr>
      </w:pPr>
      <w:r>
        <w:rPr>
          <w:i/>
          <w:color w:val="000000"/>
          <w:sz w:val="20"/>
          <w:szCs w:val="20"/>
          <w:lang w:val="en-GB"/>
        </w:rPr>
        <w:t xml:space="preserve">AS Conexus Baltic Grid </w:t>
      </w:r>
      <w:r w:rsidR="002E6164" w:rsidRPr="00363923">
        <w:rPr>
          <w:color w:val="000000"/>
          <w:sz w:val="20"/>
          <w:szCs w:val="20"/>
          <w:lang w:val="en-GB"/>
        </w:rPr>
        <w:t xml:space="preserve">issues </w:t>
      </w:r>
      <w:r w:rsidR="008D53BD" w:rsidRPr="00363923">
        <w:rPr>
          <w:color w:val="000000"/>
          <w:sz w:val="20"/>
          <w:szCs w:val="20"/>
          <w:lang w:val="en-GB"/>
        </w:rPr>
        <w:t>GOs</w:t>
      </w:r>
      <w:r w:rsidR="002E6164" w:rsidRPr="00363923">
        <w:rPr>
          <w:color w:val="000000"/>
          <w:sz w:val="20"/>
          <w:szCs w:val="20"/>
          <w:lang w:val="en-GB"/>
        </w:rPr>
        <w:t xml:space="preserve"> by using an electronic registry</w:t>
      </w:r>
      <w:r w:rsidR="00161CDC">
        <w:rPr>
          <w:color w:val="000000"/>
          <w:sz w:val="20"/>
          <w:szCs w:val="20"/>
          <w:lang w:val="en-GB"/>
        </w:rPr>
        <w:t xml:space="preserve"> (Registration Database)</w:t>
      </w:r>
      <w:r w:rsidR="002E6164" w:rsidRPr="00363923">
        <w:rPr>
          <w:color w:val="000000"/>
          <w:sz w:val="20"/>
          <w:szCs w:val="20"/>
          <w:lang w:val="en-GB"/>
        </w:rPr>
        <w:t xml:space="preserve">. </w:t>
      </w:r>
    </w:p>
    <w:p w14:paraId="6F349000" w14:textId="304A8580"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sidRPr="00696D1E">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sidRPr="00696D1E">
        <w:rPr>
          <w:i/>
          <w:color w:val="000000"/>
          <w:sz w:val="20"/>
          <w:szCs w:val="20"/>
          <w:lang w:val="en-GB"/>
        </w:rPr>
        <w:t>The Market Participant</w:t>
      </w:r>
      <w:r w:rsidR="002E6164" w:rsidRPr="00363923">
        <w:rPr>
          <w:color w:val="000000"/>
          <w:sz w:val="20"/>
          <w:szCs w:val="20"/>
          <w:lang w:val="en-GB"/>
        </w:rPr>
        <w:t xml:space="preserve"> shall be responsible for sufficient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14:paraId="4E853D9F" w14:textId="637E9896" w:rsidR="002E6164" w:rsidRPr="00363923" w:rsidRDefault="00A67139" w:rsidP="00322897">
      <w:pPr>
        <w:pStyle w:val="CM10"/>
        <w:spacing w:after="120"/>
        <w:jc w:val="both"/>
        <w:rPr>
          <w:color w:val="000000"/>
          <w:sz w:val="20"/>
          <w:szCs w:val="20"/>
          <w:lang w:val="en-GB"/>
        </w:rPr>
      </w:pPr>
      <w:r>
        <w:rPr>
          <w:i/>
          <w:color w:val="000000"/>
          <w:sz w:val="20"/>
          <w:szCs w:val="20"/>
          <w:lang w:val="en-GB"/>
        </w:rPr>
        <w:t>AS Conexus Baltic Grid</w:t>
      </w:r>
      <w:r w:rsidR="002E6164" w:rsidRPr="00363923">
        <w:rPr>
          <w:color w:val="000000"/>
          <w:sz w:val="20"/>
          <w:szCs w:val="20"/>
          <w:lang w:val="en-GB"/>
        </w:rPr>
        <w:t xml:space="preserve"> has the right to change the IT prerequisites for the use of the Registration Database. </w:t>
      </w:r>
      <w:r w:rsidR="00BA38D5">
        <w:rPr>
          <w:i/>
          <w:color w:val="000000"/>
          <w:sz w:val="20"/>
          <w:szCs w:val="20"/>
          <w:lang w:val="en-GB"/>
        </w:rPr>
        <w:t>AS Conexus Baltic Grid</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E77B4F">
        <w:rPr>
          <w:color w:val="000000"/>
          <w:sz w:val="20"/>
          <w:szCs w:val="20"/>
          <w:lang w:val="en-GB"/>
        </w:rPr>
        <w:t>electronically</w:t>
      </w:r>
      <w:r w:rsidR="002E6164" w:rsidRPr="00363923">
        <w:rPr>
          <w:color w:val="000000"/>
          <w:sz w:val="20"/>
          <w:szCs w:val="20"/>
          <w:lang w:val="en-GB"/>
        </w:rPr>
        <w:t xml:space="preserve"> at least 30 calendar days prior to the implementation of material changes. In urgent cases changes can be made without prior notice. </w:t>
      </w:r>
      <w:r w:rsidR="00356C7A">
        <w:rPr>
          <w:i/>
          <w:color w:val="000000"/>
          <w:sz w:val="20"/>
          <w:szCs w:val="20"/>
          <w:lang w:val="en-GB"/>
        </w:rPr>
        <w:t>AS Conexus Baltic Grid</w:t>
      </w:r>
      <w:r w:rsidR="002E6164" w:rsidRPr="00363923">
        <w:rPr>
          <w:color w:val="000000"/>
          <w:sz w:val="20"/>
          <w:szCs w:val="20"/>
          <w:lang w:val="en-GB"/>
        </w:rPr>
        <w:t xml:space="preserve"> shall then inform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356C7A">
        <w:rPr>
          <w:color w:val="000000"/>
          <w:sz w:val="20"/>
          <w:szCs w:val="20"/>
          <w:lang w:val="en-GB"/>
        </w:rPr>
        <w:t>electronically</w:t>
      </w:r>
      <w:r w:rsidR="002E6164" w:rsidRPr="00363923">
        <w:rPr>
          <w:color w:val="000000"/>
          <w:sz w:val="20"/>
          <w:szCs w:val="20"/>
          <w:lang w:val="en-GB"/>
        </w:rPr>
        <w:t xml:space="preserve"> as soon as possible after the change has been made. </w:t>
      </w:r>
    </w:p>
    <w:p w14:paraId="6899CCB5" w14:textId="175A87A5" w:rsidR="002E6164" w:rsidRDefault="2C82568E" w:rsidP="00322897">
      <w:pPr>
        <w:pStyle w:val="CM10"/>
        <w:spacing w:after="120"/>
        <w:jc w:val="both"/>
        <w:rPr>
          <w:color w:val="000000"/>
          <w:sz w:val="20"/>
          <w:szCs w:val="20"/>
          <w:lang w:val="en-GB"/>
        </w:rPr>
      </w:pPr>
      <w:r w:rsidRPr="29B741D5">
        <w:rPr>
          <w:i/>
          <w:iCs/>
          <w:color w:val="000000" w:themeColor="text1"/>
          <w:sz w:val="20"/>
          <w:szCs w:val="20"/>
          <w:lang w:val="en-GB"/>
        </w:rPr>
        <w:t>AS Conexus Baltic Grid</w:t>
      </w:r>
      <w:r w:rsidR="5E002329" w:rsidRPr="29B741D5">
        <w:rPr>
          <w:color w:val="000000" w:themeColor="text1"/>
          <w:sz w:val="20"/>
          <w:szCs w:val="20"/>
          <w:lang w:val="en-GB"/>
        </w:rPr>
        <w:t xml:space="preserve"> shall inform </w:t>
      </w:r>
      <w:r w:rsidR="5F721E3E" w:rsidRPr="29B741D5">
        <w:rPr>
          <w:i/>
          <w:iCs/>
          <w:color w:val="000000" w:themeColor="text1"/>
          <w:sz w:val="20"/>
          <w:szCs w:val="20"/>
          <w:lang w:val="en-GB"/>
        </w:rPr>
        <w:t>The Market Participant</w:t>
      </w:r>
      <w:r w:rsidR="5E002329" w:rsidRPr="29B741D5">
        <w:rPr>
          <w:color w:val="000000" w:themeColor="text1"/>
          <w:sz w:val="20"/>
          <w:szCs w:val="20"/>
          <w:lang w:val="en-GB"/>
        </w:rPr>
        <w:t xml:space="preserve"> </w:t>
      </w:r>
      <w:r w:rsidR="66BBF107" w:rsidRPr="29B741D5">
        <w:rPr>
          <w:color w:val="000000" w:themeColor="text1"/>
          <w:sz w:val="20"/>
          <w:szCs w:val="20"/>
          <w:lang w:val="en-GB"/>
        </w:rPr>
        <w:t>three working days</w:t>
      </w:r>
      <w:r w:rsidR="5E002329" w:rsidRPr="29B741D5">
        <w:rPr>
          <w:color w:val="000000" w:themeColor="text1"/>
          <w:sz w:val="20"/>
          <w:szCs w:val="20"/>
          <w:lang w:val="en-GB"/>
        </w:rPr>
        <w:t xml:space="preserve"> in advance of planned unavailability of the Registration Database. </w:t>
      </w:r>
      <w:r w:rsidR="5F721E3E" w:rsidRPr="29B741D5">
        <w:rPr>
          <w:i/>
          <w:iCs/>
          <w:color w:val="000000" w:themeColor="text1"/>
          <w:sz w:val="20"/>
          <w:szCs w:val="20"/>
          <w:lang w:val="en-GB"/>
        </w:rPr>
        <w:t>The Market Participant</w:t>
      </w:r>
      <w:r w:rsidR="5E002329" w:rsidRPr="29B741D5">
        <w:rPr>
          <w:color w:val="000000" w:themeColor="text1"/>
          <w:sz w:val="20"/>
          <w:szCs w:val="20"/>
          <w:lang w:val="en-GB"/>
        </w:rPr>
        <w:t xml:space="preserve"> shall be informed of other unavailability preventing the use of </w:t>
      </w:r>
      <w:r w:rsidR="600727AF" w:rsidRPr="29B741D5">
        <w:rPr>
          <w:color w:val="000000" w:themeColor="text1"/>
          <w:sz w:val="20"/>
          <w:szCs w:val="20"/>
          <w:lang w:val="en-GB"/>
        </w:rPr>
        <w:t xml:space="preserve">the </w:t>
      </w:r>
      <w:r w:rsidR="5E002329" w:rsidRPr="29B741D5">
        <w:rPr>
          <w:color w:val="000000" w:themeColor="text1"/>
          <w:sz w:val="20"/>
          <w:szCs w:val="20"/>
          <w:lang w:val="en-GB"/>
        </w:rPr>
        <w:t xml:space="preserve">Registration Database as soon as possible. </w:t>
      </w:r>
    </w:p>
    <w:p w14:paraId="6F4F34B0" w14:textId="60A18B9A" w:rsidR="00456F0B" w:rsidRPr="00CE2EF1" w:rsidRDefault="00696D1E" w:rsidP="00322897">
      <w:pPr>
        <w:pStyle w:val="Default"/>
        <w:spacing w:after="120"/>
        <w:jc w:val="both"/>
        <w:rPr>
          <w:sz w:val="20"/>
          <w:szCs w:val="20"/>
          <w:lang w:val="en-GB"/>
        </w:rPr>
      </w:pPr>
      <w:r w:rsidRPr="00696D1E">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14:paraId="4CA52438" w14:textId="62452C6D" w:rsidR="002E6164" w:rsidRPr="00363923" w:rsidRDefault="00AC194E" w:rsidP="00322897">
      <w:pPr>
        <w:pStyle w:val="CM6"/>
        <w:spacing w:after="120"/>
        <w:jc w:val="both"/>
        <w:rPr>
          <w:color w:val="000000"/>
          <w:sz w:val="20"/>
          <w:szCs w:val="20"/>
          <w:lang w:val="en-GB"/>
        </w:rPr>
      </w:pPr>
      <w:r>
        <w:rPr>
          <w:i/>
          <w:color w:val="000000"/>
          <w:sz w:val="20"/>
          <w:szCs w:val="20"/>
          <w:lang w:val="en-GB"/>
        </w:rPr>
        <w:t>AS Conexus Baltic Grid</w:t>
      </w:r>
      <w:r w:rsidR="002E6164" w:rsidRPr="00363923">
        <w:rPr>
          <w:color w:val="000000"/>
          <w:sz w:val="20"/>
          <w:szCs w:val="20"/>
          <w:lang w:val="en-GB"/>
        </w:rPr>
        <w:t xml:space="preserve"> has the right to prevent or restrict the use of the Registration Database service by </w:t>
      </w:r>
      <w:r w:rsidR="00696D1E" w:rsidRPr="00696D1E">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96D1E" w:rsidRPr="00696D1E">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14:paraId="766B61E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14:paraId="10984B97" w14:textId="11EF5347" w:rsidR="002E6164" w:rsidRPr="00363923" w:rsidRDefault="00696D1E" w:rsidP="00322897">
      <w:pPr>
        <w:pStyle w:val="CM4"/>
        <w:spacing w:after="120" w:line="240" w:lineRule="auto"/>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at all time</w:t>
      </w:r>
      <w:r w:rsidR="002E63F1">
        <w:rPr>
          <w:color w:val="000000"/>
          <w:sz w:val="20"/>
          <w:szCs w:val="20"/>
          <w:lang w:val="en-GB"/>
        </w:rPr>
        <w:t>s</w:t>
      </w:r>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14:paraId="3D98A3D1" w14:textId="21485914" w:rsidR="002E6164" w:rsidRPr="00363923" w:rsidRDefault="4018632A" w:rsidP="00322897">
      <w:pPr>
        <w:pStyle w:val="CM10"/>
        <w:spacing w:after="120"/>
        <w:jc w:val="both"/>
        <w:rPr>
          <w:color w:val="000000"/>
          <w:sz w:val="20"/>
          <w:szCs w:val="20"/>
          <w:lang w:val="en-GB"/>
        </w:rPr>
      </w:pPr>
      <w:r w:rsidRPr="29B741D5">
        <w:rPr>
          <w:color w:val="000000" w:themeColor="text1"/>
          <w:sz w:val="20"/>
          <w:szCs w:val="20"/>
          <w:lang w:val="en-GB"/>
        </w:rPr>
        <w:t>AS Conexus Baltic Grid</w:t>
      </w:r>
      <w:r w:rsidR="5E002329" w:rsidRPr="29B741D5">
        <w:rPr>
          <w:color w:val="000000" w:themeColor="text1"/>
          <w:sz w:val="20"/>
          <w:szCs w:val="20"/>
          <w:lang w:val="en-GB"/>
        </w:rPr>
        <w:t xml:space="preserve"> is not liable for losses incurred by </w:t>
      </w:r>
      <w:r w:rsidR="5F721E3E" w:rsidRPr="29B741D5">
        <w:rPr>
          <w:i/>
          <w:iCs/>
          <w:color w:val="000000" w:themeColor="text1"/>
          <w:sz w:val="20"/>
          <w:szCs w:val="20"/>
          <w:lang w:val="en-GB"/>
        </w:rPr>
        <w:t>The Market Participant</w:t>
      </w:r>
      <w:r w:rsidR="5E002329" w:rsidRPr="29B741D5">
        <w:rPr>
          <w:color w:val="000000" w:themeColor="text1"/>
          <w:sz w:val="20"/>
          <w:szCs w:val="20"/>
          <w:lang w:val="en-GB"/>
        </w:rPr>
        <w:t xml:space="preserve">, </w:t>
      </w:r>
      <w:r w:rsidR="461FD759" w:rsidRPr="29B741D5">
        <w:rPr>
          <w:color w:val="000000" w:themeColor="text1"/>
          <w:sz w:val="20"/>
          <w:szCs w:val="20"/>
          <w:lang w:val="en-GB"/>
        </w:rPr>
        <w:t xml:space="preserve">except in case of </w:t>
      </w:r>
      <w:r w:rsidRPr="29B741D5">
        <w:rPr>
          <w:i/>
          <w:iCs/>
          <w:color w:val="000000" w:themeColor="text1"/>
          <w:sz w:val="20"/>
          <w:szCs w:val="20"/>
          <w:lang w:val="en-GB"/>
        </w:rPr>
        <w:t>AS Conexus Baltic Grid</w:t>
      </w:r>
      <w:r w:rsidR="461FD759" w:rsidRPr="29B741D5">
        <w:rPr>
          <w:color w:val="000000" w:themeColor="text1"/>
          <w:sz w:val="20"/>
          <w:szCs w:val="20"/>
          <w:lang w:val="en-GB"/>
        </w:rPr>
        <w:t xml:space="preserve"> gross negligence</w:t>
      </w:r>
      <w:r w:rsidR="00914396">
        <w:rPr>
          <w:color w:val="000000" w:themeColor="text1"/>
          <w:sz w:val="20"/>
          <w:szCs w:val="20"/>
          <w:lang w:val="en-GB"/>
        </w:rPr>
        <w:t>. In any case AS Conexus Baltic Grid</w:t>
      </w:r>
      <w:r w:rsidR="49739227" w:rsidRPr="29B741D5">
        <w:rPr>
          <w:color w:val="000000" w:themeColor="text1"/>
          <w:sz w:val="20"/>
          <w:szCs w:val="20"/>
          <w:lang w:val="en-GB"/>
        </w:rPr>
        <w:t xml:space="preserve"> shall</w:t>
      </w:r>
      <w:r w:rsidR="04888FCE" w:rsidRPr="29B741D5">
        <w:rPr>
          <w:color w:val="000000" w:themeColor="text1"/>
          <w:sz w:val="20"/>
          <w:szCs w:val="20"/>
          <w:lang w:val="en-GB"/>
        </w:rPr>
        <w:t xml:space="preserve"> </w:t>
      </w:r>
      <w:r w:rsidR="00914396">
        <w:rPr>
          <w:color w:val="000000" w:themeColor="text1"/>
          <w:sz w:val="20"/>
          <w:szCs w:val="20"/>
          <w:lang w:val="en-GB"/>
        </w:rPr>
        <w:t>not be liable</w:t>
      </w:r>
      <w:r w:rsidR="00914396" w:rsidRPr="29B741D5">
        <w:rPr>
          <w:color w:val="000000" w:themeColor="text1"/>
          <w:sz w:val="20"/>
          <w:szCs w:val="20"/>
          <w:lang w:val="en-GB"/>
        </w:rPr>
        <w:t xml:space="preserve"> </w:t>
      </w:r>
      <w:r w:rsidR="636F4651" w:rsidRPr="29B741D5">
        <w:rPr>
          <w:color w:val="000000" w:themeColor="text1"/>
          <w:sz w:val="20"/>
          <w:szCs w:val="20"/>
          <w:lang w:val="en-GB"/>
        </w:rPr>
        <w:t xml:space="preserve">for </w:t>
      </w:r>
      <w:r w:rsidR="04888FCE" w:rsidRPr="29B741D5">
        <w:rPr>
          <w:color w:val="000000" w:themeColor="text1"/>
          <w:sz w:val="20"/>
          <w:szCs w:val="20"/>
          <w:lang w:val="en-GB"/>
        </w:rPr>
        <w:t>indirect or consequential damage, such as, but not limited to commercial damage, loss of profit, claims of other third parties</w:t>
      </w:r>
      <w:r w:rsidR="5E002329" w:rsidRPr="29B741D5">
        <w:rPr>
          <w:color w:val="000000" w:themeColor="text1"/>
          <w:sz w:val="20"/>
          <w:szCs w:val="20"/>
          <w:lang w:val="en-GB"/>
        </w:rPr>
        <w:t xml:space="preserve">. </w:t>
      </w:r>
      <w:r w:rsidR="00914396">
        <w:rPr>
          <w:color w:val="000000" w:themeColor="text1"/>
          <w:sz w:val="20"/>
          <w:szCs w:val="20"/>
          <w:lang w:val="en-GB"/>
        </w:rPr>
        <w:t>Such limitation will however not apply in case of wilful misconduct or intentional damage.</w:t>
      </w:r>
    </w:p>
    <w:p w14:paraId="23D1591A" w14:textId="6CCE2CC5" w:rsidR="007770F0" w:rsidRDefault="057F2E57" w:rsidP="00322897">
      <w:pPr>
        <w:pStyle w:val="CM10"/>
        <w:spacing w:after="120"/>
        <w:jc w:val="both"/>
        <w:rPr>
          <w:color w:val="000000"/>
          <w:sz w:val="20"/>
          <w:szCs w:val="20"/>
          <w:lang w:val="en-GB"/>
        </w:rPr>
      </w:pPr>
      <w:r w:rsidRPr="29B741D5">
        <w:rPr>
          <w:color w:val="000000" w:themeColor="text1"/>
          <w:sz w:val="20"/>
          <w:szCs w:val="20"/>
          <w:lang w:val="en-GB"/>
        </w:rPr>
        <w:t xml:space="preserve">If </w:t>
      </w:r>
      <w:r w:rsidR="5F721E3E" w:rsidRPr="29B741D5">
        <w:rPr>
          <w:i/>
          <w:iCs/>
          <w:color w:val="000000" w:themeColor="text1"/>
          <w:sz w:val="20"/>
          <w:szCs w:val="20"/>
          <w:lang w:val="en-GB"/>
        </w:rPr>
        <w:t>The Market Participant</w:t>
      </w:r>
      <w:r w:rsidRPr="29B741D5">
        <w:rPr>
          <w:color w:val="000000" w:themeColor="text1"/>
          <w:sz w:val="20"/>
          <w:szCs w:val="20"/>
          <w:lang w:val="en-GB"/>
        </w:rPr>
        <w:t xml:space="preserve"> suffers a loss due to gross negligence by</w:t>
      </w:r>
      <w:r w:rsidR="4E3B45A7" w:rsidRPr="29B741D5">
        <w:rPr>
          <w:color w:val="000000" w:themeColor="text1"/>
          <w:sz w:val="20"/>
          <w:szCs w:val="20"/>
          <w:lang w:val="en-GB"/>
        </w:rPr>
        <w:t xml:space="preserve"> </w:t>
      </w:r>
      <w:r w:rsidR="4E3B45A7" w:rsidRPr="29B741D5">
        <w:rPr>
          <w:i/>
          <w:iCs/>
          <w:color w:val="000000" w:themeColor="text1"/>
          <w:sz w:val="20"/>
          <w:szCs w:val="20"/>
          <w:lang w:val="en-GB"/>
        </w:rPr>
        <w:t>AS Conexus Baltic Grid</w:t>
      </w:r>
      <w:r w:rsidRPr="29B741D5">
        <w:rPr>
          <w:color w:val="000000" w:themeColor="text1"/>
          <w:sz w:val="20"/>
          <w:szCs w:val="20"/>
          <w:lang w:val="en-GB"/>
        </w:rPr>
        <w:t xml:space="preserve">, </w:t>
      </w:r>
      <w:r w:rsidR="5F721E3E" w:rsidRPr="29B741D5">
        <w:rPr>
          <w:i/>
          <w:iCs/>
          <w:color w:val="000000" w:themeColor="text1"/>
          <w:sz w:val="20"/>
          <w:szCs w:val="20"/>
          <w:lang w:val="en-GB"/>
        </w:rPr>
        <w:t>The Market Participant</w:t>
      </w:r>
      <w:r w:rsidRPr="29B741D5">
        <w:rPr>
          <w:color w:val="000000" w:themeColor="text1"/>
          <w:sz w:val="20"/>
          <w:szCs w:val="20"/>
          <w:lang w:val="en-GB"/>
        </w:rPr>
        <w:t xml:space="preserve"> must direct the claim for compensation only against </w:t>
      </w:r>
      <w:r w:rsidR="4E3B45A7" w:rsidRPr="29B741D5">
        <w:rPr>
          <w:i/>
          <w:iCs/>
          <w:color w:val="000000" w:themeColor="text1"/>
          <w:sz w:val="20"/>
          <w:szCs w:val="20"/>
          <w:lang w:val="en-GB"/>
        </w:rPr>
        <w:t>AS Conexus Baltic Grid</w:t>
      </w:r>
      <w:r w:rsidRPr="29B741D5">
        <w:rPr>
          <w:color w:val="000000" w:themeColor="text1"/>
          <w:sz w:val="20"/>
          <w:szCs w:val="20"/>
          <w:lang w:val="en-GB"/>
        </w:rPr>
        <w:t>.</w:t>
      </w:r>
    </w:p>
    <w:p w14:paraId="3153FB8F" w14:textId="64115217" w:rsidR="0020209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or third party,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14:paraId="7DE670DE" w14:textId="77777777"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ser, Competent Body, Market Participant or third party</w:t>
      </w:r>
      <w:r w:rsidRPr="00363923">
        <w:rPr>
          <w:color w:val="000000"/>
          <w:sz w:val="20"/>
          <w:szCs w:val="20"/>
          <w:lang w:val="en-GB"/>
        </w:rPr>
        <w:t xml:space="preserve">. </w:t>
      </w:r>
    </w:p>
    <w:p w14:paraId="0C84DF46" w14:textId="2B12A895"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r w:rsidRPr="00696D1E">
        <w:rPr>
          <w:i/>
          <w:color w:val="000000"/>
          <w:sz w:val="20"/>
          <w:szCs w:val="20"/>
          <w:lang w:val="en-GB"/>
        </w:rPr>
        <w:t>The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14:paraId="60764630" w14:textId="1CEAE85C" w:rsidR="00386BF4" w:rsidRDefault="001B460E" w:rsidP="00322897">
      <w:pPr>
        <w:pStyle w:val="CM6"/>
        <w:spacing w:after="120"/>
        <w:jc w:val="both"/>
        <w:rPr>
          <w:color w:val="000000"/>
          <w:sz w:val="20"/>
          <w:szCs w:val="20"/>
          <w:lang w:val="en-GB"/>
        </w:rPr>
      </w:pPr>
      <w:r w:rsidRPr="6AB884F7">
        <w:rPr>
          <w:color w:val="000000" w:themeColor="text1"/>
          <w:sz w:val="20"/>
          <w:szCs w:val="20"/>
          <w:lang w:val="en-GB"/>
        </w:rPr>
        <w:t xml:space="preserve">Claims </w:t>
      </w:r>
      <w:r w:rsidR="00386BF4" w:rsidRPr="6AB884F7">
        <w:rPr>
          <w:color w:val="000000" w:themeColor="text1"/>
          <w:sz w:val="20"/>
          <w:szCs w:val="20"/>
          <w:lang w:val="en-GB"/>
        </w:rPr>
        <w:t xml:space="preserve">against any Hub user </w:t>
      </w:r>
      <w:r w:rsidRPr="6AB884F7">
        <w:rPr>
          <w:color w:val="000000" w:themeColor="text1"/>
          <w:sz w:val="20"/>
          <w:szCs w:val="20"/>
          <w:lang w:val="en-GB"/>
        </w:rPr>
        <w:t>for a</w:t>
      </w:r>
      <w:r w:rsidR="002E6164" w:rsidRPr="6AB884F7">
        <w:rPr>
          <w:color w:val="000000" w:themeColor="text1"/>
          <w:sz w:val="20"/>
          <w:szCs w:val="20"/>
          <w:lang w:val="en-GB"/>
        </w:rPr>
        <w:t xml:space="preserve">ny damage, loss, cost or expense incurred by </w:t>
      </w:r>
      <w:r w:rsidR="00696D1E" w:rsidRPr="6AB884F7">
        <w:rPr>
          <w:i/>
          <w:iCs/>
          <w:color w:val="000000" w:themeColor="text1"/>
          <w:sz w:val="20"/>
          <w:szCs w:val="20"/>
          <w:lang w:val="en-GB"/>
        </w:rPr>
        <w:t>The Market Participant</w:t>
      </w:r>
      <w:r w:rsidR="002E6164" w:rsidRPr="6AB884F7">
        <w:rPr>
          <w:color w:val="000000" w:themeColor="text1"/>
          <w:sz w:val="20"/>
          <w:szCs w:val="20"/>
          <w:lang w:val="en-GB"/>
        </w:rPr>
        <w:t xml:space="preserve"> </w:t>
      </w:r>
      <w:r w:rsidR="00D235ED" w:rsidRPr="6AB884F7">
        <w:rPr>
          <w:color w:val="000000" w:themeColor="text1"/>
          <w:sz w:val="20"/>
          <w:szCs w:val="20"/>
          <w:lang w:val="en-GB"/>
        </w:rPr>
        <w:t xml:space="preserve">in relation to Transactions with GOs </w:t>
      </w:r>
      <w:r w:rsidR="002E6164" w:rsidRPr="6AB884F7">
        <w:rPr>
          <w:color w:val="000000" w:themeColor="text1"/>
          <w:sz w:val="20"/>
          <w:szCs w:val="20"/>
          <w:lang w:val="en-GB"/>
        </w:rPr>
        <w:t xml:space="preserve">shall be limited to </w:t>
      </w:r>
      <w:r w:rsidR="00F05BBE" w:rsidRPr="6AB884F7">
        <w:rPr>
          <w:color w:val="000000" w:themeColor="text1"/>
          <w:sz w:val="20"/>
          <w:szCs w:val="20"/>
          <w:lang w:val="en-GB"/>
        </w:rPr>
        <w:t>five</w:t>
      </w:r>
      <w:r w:rsidR="002E6164" w:rsidRPr="6AB884F7">
        <w:rPr>
          <w:color w:val="000000" w:themeColor="text1"/>
          <w:sz w:val="20"/>
          <w:szCs w:val="20"/>
          <w:lang w:val="en-GB"/>
        </w:rPr>
        <w:t xml:space="preserve"> </w:t>
      </w:r>
      <w:r w:rsidR="00F05BBE" w:rsidRPr="6AB884F7">
        <w:rPr>
          <w:color w:val="000000" w:themeColor="text1"/>
          <w:sz w:val="20"/>
          <w:szCs w:val="20"/>
          <w:lang w:val="en-GB"/>
        </w:rPr>
        <w:t>thousand (5000)</w:t>
      </w:r>
      <w:r w:rsidR="002E63F1" w:rsidRPr="6AB884F7">
        <w:rPr>
          <w:color w:val="000000" w:themeColor="text1"/>
          <w:sz w:val="20"/>
          <w:szCs w:val="20"/>
          <w:lang w:val="en-GB"/>
        </w:rPr>
        <w:t xml:space="preserve"> </w:t>
      </w:r>
      <w:r w:rsidR="002E6164" w:rsidRPr="6AB884F7">
        <w:rPr>
          <w:color w:val="000000" w:themeColor="text1"/>
          <w:sz w:val="20"/>
          <w:szCs w:val="20"/>
          <w:lang w:val="en-GB"/>
        </w:rPr>
        <w:t xml:space="preserve">Euros per </w:t>
      </w:r>
      <w:r w:rsidR="00F05BBE" w:rsidRPr="6AB884F7">
        <w:rPr>
          <w:color w:val="000000" w:themeColor="text1"/>
          <w:sz w:val="20"/>
          <w:szCs w:val="20"/>
          <w:lang w:val="en-GB"/>
        </w:rPr>
        <w:t>year</w:t>
      </w:r>
      <w:r w:rsidR="007A4C0E" w:rsidRPr="6AB884F7">
        <w:rPr>
          <w:color w:val="000000" w:themeColor="text1"/>
          <w:sz w:val="20"/>
          <w:szCs w:val="20"/>
          <w:lang w:val="en-GB"/>
        </w:rPr>
        <w:t xml:space="preserve"> excluding indirect or consequential damage, such as, but not limited to commercial damage, loss of profit, claims of other third parties</w:t>
      </w:r>
      <w:r w:rsidR="002E6164" w:rsidRPr="6AB884F7">
        <w:rPr>
          <w:color w:val="000000" w:themeColor="text1"/>
          <w:sz w:val="20"/>
          <w:szCs w:val="20"/>
          <w:lang w:val="en-GB"/>
        </w:rPr>
        <w:t>.</w:t>
      </w:r>
      <w:r w:rsidR="00785C48" w:rsidRPr="6AB884F7">
        <w:rPr>
          <w:color w:val="000000" w:themeColor="text1"/>
          <w:sz w:val="20"/>
          <w:szCs w:val="20"/>
          <w:lang w:val="en-GB"/>
        </w:rPr>
        <w:t xml:space="preserve"> Such limitation will however not apply in case of </w:t>
      </w:r>
      <w:r w:rsidR="00F05BBE" w:rsidRPr="6AB884F7">
        <w:rPr>
          <w:color w:val="000000" w:themeColor="text1"/>
          <w:sz w:val="20"/>
          <w:szCs w:val="20"/>
          <w:lang w:val="en-GB"/>
        </w:rPr>
        <w:t>wilful</w:t>
      </w:r>
      <w:r w:rsidR="00785C48" w:rsidRPr="6AB884F7">
        <w:rPr>
          <w:color w:val="000000" w:themeColor="text1"/>
          <w:sz w:val="20"/>
          <w:szCs w:val="20"/>
          <w:lang w:val="en-GB"/>
        </w:rPr>
        <w:t xml:space="preserve"> misconduct or intentional damage.</w:t>
      </w:r>
      <w:r w:rsidR="002E6164" w:rsidRPr="6AB884F7">
        <w:rPr>
          <w:color w:val="000000" w:themeColor="text1"/>
          <w:sz w:val="20"/>
          <w:szCs w:val="20"/>
          <w:lang w:val="en-GB"/>
        </w:rPr>
        <w:t xml:space="preserve"> </w:t>
      </w:r>
    </w:p>
    <w:p w14:paraId="346F7D66" w14:textId="03E2C034" w:rsidR="00C47B5E" w:rsidRPr="00AB4F40"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 xml:space="preserve">in relation to Transactions with GOs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w:t>
      </w:r>
      <w:r w:rsidR="00F57E0A" w:rsidRPr="00AB4F40">
        <w:rPr>
          <w:color w:val="000000"/>
          <w:sz w:val="20"/>
          <w:szCs w:val="20"/>
          <w:lang w:val="en-GB"/>
        </w:rPr>
        <w:t xml:space="preserve">Agreement cannot be regarded as gross negligence. </w:t>
      </w:r>
    </w:p>
    <w:p w14:paraId="342A835A" w14:textId="77777777" w:rsidR="002E6164" w:rsidRPr="00D235ED" w:rsidRDefault="00386BF4" w:rsidP="00322897">
      <w:pPr>
        <w:pStyle w:val="CM6"/>
        <w:spacing w:after="120"/>
        <w:jc w:val="both"/>
        <w:rPr>
          <w:color w:val="000000"/>
          <w:sz w:val="20"/>
          <w:szCs w:val="20"/>
          <w:lang w:val="en-US"/>
        </w:rPr>
      </w:pPr>
      <w:r w:rsidRPr="00AB4F40">
        <w:rPr>
          <w:color w:val="000000"/>
          <w:sz w:val="20"/>
          <w:szCs w:val="20"/>
          <w:lang w:val="en-GB"/>
        </w:rPr>
        <w:t>However, if this paragraph 6 is not applicable or not valid due to applicable legislation, these provisions will be applied insofar allowed by applicable law.</w:t>
      </w:r>
    </w:p>
    <w:p w14:paraId="5DFDF09B"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14:paraId="72044D23" w14:textId="6D3F84C0"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7A0788">
        <w:rPr>
          <w:i/>
          <w:color w:val="000000"/>
          <w:sz w:val="20"/>
          <w:szCs w:val="20"/>
          <w:lang w:val="en-GB"/>
        </w:rPr>
        <w:t>AS Conexus Baltic Grid</w:t>
      </w:r>
      <w:r w:rsidRPr="00363923">
        <w:rPr>
          <w:color w:val="000000"/>
          <w:sz w:val="20"/>
          <w:szCs w:val="20"/>
          <w:lang w:val="en-GB"/>
        </w:rPr>
        <w:t xml:space="preserve"> or </w:t>
      </w:r>
      <w:r w:rsidR="00696D1E" w:rsidRPr="00696D1E">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Pr="00363923">
        <w:rPr>
          <w:color w:val="000000"/>
          <w:sz w:val="20"/>
          <w:szCs w:val="20"/>
          <w:lang w:val="en-GB"/>
        </w:rPr>
        <w:t xml:space="preserve">, the other party shall be informed as soon as possible. </w:t>
      </w:r>
    </w:p>
    <w:p w14:paraId="2A1027F6" w14:textId="29A22302"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Pr="00363923">
        <w:rPr>
          <w:color w:val="000000"/>
          <w:sz w:val="20"/>
          <w:szCs w:val="20"/>
          <w:lang w:val="en-GB"/>
        </w:rPr>
        <w:t xml:space="preserve"> 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287CAD">
        <w:rPr>
          <w:i/>
          <w:color w:val="000000"/>
          <w:sz w:val="20"/>
          <w:szCs w:val="20"/>
          <w:lang w:val="en-GB"/>
        </w:rPr>
        <w:t>AS Conexus Baltic Grid</w:t>
      </w:r>
      <w:r w:rsidR="00713E58" w:rsidRPr="00363923">
        <w:rPr>
          <w:color w:val="000000"/>
          <w:sz w:val="20"/>
          <w:szCs w:val="20"/>
          <w:lang w:val="en-GB"/>
        </w:rPr>
        <w:t xml:space="preserve"> </w:t>
      </w:r>
      <w:r w:rsidRPr="00363923">
        <w:rPr>
          <w:color w:val="000000"/>
          <w:sz w:val="20"/>
          <w:szCs w:val="20"/>
          <w:lang w:val="en-GB"/>
        </w:rPr>
        <w:t xml:space="preserve">and </w:t>
      </w:r>
      <w:r w:rsidR="00696D1E" w:rsidRPr="00696D1E">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held in </w:t>
      </w:r>
      <w:r w:rsidR="00696D1E" w:rsidRPr="00696D1E">
        <w:rPr>
          <w:i/>
          <w:color w:val="000000"/>
          <w:sz w:val="20"/>
          <w:szCs w:val="20"/>
          <w:lang w:val="en-GB"/>
        </w:rPr>
        <w:t>The Market Participant</w:t>
      </w:r>
      <w:r w:rsidRPr="00363923">
        <w:rPr>
          <w:color w:val="000000"/>
          <w:sz w:val="20"/>
          <w:szCs w:val="20"/>
          <w:lang w:val="en-GB"/>
        </w:rPr>
        <w:t xml:space="preserve">’s account may be withdrawn or amended by </w:t>
      </w:r>
      <w:r w:rsidR="006D0CDA">
        <w:rPr>
          <w:i/>
          <w:color w:val="000000"/>
          <w:sz w:val="20"/>
          <w:szCs w:val="20"/>
          <w:lang w:val="en-GB"/>
        </w:rPr>
        <w:t>AS Conexus Baltic Grid</w:t>
      </w:r>
      <w:r w:rsidRPr="00363923">
        <w:rPr>
          <w:color w:val="000000"/>
          <w:sz w:val="20"/>
          <w:szCs w:val="20"/>
          <w:lang w:val="en-GB"/>
        </w:rPr>
        <w:t xml:space="preserve">. If not enough </w:t>
      </w:r>
      <w:r w:rsidR="003E2518" w:rsidRPr="00363923">
        <w:rPr>
          <w:color w:val="000000"/>
          <w:sz w:val="20"/>
          <w:szCs w:val="20"/>
          <w:lang w:val="en-GB"/>
        </w:rPr>
        <w:t xml:space="preserve">GOs </w:t>
      </w:r>
      <w:r w:rsidRPr="00363923">
        <w:rPr>
          <w:color w:val="000000"/>
          <w:sz w:val="20"/>
          <w:szCs w:val="20"/>
          <w:lang w:val="en-GB"/>
        </w:rPr>
        <w:t xml:space="preserve">have been issued, </w:t>
      </w:r>
      <w:r w:rsidR="00F2612E">
        <w:rPr>
          <w:color w:val="000000"/>
          <w:sz w:val="20"/>
          <w:szCs w:val="20"/>
          <w:lang w:val="en-GB"/>
        </w:rPr>
        <w:t>AS Conexus Baltic Grid</w:t>
      </w:r>
      <w:r w:rsidR="00D235ED">
        <w:rPr>
          <w:color w:val="000000"/>
          <w:sz w:val="20"/>
          <w:szCs w:val="20"/>
          <w:lang w:val="en-GB"/>
        </w:rPr>
        <w:t xml:space="preserve">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as soon as it receives the correct information. </w:t>
      </w:r>
    </w:p>
    <w:p w14:paraId="48D9BFBD" w14:textId="49442B9C"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00031673">
        <w:rPr>
          <w:color w:val="000000"/>
          <w:sz w:val="20"/>
          <w:szCs w:val="20"/>
          <w:lang w:val="en-GB"/>
        </w:rPr>
        <w:t xml:space="preserve"> </w:t>
      </w:r>
      <w:r w:rsidRPr="00363923">
        <w:rPr>
          <w:color w:val="000000"/>
          <w:sz w:val="20"/>
          <w:szCs w:val="20"/>
          <w:lang w:val="en-GB"/>
        </w:rPr>
        <w:t xml:space="preserve">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BA26E1">
        <w:rPr>
          <w:i/>
          <w:color w:val="000000"/>
          <w:sz w:val="20"/>
          <w:szCs w:val="20"/>
          <w:lang w:val="en-GB"/>
        </w:rPr>
        <w:t>AS Conexus Baltic Grid</w:t>
      </w:r>
      <w:r w:rsidRPr="00363923">
        <w:rPr>
          <w:color w:val="000000"/>
          <w:sz w:val="20"/>
          <w:szCs w:val="20"/>
          <w:lang w:val="en-GB"/>
        </w:rPr>
        <w:t xml:space="preserve"> is entitled to – provided that such </w:t>
      </w:r>
      <w:r w:rsidR="00A8202B" w:rsidRPr="00363923">
        <w:rPr>
          <w:color w:val="000000"/>
          <w:sz w:val="20"/>
          <w:szCs w:val="20"/>
          <w:lang w:val="en-GB"/>
        </w:rPr>
        <w:t>GOs</w:t>
      </w:r>
      <w:r w:rsidRPr="00363923">
        <w:rPr>
          <w:color w:val="000000"/>
          <w:sz w:val="20"/>
          <w:szCs w:val="20"/>
          <w:lang w:val="en-GB"/>
        </w:rPr>
        <w:t xml:space="preserve"> are, at the time of such withdrawal, in the “Transferable Account” of that Registrant – withdraw those </w:t>
      </w:r>
      <w:r w:rsidR="00A8202B" w:rsidRPr="00363923">
        <w:rPr>
          <w:color w:val="000000"/>
          <w:sz w:val="20"/>
          <w:szCs w:val="20"/>
          <w:lang w:val="en-GB"/>
        </w:rPr>
        <w:t>GOs</w:t>
      </w:r>
      <w:r w:rsidRPr="00363923">
        <w:rPr>
          <w:color w:val="000000"/>
          <w:sz w:val="20"/>
          <w:szCs w:val="20"/>
          <w:lang w:val="en-GB"/>
        </w:rPr>
        <w:t xml:space="preserve">, and other </w:t>
      </w:r>
      <w:r w:rsidR="00A8202B" w:rsidRPr="00363923">
        <w:rPr>
          <w:color w:val="000000"/>
          <w:sz w:val="20"/>
          <w:szCs w:val="20"/>
          <w:lang w:val="en-GB"/>
        </w:rPr>
        <w:t>GOs</w:t>
      </w:r>
      <w:r w:rsidRPr="00363923">
        <w:rPr>
          <w:color w:val="000000"/>
          <w:sz w:val="20"/>
          <w:szCs w:val="20"/>
          <w:lang w:val="en-GB"/>
        </w:rPr>
        <w:t xml:space="preserve"> of the same type. </w:t>
      </w:r>
    </w:p>
    <w:p w14:paraId="649D986A" w14:textId="2A3D5E1B" w:rsidR="002E6164" w:rsidRPr="00322897" w:rsidRDefault="002E6164" w:rsidP="00435926">
      <w:pPr>
        <w:pStyle w:val="CM8"/>
        <w:keepNext/>
        <w:widowControl/>
        <w:spacing w:before="360" w:after="120"/>
        <w:ind w:left="357"/>
        <w:jc w:val="both"/>
        <w:rPr>
          <w:b/>
          <w:bCs/>
          <w:color w:val="000000"/>
          <w:sz w:val="32"/>
          <w:szCs w:val="32"/>
          <w:lang w:val="en-GB"/>
        </w:rPr>
      </w:pPr>
      <w:r w:rsidRPr="07DFFD2F">
        <w:rPr>
          <w:b/>
          <w:color w:val="000000" w:themeColor="text1"/>
          <w:sz w:val="32"/>
          <w:szCs w:val="32"/>
          <w:lang w:val="en-GB"/>
        </w:rPr>
        <w:t xml:space="preserve">8. Expiry </w:t>
      </w:r>
      <w:r w:rsidR="00DC1CC2" w:rsidRPr="07DFFD2F">
        <w:rPr>
          <w:b/>
          <w:color w:val="000000" w:themeColor="text1"/>
          <w:sz w:val="32"/>
          <w:szCs w:val="32"/>
          <w:lang w:val="en-GB"/>
        </w:rPr>
        <w:t xml:space="preserve">of </w:t>
      </w:r>
      <w:r w:rsidR="00517E09" w:rsidRPr="004F0B85">
        <w:rPr>
          <w:b/>
          <w:color w:val="000000" w:themeColor="text1"/>
          <w:sz w:val="32"/>
          <w:szCs w:val="32"/>
          <w:lang w:val="en-GB"/>
        </w:rPr>
        <w:t>AS Conexus Baltic Grid</w:t>
      </w:r>
      <w:r w:rsidR="00DC1CC2" w:rsidRPr="07DFFD2F">
        <w:rPr>
          <w:b/>
          <w:color w:val="000000" w:themeColor="text1"/>
          <w:sz w:val="32"/>
          <w:szCs w:val="32"/>
          <w:lang w:val="en-GB"/>
        </w:rPr>
        <w:t xml:space="preserve"> services</w:t>
      </w:r>
      <w:r w:rsidRPr="07DFFD2F">
        <w:rPr>
          <w:b/>
          <w:color w:val="000000" w:themeColor="text1"/>
          <w:sz w:val="32"/>
          <w:szCs w:val="32"/>
          <w:lang w:val="en-GB"/>
        </w:rPr>
        <w:t xml:space="preserve"> </w:t>
      </w:r>
      <w:r w:rsidR="00DC1CC2" w:rsidRPr="07DFFD2F">
        <w:rPr>
          <w:b/>
          <w:color w:val="000000" w:themeColor="text1"/>
          <w:sz w:val="32"/>
          <w:szCs w:val="32"/>
          <w:lang w:val="en-GB"/>
        </w:rPr>
        <w:t>relating to GOs</w:t>
      </w:r>
      <w:r w:rsidR="00031673" w:rsidRPr="07DFFD2F">
        <w:rPr>
          <w:b/>
          <w:color w:val="000000" w:themeColor="text1"/>
          <w:sz w:val="32"/>
          <w:szCs w:val="32"/>
          <w:lang w:val="en-GB"/>
        </w:rPr>
        <w:t xml:space="preserve"> </w:t>
      </w:r>
    </w:p>
    <w:p w14:paraId="0CED03C9" w14:textId="0CC8EB1D" w:rsidR="002E6164" w:rsidRPr="00D76CA8" w:rsidRDefault="002E6164" w:rsidP="00322897">
      <w:pPr>
        <w:pStyle w:val="CM10"/>
        <w:spacing w:after="120"/>
        <w:jc w:val="both"/>
        <w:rPr>
          <w:rFonts w:eastAsia="Arial"/>
          <w:color w:val="000000"/>
          <w:sz w:val="20"/>
          <w:szCs w:val="20"/>
          <w:lang w:val="en-GB"/>
        </w:rPr>
      </w:pPr>
      <w:r w:rsidRPr="6AB884F7">
        <w:rPr>
          <w:color w:val="000000" w:themeColor="text1"/>
          <w:sz w:val="20"/>
          <w:szCs w:val="20"/>
          <w:lang w:val="en-GB"/>
        </w:rPr>
        <w:t>I</w:t>
      </w:r>
      <w:r w:rsidRPr="44A5539B">
        <w:rPr>
          <w:rFonts w:eastAsia="Arial"/>
          <w:color w:val="000000" w:themeColor="text1"/>
          <w:sz w:val="20"/>
          <w:szCs w:val="20"/>
          <w:lang w:val="en-GB"/>
        </w:rPr>
        <w:t xml:space="preserve">f </w:t>
      </w:r>
      <w:r w:rsidR="00D36930" w:rsidRPr="44A5539B">
        <w:rPr>
          <w:rFonts w:eastAsia="Arial"/>
          <w:i/>
          <w:color w:val="000000" w:themeColor="text1"/>
          <w:sz w:val="20"/>
          <w:szCs w:val="20"/>
          <w:lang w:val="en-GB"/>
        </w:rPr>
        <w:t>AS Conexus Baltic Grid</w:t>
      </w:r>
      <w:r w:rsidRPr="44A5539B">
        <w:rPr>
          <w:rFonts w:eastAsia="Arial"/>
          <w:color w:val="000000" w:themeColor="text1"/>
          <w:sz w:val="20"/>
          <w:szCs w:val="20"/>
          <w:lang w:val="en-GB"/>
        </w:rPr>
        <w:t xml:space="preserve"> right to serve as the </w:t>
      </w:r>
      <w:r w:rsidR="005C531F" w:rsidRPr="44A5539B">
        <w:rPr>
          <w:rFonts w:eastAsia="Arial"/>
          <w:color w:val="000000" w:themeColor="text1"/>
          <w:sz w:val="20"/>
          <w:szCs w:val="20"/>
          <w:lang w:val="en-GB"/>
        </w:rPr>
        <w:t>Competent Body</w:t>
      </w:r>
      <w:r w:rsidRPr="44A5539B">
        <w:rPr>
          <w:rFonts w:eastAsia="Arial"/>
          <w:color w:val="000000" w:themeColor="text1"/>
          <w:sz w:val="20"/>
          <w:szCs w:val="20"/>
          <w:lang w:val="en-GB"/>
        </w:rPr>
        <w:t xml:space="preserve"> for</w:t>
      </w:r>
      <w:r w:rsidR="00500025" w:rsidRPr="44A5539B">
        <w:rPr>
          <w:rFonts w:eastAsia="Arial"/>
          <w:color w:val="000000" w:themeColor="text1"/>
          <w:sz w:val="20"/>
          <w:szCs w:val="20"/>
          <w:lang w:val="en-GB"/>
        </w:rPr>
        <w:t xml:space="preserve"> GOs</w:t>
      </w:r>
      <w:r w:rsidR="005C531F" w:rsidRPr="44A5539B">
        <w:rPr>
          <w:rFonts w:eastAsia="Arial"/>
          <w:color w:val="000000" w:themeColor="text1"/>
          <w:sz w:val="20"/>
          <w:szCs w:val="20"/>
          <w:lang w:val="en-GB"/>
        </w:rPr>
        <w:t xml:space="preserve"> in accordance with</w:t>
      </w:r>
      <w:r w:rsidRPr="44A5539B">
        <w:rPr>
          <w:rFonts w:eastAsia="Arial"/>
          <w:color w:val="000000" w:themeColor="text1"/>
          <w:sz w:val="20"/>
          <w:szCs w:val="20"/>
          <w:lang w:val="en-GB"/>
        </w:rPr>
        <w:t xml:space="preserve"> a</w:t>
      </w:r>
      <w:r w:rsidR="00DC1CC2" w:rsidRPr="44A5539B">
        <w:rPr>
          <w:rFonts w:eastAsia="Arial"/>
          <w:color w:val="000000" w:themeColor="text1"/>
          <w:sz w:val="20"/>
          <w:szCs w:val="20"/>
          <w:lang w:val="en-GB"/>
        </w:rPr>
        <w:t xml:space="preserve"> Legislative Certification </w:t>
      </w:r>
      <w:r w:rsidRPr="44A5539B">
        <w:rPr>
          <w:rFonts w:eastAsia="Arial"/>
          <w:color w:val="000000" w:themeColor="text1"/>
          <w:sz w:val="20"/>
          <w:szCs w:val="20"/>
          <w:lang w:val="en-GB"/>
        </w:rPr>
        <w:t>Scheme</w:t>
      </w:r>
      <w:r w:rsidR="00031673" w:rsidRPr="44A5539B">
        <w:rPr>
          <w:rFonts w:eastAsia="Arial"/>
          <w:color w:val="000000" w:themeColor="text1"/>
          <w:sz w:val="20"/>
          <w:szCs w:val="20"/>
          <w:lang w:val="en-GB"/>
        </w:rPr>
        <w:t xml:space="preserve"> </w:t>
      </w:r>
      <w:r w:rsidRPr="44A5539B">
        <w:rPr>
          <w:rFonts w:eastAsia="Arial"/>
          <w:color w:val="000000" w:themeColor="text1"/>
          <w:sz w:val="20"/>
          <w:szCs w:val="20"/>
          <w:lang w:val="en-GB"/>
        </w:rPr>
        <w:t xml:space="preserve">in the related Domain expires </w:t>
      </w:r>
      <w:r w:rsidR="00D36930" w:rsidRPr="4DB9912F">
        <w:rPr>
          <w:rFonts w:eastAsia="Arial"/>
          <w:i/>
          <w:color w:val="000000" w:themeColor="text1"/>
          <w:sz w:val="20"/>
          <w:szCs w:val="20"/>
          <w:lang w:val="en-GB"/>
        </w:rPr>
        <w:t>AS Conexus Baltic Grid</w:t>
      </w:r>
      <w:r w:rsidRPr="44A5539B">
        <w:rPr>
          <w:rFonts w:eastAsia="Arial"/>
          <w:color w:val="000000" w:themeColor="text1"/>
          <w:sz w:val="20"/>
          <w:szCs w:val="20"/>
          <w:lang w:val="en-GB"/>
        </w:rPr>
        <w:t xml:space="preserve"> has the right to transfer the Contract to a new </w:t>
      </w:r>
      <w:r w:rsidR="005C531F" w:rsidRPr="44A5539B">
        <w:rPr>
          <w:rFonts w:eastAsia="Arial"/>
          <w:color w:val="000000" w:themeColor="text1"/>
          <w:sz w:val="20"/>
          <w:szCs w:val="20"/>
          <w:lang w:val="en-GB"/>
        </w:rPr>
        <w:t>Competent Body</w:t>
      </w:r>
      <w:r w:rsidRPr="44A5539B">
        <w:rPr>
          <w:rFonts w:eastAsia="Arial"/>
          <w:color w:val="000000" w:themeColor="text1"/>
          <w:sz w:val="20"/>
          <w:szCs w:val="20"/>
          <w:lang w:val="en-GB"/>
        </w:rPr>
        <w:t xml:space="preserve">. If there is no new </w:t>
      </w:r>
      <w:r w:rsidR="00A046A4" w:rsidRPr="44A5539B">
        <w:rPr>
          <w:rFonts w:eastAsia="Arial"/>
          <w:color w:val="000000" w:themeColor="text1"/>
          <w:sz w:val="20"/>
          <w:szCs w:val="20"/>
          <w:lang w:val="en-GB"/>
        </w:rPr>
        <w:t>Competent Body</w:t>
      </w:r>
      <w:r w:rsidRPr="44A5539B">
        <w:rPr>
          <w:rFonts w:eastAsia="Arial"/>
          <w:color w:val="000000" w:themeColor="text1"/>
          <w:sz w:val="20"/>
          <w:szCs w:val="20"/>
          <w:lang w:val="en-GB"/>
        </w:rPr>
        <w:t xml:space="preserve">, </w:t>
      </w:r>
      <w:r w:rsidR="00D36930" w:rsidRPr="44A5539B">
        <w:rPr>
          <w:rFonts w:eastAsia="Arial"/>
          <w:i/>
          <w:color w:val="000000" w:themeColor="text1"/>
          <w:sz w:val="20"/>
          <w:szCs w:val="20"/>
          <w:lang w:val="en-GB"/>
        </w:rPr>
        <w:t>AS Conexus Baltic Grid</w:t>
      </w:r>
      <w:r w:rsidRPr="44A5539B">
        <w:rPr>
          <w:rFonts w:eastAsia="Arial"/>
          <w:color w:val="000000" w:themeColor="text1"/>
          <w:sz w:val="20"/>
          <w:szCs w:val="20"/>
          <w:lang w:val="en-GB"/>
        </w:rPr>
        <w:t xml:space="preserve"> has the right to terminate the Contract. </w:t>
      </w:r>
    </w:p>
    <w:p w14:paraId="7BB6F15C" w14:textId="483AE753" w:rsidR="002E6164" w:rsidRPr="00D76CA8" w:rsidRDefault="5E002329" w:rsidP="29B741D5">
      <w:pPr>
        <w:pStyle w:val="CM6"/>
        <w:spacing w:after="120"/>
        <w:jc w:val="both"/>
        <w:rPr>
          <w:i/>
          <w:iCs/>
          <w:color w:val="000000"/>
          <w:sz w:val="20"/>
          <w:szCs w:val="20"/>
          <w:lang w:val="en-GB"/>
        </w:rPr>
      </w:pPr>
      <w:r w:rsidRPr="29B741D5">
        <w:rPr>
          <w:rFonts w:eastAsia="Arial"/>
          <w:color w:val="000000" w:themeColor="text1"/>
          <w:sz w:val="20"/>
          <w:szCs w:val="20"/>
          <w:lang w:val="en-GB"/>
        </w:rPr>
        <w:t xml:space="preserve">If </w:t>
      </w:r>
      <w:r w:rsidR="38DF6DE7" w:rsidRPr="29B741D5">
        <w:rPr>
          <w:rFonts w:eastAsia="Arial"/>
          <w:i/>
          <w:iCs/>
          <w:color w:val="000000" w:themeColor="text1"/>
          <w:sz w:val="20"/>
          <w:szCs w:val="20"/>
          <w:lang w:val="en-GB"/>
        </w:rPr>
        <w:t>AS Conexus Baltic Grid</w:t>
      </w:r>
      <w:r w:rsidRPr="29B741D5">
        <w:rPr>
          <w:rFonts w:eastAsia="Arial"/>
          <w:color w:val="000000" w:themeColor="text1"/>
          <w:sz w:val="20"/>
          <w:szCs w:val="20"/>
          <w:lang w:val="en-GB"/>
        </w:rPr>
        <w:t xml:space="preserve"> </w:t>
      </w:r>
      <w:r w:rsidR="7068F217" w:rsidRPr="29B741D5">
        <w:rPr>
          <w:rFonts w:eastAsia="Arial"/>
          <w:color w:val="000000" w:themeColor="text1"/>
          <w:sz w:val="20"/>
          <w:szCs w:val="20"/>
          <w:lang w:val="en-GB"/>
        </w:rPr>
        <w:t xml:space="preserve">no longer acts </w:t>
      </w:r>
      <w:r w:rsidRPr="29B741D5">
        <w:rPr>
          <w:rFonts w:eastAsia="Arial"/>
          <w:color w:val="000000" w:themeColor="text1"/>
          <w:sz w:val="20"/>
          <w:szCs w:val="20"/>
          <w:lang w:val="en-GB"/>
        </w:rPr>
        <w:t xml:space="preserve">as </w:t>
      </w:r>
      <w:r w:rsidR="068FCDE4" w:rsidRPr="29B741D5">
        <w:rPr>
          <w:rFonts w:eastAsia="Arial"/>
          <w:color w:val="000000" w:themeColor="text1"/>
          <w:sz w:val="20"/>
          <w:szCs w:val="20"/>
          <w:lang w:val="en-GB"/>
        </w:rPr>
        <w:t>Competent Body</w:t>
      </w:r>
      <w:r w:rsidRPr="29B741D5">
        <w:rPr>
          <w:rFonts w:eastAsia="Arial"/>
          <w:color w:val="000000" w:themeColor="text1"/>
          <w:sz w:val="20"/>
          <w:szCs w:val="20"/>
          <w:lang w:val="en-GB"/>
        </w:rPr>
        <w:t xml:space="preserve"> for a</w:t>
      </w:r>
      <w:r w:rsidR="6B8058E0" w:rsidRPr="29B741D5">
        <w:rPr>
          <w:rFonts w:eastAsia="Arial"/>
          <w:color w:val="000000" w:themeColor="text1"/>
          <w:sz w:val="20"/>
          <w:szCs w:val="20"/>
          <w:lang w:val="en-GB"/>
        </w:rPr>
        <w:t xml:space="preserve"> Legislative Certification</w:t>
      </w:r>
      <w:r w:rsidRPr="29B741D5">
        <w:rPr>
          <w:rFonts w:eastAsia="Arial"/>
          <w:color w:val="000000" w:themeColor="text1"/>
          <w:sz w:val="20"/>
          <w:szCs w:val="20"/>
          <w:lang w:val="en-GB"/>
        </w:rPr>
        <w:t xml:space="preserve"> Scheme </w:t>
      </w:r>
      <w:proofErr w:type="gramStart"/>
      <w:r w:rsidR="604C99A5" w:rsidRPr="29B741D5">
        <w:rPr>
          <w:rFonts w:eastAsia="Arial"/>
          <w:i/>
          <w:iCs/>
          <w:color w:val="000000" w:themeColor="text1"/>
          <w:sz w:val="20"/>
          <w:szCs w:val="20"/>
          <w:lang w:val="en-GB"/>
        </w:rPr>
        <w:t>T</w:t>
      </w:r>
      <w:r w:rsidR="3FD2A8B9" w:rsidRPr="29B741D5">
        <w:rPr>
          <w:rFonts w:eastAsia="Arial"/>
          <w:i/>
          <w:iCs/>
          <w:color w:val="000000" w:themeColor="text1"/>
          <w:sz w:val="20"/>
          <w:szCs w:val="20"/>
          <w:lang w:val="en-GB"/>
        </w:rPr>
        <w:t>he</w:t>
      </w:r>
      <w:proofErr w:type="gramEnd"/>
      <w:r w:rsidR="5F721E3E" w:rsidRPr="29B741D5">
        <w:rPr>
          <w:rFonts w:eastAsia="Arial"/>
          <w:i/>
          <w:iCs/>
          <w:color w:val="000000" w:themeColor="text1"/>
          <w:sz w:val="20"/>
          <w:szCs w:val="20"/>
          <w:lang w:val="en-GB"/>
        </w:rPr>
        <w:t xml:space="preserve"> Market Participant</w:t>
      </w:r>
      <w:r w:rsidRPr="29B741D5">
        <w:rPr>
          <w:rFonts w:eastAsia="Arial"/>
          <w:color w:val="000000" w:themeColor="text1"/>
          <w:sz w:val="20"/>
          <w:szCs w:val="20"/>
          <w:lang w:val="en-GB"/>
        </w:rPr>
        <w:t xml:space="preserve"> has the right to retrieve its data. </w:t>
      </w:r>
    </w:p>
    <w:p w14:paraId="3456513B"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4AAC1CF6">
        <w:rPr>
          <w:b/>
          <w:bCs/>
          <w:color w:val="000000" w:themeColor="text1"/>
          <w:sz w:val="32"/>
          <w:szCs w:val="32"/>
          <w:lang w:val="en-GB"/>
        </w:rPr>
        <w:t xml:space="preserve">9. Fees </w:t>
      </w:r>
    </w:p>
    <w:p w14:paraId="5071B341" w14:textId="09D7CEBB" w:rsidR="00264422" w:rsidRPr="002F542C" w:rsidRDefault="004C5B87" w:rsidP="345333F6">
      <w:pPr>
        <w:pStyle w:val="CM6"/>
        <w:spacing w:after="120"/>
        <w:jc w:val="both"/>
        <w:rPr>
          <w:i/>
          <w:iCs/>
          <w:color w:val="000000" w:themeColor="text1"/>
          <w:sz w:val="20"/>
          <w:szCs w:val="20"/>
          <w:lang w:val="en-GB"/>
        </w:rPr>
      </w:pPr>
      <w:r w:rsidRPr="3D9688AC">
        <w:rPr>
          <w:i/>
          <w:color w:val="000000" w:themeColor="text1"/>
          <w:sz w:val="20"/>
          <w:szCs w:val="20"/>
          <w:lang w:val="en-GB"/>
        </w:rPr>
        <w:t>The Market Participant</w:t>
      </w:r>
      <w:r w:rsidRPr="002F542C">
        <w:rPr>
          <w:color w:val="000000" w:themeColor="text1"/>
          <w:sz w:val="20"/>
          <w:szCs w:val="20"/>
          <w:lang w:val="en-GB"/>
        </w:rPr>
        <w:t xml:space="preserve"> shall</w:t>
      </w:r>
      <w:r w:rsidR="0049406A" w:rsidRPr="002F542C">
        <w:rPr>
          <w:color w:val="000000" w:themeColor="text1"/>
          <w:sz w:val="20"/>
          <w:szCs w:val="20"/>
          <w:lang w:val="en-GB"/>
        </w:rPr>
        <w:t xml:space="preserve"> perform the payment for the </w:t>
      </w:r>
      <w:r w:rsidR="2FDF5181" w:rsidRPr="002F542C">
        <w:rPr>
          <w:color w:val="000000" w:themeColor="text1"/>
          <w:sz w:val="20"/>
          <w:szCs w:val="20"/>
          <w:lang w:val="en-GB"/>
        </w:rPr>
        <w:t>GO Registry and Transaction services</w:t>
      </w:r>
      <w:r w:rsidR="000935E7" w:rsidRPr="002F542C">
        <w:rPr>
          <w:color w:val="000000" w:themeColor="text1"/>
          <w:sz w:val="20"/>
          <w:szCs w:val="20"/>
          <w:lang w:val="en-GB"/>
        </w:rPr>
        <w:t xml:space="preserve"> in accordance with the methodology </w:t>
      </w:r>
      <w:r w:rsidR="00386380" w:rsidRPr="002F542C">
        <w:rPr>
          <w:color w:val="000000" w:themeColor="text1"/>
          <w:sz w:val="20"/>
          <w:szCs w:val="20"/>
          <w:lang w:val="en-GB"/>
        </w:rPr>
        <w:t xml:space="preserve">for </w:t>
      </w:r>
      <w:r w:rsidR="00E828B8" w:rsidRPr="002F542C">
        <w:rPr>
          <w:color w:val="000000" w:themeColor="text1"/>
          <w:sz w:val="20"/>
          <w:szCs w:val="20"/>
          <w:lang w:val="en-GB"/>
        </w:rPr>
        <w:t>fees</w:t>
      </w:r>
      <w:r w:rsidR="00386380" w:rsidRPr="002F542C">
        <w:rPr>
          <w:color w:val="000000" w:themeColor="text1"/>
          <w:sz w:val="20"/>
          <w:szCs w:val="20"/>
          <w:lang w:val="en-GB"/>
        </w:rPr>
        <w:t xml:space="preserve"> setting for the issuance of the GOs and </w:t>
      </w:r>
      <w:r w:rsidR="00E47D44" w:rsidRPr="002F542C">
        <w:rPr>
          <w:color w:val="000000" w:themeColor="text1"/>
          <w:sz w:val="20"/>
          <w:szCs w:val="20"/>
          <w:lang w:val="en-GB"/>
        </w:rPr>
        <w:t>the maintenance of electronic system</w:t>
      </w:r>
      <w:r w:rsidR="005F5CEA">
        <w:rPr>
          <w:color w:val="000000" w:themeColor="text1"/>
          <w:sz w:val="20"/>
          <w:szCs w:val="20"/>
          <w:lang w:val="en-GB"/>
        </w:rPr>
        <w:t xml:space="preserve"> also known as GO Registry</w:t>
      </w:r>
      <w:r w:rsidR="00E828B8" w:rsidRPr="002F542C">
        <w:rPr>
          <w:color w:val="000000" w:themeColor="text1"/>
          <w:sz w:val="20"/>
          <w:szCs w:val="20"/>
          <w:lang w:val="en-GB"/>
        </w:rPr>
        <w:t xml:space="preserve"> (hereinafter called “Fee Methodology”)</w:t>
      </w:r>
      <w:r w:rsidR="006F2715" w:rsidRPr="002F542C">
        <w:rPr>
          <w:color w:val="000000" w:themeColor="text1"/>
          <w:sz w:val="20"/>
          <w:szCs w:val="20"/>
          <w:lang w:val="en-GB"/>
        </w:rPr>
        <w:t xml:space="preserve"> set in accordance with the Energy Law and which is available at </w:t>
      </w:r>
      <w:hyperlink r:id="rId11">
        <w:r w:rsidR="0DBFE1E5" w:rsidRPr="3D9688AC">
          <w:rPr>
            <w:rStyle w:val="Hyperlink"/>
            <w:rFonts w:cs="Arial"/>
            <w:color w:val="000000" w:themeColor="text1"/>
            <w:sz w:val="20"/>
            <w:szCs w:val="20"/>
            <w:lang w:val="en-GB"/>
          </w:rPr>
          <w:t>www.conexus.lv</w:t>
        </w:r>
      </w:hyperlink>
      <w:r w:rsidR="132FAA94" w:rsidRPr="3D9688AC">
        <w:rPr>
          <w:color w:val="000000" w:themeColor="text1"/>
          <w:sz w:val="20"/>
          <w:szCs w:val="20"/>
          <w:lang w:val="en-GB"/>
        </w:rPr>
        <w:t>.</w:t>
      </w:r>
      <w:r w:rsidR="397E3305" w:rsidRPr="002F542C">
        <w:rPr>
          <w:color w:val="000000" w:themeColor="text1"/>
          <w:sz w:val="20"/>
          <w:szCs w:val="20"/>
          <w:lang w:val="en-GB"/>
        </w:rPr>
        <w:t xml:space="preserve"> The Fee Methodology shall constitute an integral part of this Contract.</w:t>
      </w:r>
    </w:p>
    <w:p w14:paraId="478487F2" w14:textId="3C706DA0" w:rsidR="208C2C12" w:rsidRPr="002F542C" w:rsidRDefault="523D5C67" w:rsidP="4FFCD3C5">
      <w:pPr>
        <w:pStyle w:val="CM6"/>
        <w:spacing w:after="120"/>
        <w:jc w:val="both"/>
        <w:rPr>
          <w:color w:val="000000" w:themeColor="text1"/>
          <w:sz w:val="20"/>
          <w:szCs w:val="20"/>
          <w:lang w:val="en-GB"/>
        </w:rPr>
      </w:pPr>
      <w:r w:rsidRPr="002F542C">
        <w:rPr>
          <w:color w:val="000000" w:themeColor="text1"/>
          <w:sz w:val="20"/>
          <w:szCs w:val="20"/>
          <w:lang w:val="en-GB"/>
        </w:rPr>
        <w:t xml:space="preserve">Starting from the conclusion of this Contract, </w:t>
      </w:r>
      <w:r w:rsidR="467BABB3" w:rsidRPr="284BD57E">
        <w:rPr>
          <w:i/>
          <w:color w:val="000000" w:themeColor="text1"/>
          <w:sz w:val="20"/>
          <w:szCs w:val="20"/>
          <w:lang w:val="en-GB"/>
        </w:rPr>
        <w:t>AS Conexus Baltic Grid</w:t>
      </w:r>
      <w:r w:rsidR="467BABB3" w:rsidRPr="002F542C">
        <w:rPr>
          <w:color w:val="000000" w:themeColor="text1"/>
          <w:sz w:val="20"/>
          <w:szCs w:val="20"/>
          <w:lang w:val="en-GB"/>
        </w:rPr>
        <w:t xml:space="preserve"> shall issue the invoice</w:t>
      </w:r>
      <w:r w:rsidR="4CAFA2BD" w:rsidRPr="002F542C">
        <w:rPr>
          <w:color w:val="000000" w:themeColor="text1"/>
          <w:sz w:val="20"/>
          <w:szCs w:val="20"/>
          <w:lang w:val="en-GB"/>
        </w:rPr>
        <w:t xml:space="preserve"> to the Market Participant</w:t>
      </w:r>
      <w:r w:rsidR="467BABB3" w:rsidRPr="002F542C">
        <w:rPr>
          <w:color w:val="000000" w:themeColor="text1"/>
          <w:sz w:val="20"/>
          <w:szCs w:val="20"/>
          <w:lang w:val="en-GB"/>
        </w:rPr>
        <w:t xml:space="preserve"> </w:t>
      </w:r>
      <w:r w:rsidR="7D9ABCE8" w:rsidRPr="002F542C">
        <w:rPr>
          <w:color w:val="000000" w:themeColor="text1"/>
          <w:sz w:val="20"/>
          <w:szCs w:val="20"/>
          <w:lang w:val="en-GB"/>
        </w:rPr>
        <w:t>covering</w:t>
      </w:r>
      <w:r w:rsidR="467BABB3" w:rsidRPr="002F542C">
        <w:rPr>
          <w:color w:val="000000" w:themeColor="text1"/>
          <w:sz w:val="20"/>
          <w:szCs w:val="20"/>
          <w:lang w:val="en-GB"/>
        </w:rPr>
        <w:t xml:space="preserve"> the</w:t>
      </w:r>
      <w:r w:rsidR="4A6A3CFF" w:rsidRPr="002F542C">
        <w:rPr>
          <w:color w:val="000000" w:themeColor="text1"/>
          <w:sz w:val="20"/>
          <w:szCs w:val="20"/>
          <w:lang w:val="en-GB"/>
        </w:rPr>
        <w:t xml:space="preserve"> fixed annual fee of</w:t>
      </w:r>
      <w:r w:rsidR="467BABB3" w:rsidRPr="002F542C">
        <w:rPr>
          <w:color w:val="000000" w:themeColor="text1"/>
          <w:sz w:val="20"/>
          <w:szCs w:val="20"/>
          <w:lang w:val="en-GB"/>
        </w:rPr>
        <w:t xml:space="preserve"> GO </w:t>
      </w:r>
      <w:r w:rsidR="034146B5" w:rsidRPr="002F542C">
        <w:rPr>
          <w:color w:val="000000" w:themeColor="text1"/>
          <w:sz w:val="20"/>
          <w:szCs w:val="20"/>
          <w:lang w:val="en-GB"/>
        </w:rPr>
        <w:t xml:space="preserve">Registry </w:t>
      </w:r>
      <w:r w:rsidR="14853919" w:rsidRPr="002F542C">
        <w:rPr>
          <w:color w:val="000000" w:themeColor="text1"/>
          <w:sz w:val="20"/>
          <w:szCs w:val="20"/>
          <w:lang w:val="en-GB"/>
        </w:rPr>
        <w:t xml:space="preserve">and </w:t>
      </w:r>
      <w:r w:rsidR="467BABB3" w:rsidRPr="002F542C">
        <w:rPr>
          <w:color w:val="000000" w:themeColor="text1"/>
          <w:sz w:val="20"/>
          <w:szCs w:val="20"/>
          <w:lang w:val="en-GB"/>
        </w:rPr>
        <w:t xml:space="preserve">Transaction </w:t>
      </w:r>
      <w:r w:rsidR="4289FE98" w:rsidRPr="002F542C">
        <w:rPr>
          <w:color w:val="000000" w:themeColor="text1"/>
          <w:sz w:val="20"/>
          <w:szCs w:val="20"/>
          <w:lang w:val="en-GB"/>
        </w:rPr>
        <w:t>s</w:t>
      </w:r>
      <w:r w:rsidR="467BABB3" w:rsidRPr="002F542C">
        <w:rPr>
          <w:color w:val="000000" w:themeColor="text1"/>
          <w:sz w:val="20"/>
          <w:szCs w:val="20"/>
          <w:lang w:val="en-GB"/>
        </w:rPr>
        <w:t xml:space="preserve">ervices </w:t>
      </w:r>
      <w:r w:rsidR="3B9BC3A4" w:rsidRPr="002F542C">
        <w:rPr>
          <w:color w:val="000000" w:themeColor="text1"/>
          <w:sz w:val="20"/>
          <w:szCs w:val="20"/>
          <w:lang w:val="en-GB"/>
        </w:rPr>
        <w:t>for the calendar year (hereinafter called “Fixed annual fee”)</w:t>
      </w:r>
      <w:r w:rsidR="15300B47" w:rsidRPr="002F542C">
        <w:rPr>
          <w:color w:val="000000" w:themeColor="text1"/>
          <w:sz w:val="20"/>
          <w:szCs w:val="20"/>
          <w:lang w:val="en-GB"/>
        </w:rPr>
        <w:t xml:space="preserve"> and</w:t>
      </w:r>
      <w:r w:rsidR="208C2C12" w:rsidRPr="002F542C">
        <w:rPr>
          <w:color w:val="000000" w:themeColor="text1"/>
          <w:sz w:val="20"/>
          <w:szCs w:val="20"/>
          <w:lang w:val="en-GB"/>
        </w:rPr>
        <w:t xml:space="preserve"> recalculation of fees applicable to the pr</w:t>
      </w:r>
      <w:r w:rsidR="434A6E06" w:rsidRPr="002F542C">
        <w:rPr>
          <w:color w:val="000000" w:themeColor="text1"/>
          <w:sz w:val="20"/>
          <w:szCs w:val="20"/>
          <w:lang w:val="en-GB"/>
        </w:rPr>
        <w:t>evious</w:t>
      </w:r>
      <w:r w:rsidR="208C2C12" w:rsidRPr="002F542C">
        <w:rPr>
          <w:color w:val="000000" w:themeColor="text1"/>
          <w:sz w:val="20"/>
          <w:szCs w:val="20"/>
          <w:lang w:val="en-GB"/>
        </w:rPr>
        <w:t xml:space="preserve"> calendar year</w:t>
      </w:r>
      <w:r w:rsidR="55F9FF10" w:rsidRPr="002F542C">
        <w:rPr>
          <w:color w:val="000000" w:themeColor="text1"/>
          <w:sz w:val="20"/>
          <w:szCs w:val="20"/>
          <w:lang w:val="en-GB"/>
        </w:rPr>
        <w:t>, which</w:t>
      </w:r>
      <w:r w:rsidR="208C2C12" w:rsidRPr="002F542C">
        <w:rPr>
          <w:color w:val="000000" w:themeColor="text1"/>
          <w:sz w:val="20"/>
          <w:szCs w:val="20"/>
          <w:lang w:val="en-GB"/>
        </w:rPr>
        <w:t xml:space="preserve"> shall cover </w:t>
      </w:r>
      <w:r w:rsidR="5E102731" w:rsidRPr="002F542C">
        <w:rPr>
          <w:color w:val="000000" w:themeColor="text1"/>
          <w:sz w:val="20"/>
          <w:szCs w:val="20"/>
          <w:lang w:val="en-GB"/>
        </w:rPr>
        <w:t xml:space="preserve">the </w:t>
      </w:r>
      <w:r w:rsidR="208C2C12" w:rsidRPr="002F542C">
        <w:rPr>
          <w:color w:val="000000" w:themeColor="text1"/>
          <w:sz w:val="20"/>
          <w:szCs w:val="20"/>
          <w:lang w:val="en-GB"/>
        </w:rPr>
        <w:t>amount of GO Registry and Transaction servi</w:t>
      </w:r>
      <w:r w:rsidR="26F2C276" w:rsidRPr="002F542C">
        <w:rPr>
          <w:color w:val="000000" w:themeColor="text1"/>
          <w:sz w:val="20"/>
          <w:szCs w:val="20"/>
          <w:lang w:val="en-GB"/>
        </w:rPr>
        <w:t>ce</w:t>
      </w:r>
      <w:r w:rsidR="208C2C12" w:rsidRPr="002F542C">
        <w:rPr>
          <w:color w:val="000000" w:themeColor="text1"/>
          <w:sz w:val="20"/>
          <w:szCs w:val="20"/>
          <w:lang w:val="en-GB"/>
        </w:rPr>
        <w:t xml:space="preserve">s </w:t>
      </w:r>
      <w:r w:rsidR="208C2C12" w:rsidRPr="004B25AA">
        <w:rPr>
          <w:color w:val="000000" w:themeColor="text1"/>
          <w:sz w:val="20"/>
          <w:szCs w:val="20"/>
          <w:lang w:val="en-GB"/>
        </w:rPr>
        <w:t>exceeding</w:t>
      </w:r>
      <w:r w:rsidR="47E6E4AE" w:rsidRPr="004B25AA">
        <w:rPr>
          <w:color w:val="000000" w:themeColor="text1"/>
          <w:sz w:val="20"/>
          <w:szCs w:val="20"/>
          <w:lang w:val="en-GB"/>
        </w:rPr>
        <w:t xml:space="preserve"> t</w:t>
      </w:r>
      <w:r w:rsidR="47E6E4AE" w:rsidRPr="002F542C">
        <w:rPr>
          <w:color w:val="000000" w:themeColor="text1"/>
          <w:sz w:val="20"/>
          <w:szCs w:val="20"/>
          <w:lang w:val="en-GB"/>
        </w:rPr>
        <w:t xml:space="preserve">he </w:t>
      </w:r>
      <w:r w:rsidR="4FF13407" w:rsidRPr="002F542C">
        <w:rPr>
          <w:color w:val="000000" w:themeColor="text1"/>
          <w:sz w:val="20"/>
          <w:szCs w:val="20"/>
          <w:lang w:val="en-GB"/>
        </w:rPr>
        <w:t xml:space="preserve">maximum </w:t>
      </w:r>
      <w:r w:rsidR="47E6E4AE" w:rsidRPr="002F542C">
        <w:rPr>
          <w:color w:val="000000" w:themeColor="text1"/>
          <w:sz w:val="20"/>
          <w:szCs w:val="20"/>
          <w:lang w:val="en-GB"/>
        </w:rPr>
        <w:t>amount set in the Fixed annual fee for the previous calendar year</w:t>
      </w:r>
      <w:r w:rsidR="00CC4116">
        <w:rPr>
          <w:color w:val="000000" w:themeColor="text1"/>
          <w:sz w:val="20"/>
          <w:szCs w:val="20"/>
          <w:lang w:val="en-GB"/>
        </w:rPr>
        <w:t>, in accordance with Fee Methodology</w:t>
      </w:r>
      <w:r w:rsidR="47E6E4AE" w:rsidRPr="002F542C">
        <w:rPr>
          <w:color w:val="000000" w:themeColor="text1"/>
          <w:sz w:val="20"/>
          <w:szCs w:val="20"/>
          <w:lang w:val="en-GB"/>
        </w:rPr>
        <w:t>.</w:t>
      </w:r>
      <w:r w:rsidR="208C2C12" w:rsidRPr="002F542C">
        <w:rPr>
          <w:color w:val="000000" w:themeColor="text1"/>
          <w:sz w:val="20"/>
          <w:szCs w:val="20"/>
          <w:lang w:val="en-GB"/>
        </w:rPr>
        <w:t xml:space="preserve"> </w:t>
      </w:r>
    </w:p>
    <w:p w14:paraId="404426F7" w14:textId="40157D59" w:rsidR="67D09AC8" w:rsidRPr="002F542C" w:rsidRDefault="066F01AF" w:rsidP="29B741D5">
      <w:pPr>
        <w:pStyle w:val="Default"/>
        <w:spacing w:after="120"/>
        <w:jc w:val="both"/>
        <w:rPr>
          <w:color w:val="000000" w:themeColor="text1"/>
          <w:sz w:val="20"/>
          <w:szCs w:val="20"/>
          <w:lang w:val="en-GB"/>
        </w:rPr>
      </w:pPr>
      <w:r w:rsidRPr="29B741D5">
        <w:rPr>
          <w:color w:val="000000" w:themeColor="text1"/>
          <w:sz w:val="20"/>
          <w:szCs w:val="20"/>
          <w:lang w:val="en-GB"/>
        </w:rPr>
        <w:t xml:space="preserve">Upon termination of the Contract, </w:t>
      </w:r>
      <w:r w:rsidRPr="29B741D5">
        <w:rPr>
          <w:i/>
          <w:iCs/>
          <w:color w:val="000000" w:themeColor="text1"/>
          <w:sz w:val="20"/>
          <w:szCs w:val="20"/>
          <w:lang w:val="en-GB"/>
        </w:rPr>
        <w:t>AS Conexus Baltic Grid</w:t>
      </w:r>
      <w:r w:rsidRPr="29B741D5">
        <w:rPr>
          <w:color w:val="000000" w:themeColor="text1"/>
          <w:sz w:val="20"/>
          <w:szCs w:val="20"/>
          <w:lang w:val="en-GB"/>
        </w:rPr>
        <w:t xml:space="preserve"> shall issue the final invoice</w:t>
      </w:r>
      <w:r w:rsidR="11D786A6" w:rsidRPr="29B741D5">
        <w:rPr>
          <w:color w:val="000000" w:themeColor="text1"/>
          <w:sz w:val="20"/>
          <w:szCs w:val="20"/>
          <w:lang w:val="en-GB"/>
        </w:rPr>
        <w:t xml:space="preserve"> to </w:t>
      </w:r>
      <w:r w:rsidR="7A0CAFD3" w:rsidRPr="29B741D5">
        <w:rPr>
          <w:i/>
          <w:iCs/>
          <w:color w:val="000000" w:themeColor="text1"/>
          <w:sz w:val="20"/>
          <w:szCs w:val="20"/>
          <w:lang w:val="en-GB"/>
        </w:rPr>
        <w:t>T</w:t>
      </w:r>
      <w:r w:rsidR="11D786A6" w:rsidRPr="29B741D5">
        <w:rPr>
          <w:i/>
          <w:iCs/>
          <w:color w:val="000000" w:themeColor="text1"/>
          <w:sz w:val="20"/>
          <w:szCs w:val="20"/>
          <w:lang w:val="en-GB"/>
        </w:rPr>
        <w:t>he Market Participant</w:t>
      </w:r>
      <w:r w:rsidRPr="29B741D5">
        <w:rPr>
          <w:color w:val="000000" w:themeColor="text1"/>
          <w:sz w:val="20"/>
          <w:szCs w:val="20"/>
          <w:lang w:val="en-GB"/>
        </w:rPr>
        <w:t xml:space="preserve"> covering </w:t>
      </w:r>
      <w:r w:rsidR="248618FC" w:rsidRPr="29B741D5">
        <w:rPr>
          <w:color w:val="000000" w:themeColor="text1"/>
          <w:sz w:val="20"/>
          <w:szCs w:val="20"/>
          <w:lang w:val="en-GB"/>
        </w:rPr>
        <w:t xml:space="preserve">Fixed annual fee and </w:t>
      </w:r>
      <w:r w:rsidR="3E10EB56" w:rsidRPr="29B741D5">
        <w:rPr>
          <w:color w:val="000000" w:themeColor="text1"/>
          <w:sz w:val="20"/>
          <w:szCs w:val="20"/>
          <w:lang w:val="en-GB"/>
        </w:rPr>
        <w:t>fee for the</w:t>
      </w:r>
      <w:r w:rsidR="06DA22BA" w:rsidRPr="29B741D5">
        <w:rPr>
          <w:color w:val="000000" w:themeColor="text1"/>
          <w:sz w:val="20"/>
          <w:szCs w:val="20"/>
          <w:lang w:val="en-GB"/>
        </w:rPr>
        <w:t xml:space="preserve"> amount of GO Registry and Transaction services </w:t>
      </w:r>
      <w:r w:rsidR="5FC5CF6E" w:rsidRPr="29B741D5">
        <w:rPr>
          <w:color w:val="000000" w:themeColor="text1"/>
          <w:sz w:val="20"/>
          <w:szCs w:val="20"/>
          <w:lang w:val="en-GB"/>
        </w:rPr>
        <w:t xml:space="preserve">provided, which exceed the </w:t>
      </w:r>
      <w:r w:rsidR="307CC6DD" w:rsidRPr="29B741D5">
        <w:rPr>
          <w:color w:val="000000" w:themeColor="text1"/>
          <w:sz w:val="20"/>
          <w:szCs w:val="20"/>
          <w:lang w:val="en-GB"/>
        </w:rPr>
        <w:t xml:space="preserve">maximum </w:t>
      </w:r>
      <w:r w:rsidR="5FC5CF6E" w:rsidRPr="29B741D5">
        <w:rPr>
          <w:color w:val="000000" w:themeColor="text1"/>
          <w:sz w:val="20"/>
          <w:szCs w:val="20"/>
          <w:lang w:val="en-GB"/>
        </w:rPr>
        <w:t xml:space="preserve">amount </w:t>
      </w:r>
      <w:r w:rsidR="1FA17972" w:rsidRPr="29B741D5">
        <w:rPr>
          <w:color w:val="000000" w:themeColor="text1"/>
          <w:sz w:val="20"/>
          <w:szCs w:val="20"/>
          <w:lang w:val="en-GB"/>
        </w:rPr>
        <w:t>set</w:t>
      </w:r>
      <w:r w:rsidR="5FC5CF6E" w:rsidRPr="29B741D5">
        <w:rPr>
          <w:color w:val="000000" w:themeColor="text1"/>
          <w:sz w:val="20"/>
          <w:szCs w:val="20"/>
          <w:lang w:val="en-GB"/>
        </w:rPr>
        <w:t xml:space="preserve"> in the</w:t>
      </w:r>
      <w:r w:rsidR="74B6C106" w:rsidRPr="29B741D5">
        <w:rPr>
          <w:color w:val="000000" w:themeColor="text1"/>
          <w:sz w:val="20"/>
          <w:szCs w:val="20"/>
          <w:lang w:val="en-GB"/>
        </w:rPr>
        <w:t xml:space="preserve"> </w:t>
      </w:r>
      <w:r w:rsidR="5FC5CF6E" w:rsidRPr="29B741D5">
        <w:rPr>
          <w:color w:val="000000" w:themeColor="text1"/>
          <w:sz w:val="20"/>
          <w:szCs w:val="20"/>
          <w:lang w:val="en-GB"/>
        </w:rPr>
        <w:t>F</w:t>
      </w:r>
      <w:r w:rsidR="3E0755F9" w:rsidRPr="29B741D5">
        <w:rPr>
          <w:color w:val="000000" w:themeColor="text1"/>
          <w:sz w:val="20"/>
          <w:szCs w:val="20"/>
          <w:lang w:val="en-GB"/>
        </w:rPr>
        <w:t>ixed annual fee.</w:t>
      </w:r>
      <w:r w:rsidR="2A0B5675" w:rsidRPr="29B741D5">
        <w:rPr>
          <w:color w:val="000000" w:themeColor="text1"/>
          <w:sz w:val="20"/>
          <w:szCs w:val="20"/>
          <w:lang w:val="en-GB"/>
        </w:rPr>
        <w:t xml:space="preserve"> </w:t>
      </w:r>
    </w:p>
    <w:p w14:paraId="032C79EC" w14:textId="0079EF75" w:rsidR="00584E83" w:rsidRPr="002F542C" w:rsidRDefault="00F14052" w:rsidP="00E17FD9">
      <w:pPr>
        <w:pStyle w:val="CM6"/>
        <w:spacing w:after="120"/>
        <w:jc w:val="both"/>
        <w:rPr>
          <w:color w:val="000000" w:themeColor="text1"/>
          <w:sz w:val="20"/>
          <w:szCs w:val="20"/>
          <w:lang w:val="en-GB"/>
        </w:rPr>
      </w:pPr>
      <w:r w:rsidRPr="79F577F9">
        <w:rPr>
          <w:i/>
          <w:color w:val="000000" w:themeColor="text1"/>
          <w:sz w:val="20"/>
          <w:szCs w:val="20"/>
          <w:lang w:val="en-GB"/>
        </w:rPr>
        <w:t>The Mark</w:t>
      </w:r>
      <w:r w:rsidR="00666144" w:rsidRPr="79F577F9">
        <w:rPr>
          <w:i/>
          <w:color w:val="000000" w:themeColor="text1"/>
          <w:sz w:val="20"/>
          <w:szCs w:val="20"/>
          <w:lang w:val="en-GB"/>
        </w:rPr>
        <w:t>et Participant</w:t>
      </w:r>
      <w:r w:rsidR="00666144" w:rsidRPr="002F542C">
        <w:rPr>
          <w:color w:val="000000" w:themeColor="text1"/>
          <w:sz w:val="20"/>
          <w:szCs w:val="20"/>
          <w:lang w:val="en-GB"/>
        </w:rPr>
        <w:t xml:space="preserve"> shall perform the payment for the GO </w:t>
      </w:r>
      <w:r w:rsidR="00916446" w:rsidRPr="002F542C">
        <w:rPr>
          <w:color w:val="000000" w:themeColor="text1"/>
          <w:sz w:val="20"/>
          <w:szCs w:val="20"/>
          <w:lang w:val="en-GB"/>
        </w:rPr>
        <w:t xml:space="preserve">Registry and </w:t>
      </w:r>
      <w:r w:rsidR="00666144" w:rsidRPr="002F542C">
        <w:rPr>
          <w:color w:val="000000" w:themeColor="text1"/>
          <w:sz w:val="20"/>
          <w:szCs w:val="20"/>
          <w:lang w:val="en-GB"/>
        </w:rPr>
        <w:t xml:space="preserve">Transaction </w:t>
      </w:r>
      <w:r w:rsidR="00726D43" w:rsidRPr="002F542C">
        <w:rPr>
          <w:color w:val="000000" w:themeColor="text1"/>
          <w:sz w:val="20"/>
          <w:szCs w:val="20"/>
          <w:lang w:val="en-GB"/>
        </w:rPr>
        <w:t>s</w:t>
      </w:r>
      <w:r w:rsidR="00666144" w:rsidRPr="002F542C">
        <w:rPr>
          <w:color w:val="000000" w:themeColor="text1"/>
          <w:sz w:val="20"/>
          <w:szCs w:val="20"/>
          <w:lang w:val="en-GB"/>
        </w:rPr>
        <w:t xml:space="preserve">ervices </w:t>
      </w:r>
      <w:r w:rsidR="00D8721D" w:rsidRPr="002F542C">
        <w:rPr>
          <w:color w:val="000000" w:themeColor="text1"/>
          <w:sz w:val="20"/>
          <w:szCs w:val="20"/>
          <w:lang w:val="en-GB"/>
        </w:rPr>
        <w:t xml:space="preserve">within </w:t>
      </w:r>
      <w:r w:rsidR="4C16CE1F" w:rsidRPr="002F542C">
        <w:rPr>
          <w:color w:val="000000" w:themeColor="text1"/>
          <w:sz w:val="20"/>
          <w:szCs w:val="20"/>
          <w:lang w:val="en-GB"/>
        </w:rPr>
        <w:t>the term indicated in</w:t>
      </w:r>
      <w:r w:rsidR="00D8721D" w:rsidRPr="002F542C">
        <w:rPr>
          <w:color w:val="000000" w:themeColor="text1"/>
          <w:sz w:val="20"/>
          <w:szCs w:val="20"/>
          <w:lang w:val="en-GB"/>
        </w:rPr>
        <w:t xml:space="preserve"> </w:t>
      </w:r>
      <w:r w:rsidR="00D8721D" w:rsidRPr="56831658">
        <w:rPr>
          <w:i/>
          <w:color w:val="000000" w:themeColor="text1"/>
          <w:sz w:val="20"/>
          <w:szCs w:val="20"/>
          <w:lang w:val="en-GB"/>
        </w:rPr>
        <w:t>AS Conexus Baltic Grid</w:t>
      </w:r>
      <w:r w:rsidR="00D8721D" w:rsidRPr="002F542C">
        <w:rPr>
          <w:color w:val="000000" w:themeColor="text1"/>
          <w:sz w:val="20"/>
          <w:szCs w:val="20"/>
          <w:lang w:val="en-GB"/>
        </w:rPr>
        <w:t xml:space="preserve"> invoice</w:t>
      </w:r>
      <w:r w:rsidR="73AF240C" w:rsidRPr="002F542C">
        <w:rPr>
          <w:color w:val="000000" w:themeColor="text1"/>
          <w:sz w:val="20"/>
          <w:szCs w:val="20"/>
          <w:lang w:val="en-GB"/>
        </w:rPr>
        <w:t xml:space="preserve"> and the invoice payment term</w:t>
      </w:r>
      <w:r w:rsidR="4C16CE1F" w:rsidRPr="002F542C">
        <w:rPr>
          <w:color w:val="000000" w:themeColor="text1"/>
          <w:sz w:val="20"/>
          <w:szCs w:val="20"/>
          <w:lang w:val="en-GB"/>
        </w:rPr>
        <w:t xml:space="preserve"> shall be </w:t>
      </w:r>
      <w:r w:rsidR="4A2B70EC" w:rsidRPr="002F542C">
        <w:rPr>
          <w:color w:val="000000" w:themeColor="text1"/>
          <w:sz w:val="20"/>
          <w:szCs w:val="20"/>
          <w:lang w:val="en-GB"/>
        </w:rPr>
        <w:t>no less than</w:t>
      </w:r>
      <w:r w:rsidR="524F65CD" w:rsidRPr="002F542C">
        <w:rPr>
          <w:color w:val="000000" w:themeColor="text1"/>
          <w:sz w:val="20"/>
          <w:szCs w:val="20"/>
          <w:lang w:val="en-GB"/>
        </w:rPr>
        <w:t xml:space="preserve"> 10 (ten) days</w:t>
      </w:r>
      <w:r w:rsidR="00F73171" w:rsidRPr="002F542C">
        <w:rPr>
          <w:color w:val="000000" w:themeColor="text1"/>
          <w:sz w:val="20"/>
          <w:szCs w:val="20"/>
          <w:lang w:val="en-GB"/>
        </w:rPr>
        <w:t>.</w:t>
      </w:r>
    </w:p>
    <w:p w14:paraId="3123CB38" w14:textId="6497626D" w:rsidR="00E17FD9" w:rsidRPr="002F542C" w:rsidDel="00E17FD9" w:rsidRDefault="00584E83" w:rsidP="00E17FD9">
      <w:pPr>
        <w:pStyle w:val="CM6"/>
        <w:spacing w:after="120"/>
        <w:jc w:val="both"/>
        <w:rPr>
          <w:color w:val="000000" w:themeColor="text1"/>
          <w:sz w:val="20"/>
          <w:szCs w:val="20"/>
          <w:lang w:val="en-GB"/>
        </w:rPr>
      </w:pPr>
      <w:r w:rsidRPr="5EB43553">
        <w:rPr>
          <w:i/>
          <w:color w:val="000000" w:themeColor="text1"/>
          <w:sz w:val="20"/>
          <w:szCs w:val="20"/>
          <w:lang w:val="en-GB"/>
        </w:rPr>
        <w:t>The Market Participant</w:t>
      </w:r>
      <w:r w:rsidRPr="002F542C">
        <w:rPr>
          <w:color w:val="000000" w:themeColor="text1"/>
          <w:sz w:val="20"/>
          <w:szCs w:val="20"/>
          <w:lang w:val="en-GB"/>
        </w:rPr>
        <w:t xml:space="preserve"> shall pay </w:t>
      </w:r>
      <w:r w:rsidR="00D80C39" w:rsidRPr="54120836">
        <w:rPr>
          <w:i/>
          <w:color w:val="000000" w:themeColor="text1"/>
          <w:sz w:val="20"/>
          <w:szCs w:val="20"/>
          <w:lang w:val="en-GB"/>
        </w:rPr>
        <w:t>AS Conexus Baltic Grid</w:t>
      </w:r>
      <w:r w:rsidR="00D80C39" w:rsidRPr="002F542C">
        <w:rPr>
          <w:color w:val="000000" w:themeColor="text1"/>
          <w:sz w:val="20"/>
          <w:szCs w:val="20"/>
          <w:lang w:val="en-GB"/>
        </w:rPr>
        <w:t xml:space="preserve"> the default interest per each day of delayed payment in the amount of 0,15% per day of the timely unpaid sum per each day of delay.</w:t>
      </w:r>
      <w:r w:rsidR="003E7A6E" w:rsidRPr="002F542C">
        <w:rPr>
          <w:color w:val="000000" w:themeColor="text1"/>
          <w:sz w:val="20"/>
          <w:szCs w:val="20"/>
          <w:lang w:val="en-GB"/>
        </w:rPr>
        <w:t xml:space="preserve"> </w:t>
      </w:r>
      <w:r w:rsidR="003E7A6E" w:rsidRPr="675ED0A3">
        <w:rPr>
          <w:i/>
          <w:color w:val="000000" w:themeColor="text1"/>
          <w:sz w:val="20"/>
          <w:szCs w:val="20"/>
          <w:lang w:val="en-GB"/>
        </w:rPr>
        <w:t>AS Conexus Baltic Grid</w:t>
      </w:r>
      <w:r w:rsidR="003E7A6E" w:rsidRPr="002F542C">
        <w:rPr>
          <w:color w:val="000000" w:themeColor="text1"/>
          <w:sz w:val="20"/>
          <w:szCs w:val="20"/>
          <w:lang w:val="en-GB"/>
        </w:rPr>
        <w:t xml:space="preserve"> shall </w:t>
      </w:r>
      <w:r w:rsidR="00716849" w:rsidRPr="002F542C">
        <w:rPr>
          <w:color w:val="000000" w:themeColor="text1"/>
          <w:sz w:val="20"/>
          <w:szCs w:val="20"/>
          <w:lang w:val="en-GB"/>
        </w:rPr>
        <w:t xml:space="preserve">calculate the default interest and shall specify it together with other information in the </w:t>
      </w:r>
      <w:r w:rsidR="4FF4699F" w:rsidRPr="002F542C">
        <w:rPr>
          <w:color w:val="000000" w:themeColor="text1"/>
          <w:sz w:val="20"/>
          <w:szCs w:val="20"/>
          <w:lang w:val="en-GB"/>
        </w:rPr>
        <w:t>next</w:t>
      </w:r>
      <w:r w:rsidR="2448D32B" w:rsidRPr="002F542C">
        <w:rPr>
          <w:color w:val="000000" w:themeColor="text1"/>
          <w:sz w:val="20"/>
          <w:szCs w:val="20"/>
          <w:lang w:val="en-GB"/>
        </w:rPr>
        <w:t xml:space="preserve"> </w:t>
      </w:r>
      <w:r w:rsidR="00716849" w:rsidRPr="002F542C">
        <w:rPr>
          <w:color w:val="000000" w:themeColor="text1"/>
          <w:sz w:val="20"/>
          <w:szCs w:val="20"/>
          <w:lang w:val="en-GB"/>
        </w:rPr>
        <w:t>invoice for the GO</w:t>
      </w:r>
      <w:r w:rsidR="103D7477" w:rsidRPr="002F542C">
        <w:rPr>
          <w:color w:val="000000" w:themeColor="text1"/>
          <w:sz w:val="20"/>
          <w:szCs w:val="20"/>
          <w:lang w:val="en-GB"/>
        </w:rPr>
        <w:t xml:space="preserve"> Registry and</w:t>
      </w:r>
      <w:r w:rsidR="00716849" w:rsidRPr="002F542C">
        <w:rPr>
          <w:color w:val="000000" w:themeColor="text1"/>
          <w:sz w:val="20"/>
          <w:szCs w:val="20"/>
          <w:lang w:val="en-GB"/>
        </w:rPr>
        <w:t xml:space="preserve"> Transaction </w:t>
      </w:r>
      <w:r w:rsidR="00726D43" w:rsidRPr="002F542C">
        <w:rPr>
          <w:color w:val="000000" w:themeColor="text1"/>
          <w:sz w:val="20"/>
          <w:szCs w:val="20"/>
          <w:lang w:val="en-GB"/>
        </w:rPr>
        <w:t>s</w:t>
      </w:r>
      <w:r w:rsidR="00716849" w:rsidRPr="002F542C">
        <w:rPr>
          <w:color w:val="000000" w:themeColor="text1"/>
          <w:sz w:val="20"/>
          <w:szCs w:val="20"/>
          <w:lang w:val="en-GB"/>
        </w:rPr>
        <w:t>ervices.</w:t>
      </w:r>
      <w:r w:rsidR="002C0718" w:rsidRPr="002F542C">
        <w:rPr>
          <w:color w:val="000000" w:themeColor="text1"/>
          <w:sz w:val="20"/>
          <w:szCs w:val="20"/>
          <w:lang w:val="en-GB"/>
        </w:rPr>
        <w:t xml:space="preserve"> </w:t>
      </w:r>
    </w:p>
    <w:p w14:paraId="408A122D" w14:textId="1598D9D4" w:rsidR="5021F9F1" w:rsidRPr="002F542C" w:rsidRDefault="776FD16B" w:rsidP="29B741D5">
      <w:pPr>
        <w:pStyle w:val="Default"/>
        <w:jc w:val="both"/>
        <w:rPr>
          <w:color w:val="000000" w:themeColor="text1"/>
          <w:sz w:val="20"/>
          <w:szCs w:val="20"/>
          <w:lang w:val="en-GB"/>
        </w:rPr>
      </w:pPr>
      <w:r w:rsidRPr="29B741D5">
        <w:rPr>
          <w:i/>
          <w:iCs/>
          <w:color w:val="000000" w:themeColor="text1"/>
          <w:sz w:val="20"/>
          <w:szCs w:val="20"/>
          <w:lang w:val="en-GB"/>
        </w:rPr>
        <w:t>The Market Participant</w:t>
      </w:r>
      <w:r w:rsidRPr="29B741D5">
        <w:rPr>
          <w:color w:val="000000" w:themeColor="text1"/>
          <w:sz w:val="20"/>
          <w:szCs w:val="20"/>
          <w:lang w:val="en-GB"/>
        </w:rPr>
        <w:t xml:space="preserve"> has no right to receive any refund of the paid contractual fees as foreseen in this paragraph.</w:t>
      </w:r>
    </w:p>
    <w:p w14:paraId="16D9E583" w14:textId="7295672D" w:rsidR="00E17FD9" w:rsidRPr="002F542C" w:rsidRDefault="00D11298" w:rsidP="00E17FD9">
      <w:pPr>
        <w:pStyle w:val="CM6"/>
        <w:spacing w:after="120"/>
        <w:jc w:val="both"/>
        <w:rPr>
          <w:color w:val="000000" w:themeColor="text1"/>
          <w:sz w:val="20"/>
          <w:szCs w:val="20"/>
          <w:lang w:val="en-GB"/>
        </w:rPr>
      </w:pPr>
      <w:r w:rsidRPr="002F542C">
        <w:rPr>
          <w:color w:val="000000" w:themeColor="text1"/>
          <w:sz w:val="20"/>
          <w:szCs w:val="20"/>
          <w:lang w:val="en-GB"/>
        </w:rPr>
        <w:t xml:space="preserve">The bank transfer fees shall be covered at the expense of </w:t>
      </w:r>
      <w:r w:rsidR="65BB0BA0" w:rsidRPr="0FC1C6D9">
        <w:rPr>
          <w:i/>
          <w:color w:val="000000" w:themeColor="text1"/>
          <w:sz w:val="20"/>
          <w:szCs w:val="20"/>
          <w:lang w:val="en-GB"/>
        </w:rPr>
        <w:t>T</w:t>
      </w:r>
      <w:r w:rsidR="4C645BDE" w:rsidRPr="0FC1C6D9">
        <w:rPr>
          <w:i/>
          <w:color w:val="000000" w:themeColor="text1"/>
          <w:sz w:val="20"/>
          <w:szCs w:val="20"/>
          <w:lang w:val="en-GB"/>
        </w:rPr>
        <w:t>he</w:t>
      </w:r>
      <w:r w:rsidRPr="0FC1C6D9">
        <w:rPr>
          <w:i/>
          <w:color w:val="000000" w:themeColor="text1"/>
          <w:sz w:val="20"/>
          <w:szCs w:val="20"/>
          <w:lang w:val="en-GB"/>
        </w:rPr>
        <w:t xml:space="preserve"> </w:t>
      </w:r>
      <w:r w:rsidR="00F14052" w:rsidRPr="0FC1C6D9">
        <w:rPr>
          <w:i/>
          <w:color w:val="000000" w:themeColor="text1"/>
          <w:sz w:val="20"/>
          <w:szCs w:val="20"/>
          <w:lang w:val="en-GB"/>
        </w:rPr>
        <w:t>Market Participant</w:t>
      </w:r>
      <w:r w:rsidRPr="002F542C">
        <w:rPr>
          <w:color w:val="000000" w:themeColor="text1"/>
          <w:sz w:val="20"/>
          <w:szCs w:val="20"/>
          <w:lang w:val="en-GB"/>
        </w:rPr>
        <w:t>.</w:t>
      </w:r>
      <w:r w:rsidR="00E17FD9" w:rsidRPr="002F542C">
        <w:rPr>
          <w:color w:val="000000" w:themeColor="text1"/>
          <w:sz w:val="20"/>
          <w:szCs w:val="20"/>
          <w:lang w:val="en-GB"/>
        </w:rPr>
        <w:t xml:space="preserve"> </w:t>
      </w:r>
    </w:p>
    <w:p w14:paraId="0D9C9C3D" w14:textId="52FC989E" w:rsidR="4FFCD3C5" w:rsidRPr="002F542C" w:rsidRDefault="464D72CD" w:rsidP="29B741D5">
      <w:pPr>
        <w:pStyle w:val="Default"/>
        <w:spacing w:after="120"/>
        <w:jc w:val="both"/>
        <w:rPr>
          <w:color w:val="000000" w:themeColor="text1"/>
          <w:sz w:val="20"/>
          <w:szCs w:val="20"/>
          <w:lang w:val="en-GB"/>
        </w:rPr>
      </w:pPr>
      <w:r w:rsidRPr="29B741D5">
        <w:rPr>
          <w:i/>
          <w:iCs/>
          <w:color w:val="000000" w:themeColor="text1"/>
          <w:sz w:val="20"/>
          <w:szCs w:val="20"/>
          <w:lang w:val="en-GB"/>
        </w:rPr>
        <w:t xml:space="preserve">The Market Participant </w:t>
      </w:r>
      <w:r w:rsidRPr="29B741D5">
        <w:rPr>
          <w:color w:val="000000" w:themeColor="text1"/>
          <w:sz w:val="20"/>
          <w:szCs w:val="20"/>
          <w:lang w:val="en-GB"/>
        </w:rPr>
        <w:t xml:space="preserve">shall have the obligation to pay the invoices, which were issued during the period when </w:t>
      </w:r>
      <w:r w:rsidRPr="29B741D5">
        <w:rPr>
          <w:i/>
          <w:iCs/>
          <w:color w:val="000000" w:themeColor="text1"/>
          <w:sz w:val="20"/>
          <w:szCs w:val="20"/>
          <w:lang w:val="en-GB"/>
        </w:rPr>
        <w:t>AS Conexus Baltic Grid</w:t>
      </w:r>
      <w:r w:rsidRPr="29B741D5">
        <w:rPr>
          <w:color w:val="000000" w:themeColor="text1"/>
          <w:sz w:val="20"/>
          <w:szCs w:val="20"/>
          <w:lang w:val="en-GB"/>
        </w:rPr>
        <w:t xml:space="preserve"> was the Competent Body for GOs.</w:t>
      </w:r>
    </w:p>
    <w:p w14:paraId="016C9329" w14:textId="2D99D98B" w:rsidR="004B71FA" w:rsidRPr="002F542C" w:rsidRDefault="00F344E7" w:rsidP="007D3173">
      <w:pPr>
        <w:pStyle w:val="CM6"/>
        <w:spacing w:after="120"/>
        <w:jc w:val="both"/>
        <w:rPr>
          <w:color w:val="000000" w:themeColor="text1"/>
          <w:sz w:val="20"/>
          <w:szCs w:val="20"/>
          <w:lang w:val="en-GB"/>
        </w:rPr>
      </w:pPr>
      <w:r w:rsidRPr="002F542C">
        <w:rPr>
          <w:color w:val="000000" w:themeColor="text1"/>
          <w:sz w:val="20"/>
          <w:szCs w:val="20"/>
          <w:lang w:val="en-GB"/>
        </w:rPr>
        <w:t xml:space="preserve">Invoice currency is euro. </w:t>
      </w:r>
      <w:r w:rsidR="00E17FD9" w:rsidRPr="002F542C">
        <w:rPr>
          <w:color w:val="000000" w:themeColor="text1"/>
          <w:sz w:val="20"/>
          <w:szCs w:val="20"/>
          <w:lang w:val="en-GB"/>
        </w:rPr>
        <w:t>Invoice shall be issued electronically and shall be valid without signature.</w:t>
      </w:r>
    </w:p>
    <w:p w14:paraId="6927C83D"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10. Breach of the Contract </w:t>
      </w:r>
    </w:p>
    <w:p w14:paraId="3639C82B" w14:textId="46C39E83" w:rsidR="002E6164" w:rsidRPr="00D76CA8" w:rsidRDefault="002E6164" w:rsidP="00322897">
      <w:pPr>
        <w:pStyle w:val="CM6"/>
        <w:spacing w:after="120"/>
        <w:jc w:val="both"/>
        <w:rPr>
          <w:color w:val="000000"/>
          <w:sz w:val="20"/>
          <w:szCs w:val="20"/>
          <w:lang w:val="en-GB"/>
        </w:rPr>
      </w:pPr>
      <w:r w:rsidRPr="059A4501">
        <w:rPr>
          <w:color w:val="000000" w:themeColor="text1"/>
          <w:sz w:val="20"/>
          <w:szCs w:val="20"/>
          <w:lang w:val="en-GB"/>
        </w:rPr>
        <w:t xml:space="preserve">If </w:t>
      </w:r>
      <w:r w:rsidR="00696D1E" w:rsidRPr="059A4501">
        <w:rPr>
          <w:i/>
          <w:color w:val="000000" w:themeColor="text1"/>
          <w:sz w:val="20"/>
          <w:szCs w:val="20"/>
          <w:lang w:val="en-GB"/>
        </w:rPr>
        <w:t>The Market Participant</w:t>
      </w:r>
      <w:r w:rsidRPr="059A4501">
        <w:rPr>
          <w:color w:val="000000" w:themeColor="text1"/>
          <w:sz w:val="20"/>
          <w:szCs w:val="20"/>
          <w:lang w:val="en-GB"/>
        </w:rPr>
        <w:t xml:space="preserve"> is in </w:t>
      </w:r>
      <w:r w:rsidR="00D65CA4" w:rsidRPr="059A4501">
        <w:rPr>
          <w:color w:val="000000" w:themeColor="text1"/>
          <w:sz w:val="20"/>
          <w:szCs w:val="20"/>
          <w:lang w:val="en-GB"/>
        </w:rPr>
        <w:t xml:space="preserve">material </w:t>
      </w:r>
      <w:r w:rsidRPr="059A4501">
        <w:rPr>
          <w:color w:val="000000" w:themeColor="text1"/>
          <w:sz w:val="20"/>
          <w:szCs w:val="20"/>
          <w:lang w:val="en-GB"/>
        </w:rPr>
        <w:t xml:space="preserve">breach of the Contract, including his obligation to pay the fees to </w:t>
      </w:r>
      <w:r w:rsidR="005577FE" w:rsidRPr="059A4501">
        <w:rPr>
          <w:i/>
          <w:color w:val="000000" w:themeColor="text1"/>
          <w:sz w:val="20"/>
          <w:szCs w:val="20"/>
          <w:lang w:val="en-GB"/>
        </w:rPr>
        <w:t>AS Conexus Baltic Grid</w:t>
      </w:r>
      <w:r w:rsidRPr="059A4501">
        <w:rPr>
          <w:color w:val="000000" w:themeColor="text1"/>
          <w:sz w:val="20"/>
          <w:szCs w:val="20"/>
          <w:lang w:val="en-GB"/>
        </w:rPr>
        <w:t>,</w:t>
      </w:r>
      <w:r w:rsidR="00FB5366" w:rsidRPr="059A4501">
        <w:rPr>
          <w:color w:val="000000" w:themeColor="text1"/>
          <w:sz w:val="20"/>
          <w:szCs w:val="20"/>
          <w:lang w:val="en-GB"/>
        </w:rPr>
        <w:t xml:space="preserve"> </w:t>
      </w:r>
      <w:r w:rsidR="00FB5366" w:rsidRPr="059A4501">
        <w:rPr>
          <w:i/>
          <w:color w:val="000000" w:themeColor="text1"/>
          <w:sz w:val="20"/>
          <w:szCs w:val="20"/>
          <w:lang w:val="en-GB"/>
        </w:rPr>
        <w:t>AS Conexus Baltic Grid</w:t>
      </w:r>
      <w:r w:rsidRPr="059A4501">
        <w:rPr>
          <w:color w:val="000000" w:themeColor="text1"/>
          <w:sz w:val="20"/>
          <w:szCs w:val="20"/>
          <w:lang w:val="en-GB"/>
        </w:rPr>
        <w:t xml:space="preserve"> is entitled to </w:t>
      </w:r>
      <w:r w:rsidR="00BA5A1F" w:rsidRPr="059A4501">
        <w:rPr>
          <w:color w:val="000000" w:themeColor="text1"/>
          <w:sz w:val="20"/>
          <w:szCs w:val="20"/>
          <w:lang w:val="en-GB"/>
        </w:rPr>
        <w:t xml:space="preserve">terminate or suspend the execution of this Contract and thus to </w:t>
      </w:r>
      <w:r w:rsidRPr="059A4501">
        <w:rPr>
          <w:color w:val="000000" w:themeColor="text1"/>
          <w:sz w:val="20"/>
          <w:szCs w:val="20"/>
          <w:lang w:val="en-GB"/>
        </w:rPr>
        <w:t xml:space="preserve">stop issuing, </w:t>
      </w:r>
      <w:r w:rsidR="00E2303C" w:rsidRPr="059A4501">
        <w:rPr>
          <w:color w:val="000000" w:themeColor="text1"/>
          <w:sz w:val="20"/>
          <w:szCs w:val="20"/>
          <w:lang w:val="en-GB"/>
        </w:rPr>
        <w:t>cancell</w:t>
      </w:r>
      <w:r w:rsidRPr="059A4501">
        <w:rPr>
          <w:color w:val="000000" w:themeColor="text1"/>
          <w:sz w:val="20"/>
          <w:szCs w:val="20"/>
          <w:lang w:val="en-GB"/>
        </w:rPr>
        <w:t xml:space="preserve">ing or otherwise processing </w:t>
      </w:r>
      <w:r w:rsidR="007739F5" w:rsidRPr="059A4501">
        <w:rPr>
          <w:color w:val="000000" w:themeColor="text1"/>
          <w:sz w:val="20"/>
          <w:szCs w:val="20"/>
          <w:lang w:val="en-GB"/>
        </w:rPr>
        <w:t>C</w:t>
      </w:r>
      <w:r w:rsidRPr="059A4501">
        <w:rPr>
          <w:color w:val="000000" w:themeColor="text1"/>
          <w:sz w:val="20"/>
          <w:szCs w:val="20"/>
          <w:lang w:val="en-GB"/>
        </w:rPr>
        <w:t xml:space="preserve">ertificates. </w:t>
      </w:r>
    </w:p>
    <w:p w14:paraId="61C0E4B3" w14:textId="77777777"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14:paraId="40128104"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 </w:t>
      </w:r>
    </w:p>
    <w:p w14:paraId="20EC5610"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25AE74F6" w14:textId="64243C63" w:rsidR="00D65CA4" w:rsidRPr="00F75012" w:rsidRDefault="51B49C6D" w:rsidP="00322897">
      <w:pPr>
        <w:pStyle w:val="CM6"/>
        <w:spacing w:after="120"/>
        <w:jc w:val="both"/>
        <w:rPr>
          <w:color w:val="000000"/>
          <w:sz w:val="20"/>
          <w:szCs w:val="20"/>
          <w:lang w:val="en-GB"/>
        </w:rPr>
      </w:pPr>
      <w:r w:rsidRPr="29B741D5">
        <w:rPr>
          <w:color w:val="000000" w:themeColor="text1"/>
          <w:sz w:val="20"/>
          <w:szCs w:val="20"/>
          <w:lang w:val="en-GB"/>
        </w:rPr>
        <w:t xml:space="preserve">In the event that the Force Majeure continues to persist for a period exceeding one month, then either Party shall have the right to terminate the </w:t>
      </w:r>
      <w:r w:rsidR="556058EC" w:rsidRPr="29B741D5">
        <w:rPr>
          <w:color w:val="000000" w:themeColor="text1"/>
          <w:sz w:val="20"/>
          <w:szCs w:val="20"/>
          <w:lang w:val="en-GB"/>
        </w:rPr>
        <w:t>Contract</w:t>
      </w:r>
      <w:r w:rsidRPr="29B741D5">
        <w:rPr>
          <w:color w:val="000000" w:themeColor="text1"/>
          <w:sz w:val="20"/>
          <w:szCs w:val="20"/>
          <w:lang w:val="en-GB"/>
        </w:rPr>
        <w:t xml:space="preserve"> by giving twenty (20) business days written notice of termination to the other Party. </w:t>
      </w:r>
    </w:p>
    <w:p w14:paraId="30C9D05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14:paraId="494A84AE" w14:textId="1C970750" w:rsidR="00177C93" w:rsidRDefault="5E002329" w:rsidP="00322897">
      <w:pPr>
        <w:pStyle w:val="CM6"/>
        <w:spacing w:after="120"/>
        <w:jc w:val="both"/>
        <w:rPr>
          <w:color w:val="000000"/>
          <w:sz w:val="20"/>
          <w:szCs w:val="20"/>
          <w:lang w:val="en-GB"/>
        </w:rPr>
      </w:pPr>
      <w:r w:rsidRPr="29B741D5">
        <w:rPr>
          <w:color w:val="000000" w:themeColor="text1"/>
          <w:sz w:val="20"/>
          <w:szCs w:val="20"/>
          <w:lang w:val="en-GB"/>
        </w:rPr>
        <w:t xml:space="preserve">If the </w:t>
      </w:r>
      <w:r w:rsidR="273F6AAC" w:rsidRPr="29B741D5">
        <w:rPr>
          <w:color w:val="000000" w:themeColor="text1"/>
          <w:sz w:val="20"/>
          <w:szCs w:val="20"/>
          <w:lang w:val="en-GB"/>
        </w:rPr>
        <w:t>national or European legislation or the AIB</w:t>
      </w:r>
      <w:r w:rsidR="7621764C" w:rsidRPr="29B741D5">
        <w:rPr>
          <w:color w:val="000000" w:themeColor="text1"/>
          <w:sz w:val="20"/>
          <w:szCs w:val="20"/>
          <w:lang w:val="en-GB"/>
        </w:rPr>
        <w:t xml:space="preserve"> </w:t>
      </w:r>
      <w:r w:rsidRPr="29B741D5">
        <w:rPr>
          <w:color w:val="000000" w:themeColor="text1"/>
          <w:sz w:val="20"/>
          <w:szCs w:val="20"/>
          <w:lang w:val="en-GB"/>
        </w:rPr>
        <w:t>require that the</w:t>
      </w:r>
      <w:r w:rsidR="4028AE7F" w:rsidRPr="29B741D5">
        <w:rPr>
          <w:color w:val="000000" w:themeColor="text1"/>
          <w:sz w:val="20"/>
          <w:szCs w:val="20"/>
          <w:lang w:val="en-GB"/>
        </w:rPr>
        <w:t xml:space="preserve"> gas</w:t>
      </w:r>
      <w:r w:rsidRPr="29B741D5">
        <w:rPr>
          <w:color w:val="000000" w:themeColor="text1"/>
          <w:sz w:val="20"/>
          <w:szCs w:val="20"/>
          <w:lang w:val="en-GB"/>
        </w:rPr>
        <w:t xml:space="preserve"> Domain Protocol</w:t>
      </w:r>
      <w:r w:rsidR="656CBB38" w:rsidRPr="29B741D5">
        <w:rPr>
          <w:color w:val="000000" w:themeColor="text1"/>
          <w:sz w:val="20"/>
          <w:szCs w:val="20"/>
          <w:lang w:val="en-GB"/>
        </w:rPr>
        <w:t xml:space="preserve"> of</w:t>
      </w:r>
      <w:r w:rsidRPr="29B741D5">
        <w:rPr>
          <w:color w:val="000000" w:themeColor="text1"/>
          <w:sz w:val="20"/>
          <w:szCs w:val="20"/>
          <w:lang w:val="en-GB"/>
        </w:rPr>
        <w:t xml:space="preserve"> </w:t>
      </w:r>
      <w:r w:rsidR="613D3C8F" w:rsidRPr="29B741D5">
        <w:rPr>
          <w:color w:val="000000" w:themeColor="text1"/>
          <w:sz w:val="20"/>
          <w:szCs w:val="20"/>
          <w:lang w:val="en-GB"/>
        </w:rPr>
        <w:t>Latvia</w:t>
      </w:r>
      <w:r w:rsidRPr="29B741D5">
        <w:rPr>
          <w:color w:val="000000" w:themeColor="text1"/>
          <w:sz w:val="20"/>
          <w:szCs w:val="20"/>
          <w:lang w:val="en-GB"/>
        </w:rPr>
        <w:t xml:space="preserve"> be amended, the </w:t>
      </w:r>
      <w:r w:rsidR="12EBB2DB" w:rsidRPr="29B741D5">
        <w:rPr>
          <w:color w:val="000000" w:themeColor="text1"/>
          <w:sz w:val="20"/>
          <w:szCs w:val="20"/>
          <w:lang w:val="en-GB"/>
        </w:rPr>
        <w:t>P</w:t>
      </w:r>
      <w:r w:rsidRPr="29B741D5">
        <w:rPr>
          <w:color w:val="000000" w:themeColor="text1"/>
          <w:sz w:val="20"/>
          <w:szCs w:val="20"/>
          <w:lang w:val="en-GB"/>
        </w:rPr>
        <w:t xml:space="preserve">arties agree to make all the required changes to this Contract in order to make it coherent with the Domain Protocol. </w:t>
      </w:r>
      <w:r w:rsidR="273F6AAC" w:rsidRPr="29B741D5">
        <w:rPr>
          <w:color w:val="000000" w:themeColor="text1"/>
          <w:sz w:val="20"/>
          <w:szCs w:val="20"/>
          <w:lang w:val="en-GB"/>
        </w:rPr>
        <w:t xml:space="preserve">The Parties acknowledge and understand that the AIB Communication Hub is used by many Hub </w:t>
      </w:r>
      <w:r w:rsidR="44C838C9" w:rsidRPr="29B741D5">
        <w:rPr>
          <w:color w:val="000000" w:themeColor="text1"/>
          <w:sz w:val="20"/>
          <w:szCs w:val="20"/>
          <w:lang w:val="en-GB"/>
        </w:rPr>
        <w:t>u</w:t>
      </w:r>
      <w:r w:rsidR="273F6AAC" w:rsidRPr="29B741D5">
        <w:rPr>
          <w:color w:val="000000" w:themeColor="text1"/>
          <w:sz w:val="20"/>
          <w:szCs w:val="20"/>
          <w:lang w:val="en-GB"/>
        </w:rPr>
        <w:t>sers and Market Participants, and that modifications to the Hub or the regulatory environment must be a</w:t>
      </w:r>
      <w:r w:rsidR="12EBB2DB" w:rsidRPr="29B741D5">
        <w:rPr>
          <w:color w:val="000000" w:themeColor="text1"/>
          <w:sz w:val="20"/>
          <w:szCs w:val="20"/>
          <w:lang w:val="en-GB"/>
        </w:rPr>
        <w:t>pplied</w:t>
      </w:r>
      <w:r w:rsidR="273F6AAC" w:rsidRPr="29B741D5">
        <w:rPr>
          <w:color w:val="000000" w:themeColor="text1"/>
          <w:sz w:val="20"/>
          <w:szCs w:val="20"/>
          <w:lang w:val="en-GB"/>
        </w:rPr>
        <w:t xml:space="preserve"> by all parties involved. </w:t>
      </w:r>
    </w:p>
    <w:p w14:paraId="47D57E3C"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13. Confidentiality</w:t>
      </w:r>
      <w:r w:rsidR="007F3B78">
        <w:rPr>
          <w:b/>
          <w:bCs/>
          <w:color w:val="000000"/>
          <w:sz w:val="32"/>
          <w:szCs w:val="32"/>
          <w:lang w:val="en-GB"/>
        </w:rPr>
        <w:t xml:space="preserve"> and Intellectual Property</w:t>
      </w:r>
      <w:r w:rsidRPr="00D76CA8">
        <w:rPr>
          <w:b/>
          <w:bCs/>
          <w:color w:val="000000"/>
          <w:sz w:val="32"/>
          <w:szCs w:val="32"/>
          <w:lang w:val="en-GB"/>
        </w:rPr>
        <w:t xml:space="preserve"> </w:t>
      </w:r>
    </w:p>
    <w:p w14:paraId="631E5E65" w14:textId="7C3869C7" w:rsidR="4352FB06" w:rsidRDefault="573F45C8" w:rsidP="0D3A9132">
      <w:pPr>
        <w:pStyle w:val="CM4"/>
        <w:spacing w:after="120" w:line="240" w:lineRule="auto"/>
        <w:jc w:val="both"/>
        <w:rPr>
          <w:color w:val="000000" w:themeColor="text1"/>
          <w:sz w:val="20"/>
          <w:szCs w:val="20"/>
          <w:lang w:val="en-GB"/>
        </w:rPr>
      </w:pPr>
      <w:r w:rsidRPr="29B741D5">
        <w:rPr>
          <w:color w:val="000000" w:themeColor="text1"/>
          <w:sz w:val="20"/>
          <w:szCs w:val="20"/>
          <w:lang w:val="en-GB"/>
        </w:rPr>
        <w:t>Information of commercial</w:t>
      </w:r>
      <w:r w:rsidR="170C9B00" w:rsidRPr="29B741D5">
        <w:rPr>
          <w:color w:val="000000" w:themeColor="text1"/>
          <w:sz w:val="20"/>
          <w:szCs w:val="20"/>
          <w:lang w:val="en-GB"/>
        </w:rPr>
        <w:t>, technical, strategic, financial</w:t>
      </w:r>
      <w:r w:rsidRPr="29B741D5">
        <w:rPr>
          <w:color w:val="000000" w:themeColor="text1"/>
          <w:sz w:val="20"/>
          <w:szCs w:val="20"/>
          <w:lang w:val="en-GB"/>
        </w:rPr>
        <w:t xml:space="preserve"> or </w:t>
      </w:r>
      <w:r w:rsidR="170C9B00" w:rsidRPr="29B741D5">
        <w:rPr>
          <w:color w:val="000000" w:themeColor="text1"/>
          <w:sz w:val="20"/>
          <w:szCs w:val="20"/>
          <w:lang w:val="en-GB"/>
        </w:rPr>
        <w:t xml:space="preserve">otherwise </w:t>
      </w:r>
      <w:r w:rsidRPr="29B741D5">
        <w:rPr>
          <w:color w:val="000000" w:themeColor="text1"/>
          <w:sz w:val="20"/>
          <w:szCs w:val="20"/>
          <w:lang w:val="en-GB"/>
        </w:rPr>
        <w:t>sensitive nature</w:t>
      </w:r>
      <w:r w:rsidR="170C9B00" w:rsidRPr="29B741D5">
        <w:rPr>
          <w:color w:val="000000" w:themeColor="text1"/>
          <w:sz w:val="20"/>
          <w:szCs w:val="20"/>
          <w:lang w:val="en-GB"/>
        </w:rPr>
        <w:t>, which is not publicly known and is usually considered as valuable and confidential, whether or not it is explicitly indicated as confidential,</w:t>
      </w:r>
      <w:r w:rsidRPr="29B741D5">
        <w:rPr>
          <w:color w:val="000000" w:themeColor="text1"/>
          <w:sz w:val="20"/>
          <w:szCs w:val="20"/>
          <w:lang w:val="en-GB"/>
        </w:rPr>
        <w:t xml:space="preserve"> shall be treated as confidential information by both </w:t>
      </w:r>
      <w:r w:rsidR="170C9B00" w:rsidRPr="29B741D5">
        <w:rPr>
          <w:color w:val="000000" w:themeColor="text1"/>
          <w:sz w:val="20"/>
          <w:szCs w:val="20"/>
          <w:lang w:val="en-GB"/>
        </w:rPr>
        <w:t>P</w:t>
      </w:r>
      <w:r w:rsidRPr="29B741D5">
        <w:rPr>
          <w:color w:val="000000" w:themeColor="text1"/>
          <w:sz w:val="20"/>
          <w:szCs w:val="20"/>
          <w:lang w:val="en-GB"/>
        </w:rPr>
        <w:t>arties</w:t>
      </w:r>
      <w:r w:rsidR="28DE4DC8" w:rsidRPr="29B741D5">
        <w:rPr>
          <w:color w:val="000000" w:themeColor="text1"/>
          <w:sz w:val="20"/>
          <w:szCs w:val="20"/>
          <w:lang w:val="en-GB"/>
        </w:rPr>
        <w:t xml:space="preserve"> and used solely for the performance of this Contract</w:t>
      </w:r>
      <w:r w:rsidRPr="29B741D5">
        <w:rPr>
          <w:color w:val="000000" w:themeColor="text1"/>
          <w:sz w:val="20"/>
          <w:szCs w:val="20"/>
          <w:lang w:val="en-GB"/>
        </w:rPr>
        <w:t xml:space="preserve">. Disclosure of such information requires </w:t>
      </w:r>
      <w:r w:rsidR="170C9B00" w:rsidRPr="29B741D5">
        <w:rPr>
          <w:color w:val="000000" w:themeColor="text1"/>
          <w:sz w:val="20"/>
          <w:szCs w:val="20"/>
          <w:lang w:val="en-GB"/>
        </w:rPr>
        <w:t xml:space="preserve">the </w:t>
      </w:r>
      <w:r w:rsidRPr="29B741D5">
        <w:rPr>
          <w:color w:val="000000" w:themeColor="text1"/>
          <w:sz w:val="20"/>
          <w:szCs w:val="20"/>
          <w:lang w:val="en-GB"/>
        </w:rPr>
        <w:t>prior written consent</w:t>
      </w:r>
      <w:r w:rsidR="170C9B00" w:rsidRPr="29B741D5">
        <w:rPr>
          <w:color w:val="000000" w:themeColor="text1"/>
          <w:sz w:val="20"/>
          <w:szCs w:val="20"/>
          <w:lang w:val="en-GB"/>
        </w:rPr>
        <w:t xml:space="preserve"> of the other Party</w:t>
      </w:r>
      <w:r w:rsidR="77252194" w:rsidRPr="29B741D5">
        <w:rPr>
          <w:color w:val="000000" w:themeColor="text1"/>
          <w:sz w:val="20"/>
          <w:szCs w:val="20"/>
          <w:lang w:val="en-GB"/>
        </w:rPr>
        <w:t>, except information which is being disclosed pursuant to the applicable legal acts</w:t>
      </w:r>
      <w:r w:rsidRPr="29B741D5">
        <w:rPr>
          <w:color w:val="000000" w:themeColor="text1"/>
          <w:sz w:val="20"/>
          <w:szCs w:val="20"/>
          <w:lang w:val="en-GB"/>
        </w:rPr>
        <w:t>.</w:t>
      </w:r>
      <w:r w:rsidR="47D4FE74" w:rsidRPr="29B741D5">
        <w:rPr>
          <w:color w:val="000000" w:themeColor="text1"/>
          <w:sz w:val="20"/>
          <w:szCs w:val="20"/>
          <w:lang w:val="en-GB"/>
        </w:rPr>
        <w:t xml:space="preserve"> </w:t>
      </w:r>
      <w:r w:rsidR="47D4FE74" w:rsidRPr="29B741D5">
        <w:rPr>
          <w:i/>
          <w:iCs/>
          <w:color w:val="000000" w:themeColor="text1"/>
          <w:sz w:val="20"/>
          <w:szCs w:val="20"/>
          <w:lang w:val="en-GB"/>
        </w:rPr>
        <w:t>AS Conexus Baltic Grid</w:t>
      </w:r>
      <w:r w:rsidR="47D4FE74" w:rsidRPr="29B741D5">
        <w:rPr>
          <w:color w:val="000000" w:themeColor="text1"/>
          <w:sz w:val="20"/>
          <w:szCs w:val="20"/>
          <w:lang w:val="en-GB"/>
        </w:rPr>
        <w:t xml:space="preserve"> is also entitled to use information received from </w:t>
      </w:r>
      <w:r w:rsidR="228AB451" w:rsidRPr="29B741D5">
        <w:rPr>
          <w:i/>
          <w:iCs/>
          <w:color w:val="000000" w:themeColor="text1"/>
          <w:sz w:val="20"/>
          <w:szCs w:val="20"/>
          <w:lang w:val="en-GB"/>
        </w:rPr>
        <w:t>T</w:t>
      </w:r>
      <w:r w:rsidR="47D4FE74" w:rsidRPr="29B741D5">
        <w:rPr>
          <w:i/>
          <w:iCs/>
          <w:color w:val="000000" w:themeColor="text1"/>
          <w:sz w:val="20"/>
          <w:szCs w:val="20"/>
          <w:lang w:val="en-GB"/>
        </w:rPr>
        <w:t xml:space="preserve">he </w:t>
      </w:r>
      <w:r w:rsidR="20BB7093" w:rsidRPr="29B741D5">
        <w:rPr>
          <w:i/>
          <w:iCs/>
          <w:color w:val="000000" w:themeColor="text1"/>
          <w:sz w:val="20"/>
          <w:szCs w:val="20"/>
          <w:lang w:val="en-GB"/>
        </w:rPr>
        <w:t>Market Participant</w:t>
      </w:r>
      <w:r w:rsidR="47D4FE74" w:rsidRPr="29B741D5">
        <w:rPr>
          <w:color w:val="000000" w:themeColor="text1"/>
          <w:sz w:val="20"/>
          <w:szCs w:val="20"/>
          <w:lang w:val="en-GB"/>
        </w:rPr>
        <w:t xml:space="preserve"> pursuant to this Contract for the purpose of fulfilling its functions set out in applicable legal acts for the duration of the Contract and also after termination of the Contract</w:t>
      </w:r>
      <w:r w:rsidR="592E5A5D" w:rsidRPr="29B741D5">
        <w:rPr>
          <w:color w:val="000000" w:themeColor="text1"/>
          <w:sz w:val="20"/>
          <w:szCs w:val="20"/>
          <w:lang w:val="en-GB"/>
        </w:rPr>
        <w:t>.</w:t>
      </w:r>
    </w:p>
    <w:p w14:paraId="64589B76" w14:textId="28290612" w:rsidR="002E6164" w:rsidRDefault="06DC94DF" w:rsidP="003B7483">
      <w:pPr>
        <w:pStyle w:val="CM4"/>
        <w:spacing w:after="120" w:line="240" w:lineRule="auto"/>
        <w:jc w:val="both"/>
        <w:rPr>
          <w:color w:val="000000"/>
          <w:sz w:val="20"/>
          <w:szCs w:val="20"/>
          <w:lang w:val="en-GB"/>
        </w:rPr>
      </w:pPr>
      <w:r w:rsidRPr="29B741D5">
        <w:rPr>
          <w:color w:val="000000" w:themeColor="text1"/>
          <w:sz w:val="20"/>
          <w:szCs w:val="20"/>
          <w:lang w:val="en-GB"/>
        </w:rPr>
        <w:t xml:space="preserve">For the avoidance of doubt, this confidentiality clause does not prevent </w:t>
      </w:r>
      <w:r w:rsidR="4C88D73B" w:rsidRPr="29B741D5">
        <w:rPr>
          <w:i/>
          <w:iCs/>
          <w:color w:val="000000" w:themeColor="text1"/>
          <w:sz w:val="20"/>
          <w:szCs w:val="20"/>
          <w:lang w:val="en-GB"/>
        </w:rPr>
        <w:t>AS Conexus Baltic Grid</w:t>
      </w:r>
      <w:r w:rsidRPr="29B741D5">
        <w:rPr>
          <w:color w:val="000000" w:themeColor="text1"/>
          <w:sz w:val="20"/>
          <w:szCs w:val="20"/>
          <w:lang w:val="en-GB"/>
        </w:rPr>
        <w:t xml:space="preserve"> to give information to authorities including but not limited to the tax authorities and the police of </w:t>
      </w:r>
      <w:r w:rsidR="6D75F824" w:rsidRPr="00A45C0B">
        <w:rPr>
          <w:color w:val="000000" w:themeColor="text1"/>
          <w:sz w:val="20"/>
          <w:szCs w:val="20"/>
          <w:lang w:val="en-GB"/>
        </w:rPr>
        <w:t>Latvia</w:t>
      </w:r>
      <w:r w:rsidRPr="29B741D5">
        <w:rPr>
          <w:color w:val="000000" w:themeColor="text1"/>
          <w:sz w:val="20"/>
          <w:szCs w:val="20"/>
          <w:lang w:val="en-GB"/>
        </w:rPr>
        <w:t xml:space="preserve"> and the registration’s country of </w:t>
      </w:r>
      <w:r w:rsidR="4C88D73B" w:rsidRPr="29B741D5">
        <w:rPr>
          <w:i/>
          <w:iCs/>
          <w:color w:val="000000" w:themeColor="text1"/>
          <w:sz w:val="20"/>
          <w:szCs w:val="20"/>
          <w:lang w:val="en-GB"/>
        </w:rPr>
        <w:t>T</w:t>
      </w:r>
      <w:r w:rsidRPr="29B741D5">
        <w:rPr>
          <w:i/>
          <w:iCs/>
          <w:color w:val="000000" w:themeColor="text1"/>
          <w:sz w:val="20"/>
          <w:szCs w:val="20"/>
          <w:lang w:val="en-GB"/>
        </w:rPr>
        <w:t>he Market Participant</w:t>
      </w:r>
      <w:r w:rsidRPr="29B741D5">
        <w:rPr>
          <w:color w:val="000000" w:themeColor="text1"/>
          <w:sz w:val="20"/>
          <w:szCs w:val="20"/>
          <w:lang w:val="en-GB"/>
        </w:rPr>
        <w:t>, and Europol.</w:t>
      </w:r>
    </w:p>
    <w:p w14:paraId="596CAA06" w14:textId="61D114FC" w:rsidR="003A15BC" w:rsidRDefault="003A15BC" w:rsidP="003B7483">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bookmarkStart w:id="0" w:name="_Hlk130193022"/>
      <w:r w:rsidR="009A3C8E">
        <w:rPr>
          <w:i/>
          <w:sz w:val="20"/>
          <w:szCs w:val="20"/>
          <w:lang w:val="en-GB"/>
        </w:rPr>
        <w:t>AS Conexus Baltic Grid</w:t>
      </w:r>
      <w:r>
        <w:rPr>
          <w:sz w:val="20"/>
          <w:szCs w:val="20"/>
          <w:lang w:val="en-GB"/>
        </w:rPr>
        <w:t xml:space="preserve">, the AIB or their service providers or licensors. </w:t>
      </w:r>
      <w:r w:rsidR="00FB6424">
        <w:rPr>
          <w:sz w:val="20"/>
          <w:szCs w:val="20"/>
          <w:lang w:val="en-GB"/>
        </w:rPr>
        <w:t xml:space="preserve">The software code, documentation and in general all related know-how must be considered confidential information, even if not explicitly disclosed as such. </w:t>
      </w:r>
      <w:r w:rsidR="00696D1E" w:rsidRPr="00696D1E">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w:t>
      </w:r>
      <w:bookmarkEnd w:id="0"/>
      <w:r w:rsidR="007E78BA">
        <w:rPr>
          <w:sz w:val="20"/>
          <w:szCs w:val="20"/>
          <w:lang w:val="en-GB"/>
        </w:rPr>
        <w:t xml:space="preserve">, reverse engineer, decompile nor alter, adapt or modify any part of the software or related documentation. </w:t>
      </w:r>
    </w:p>
    <w:p w14:paraId="3E89F1E2" w14:textId="427AAFE3" w:rsidR="00162DF8" w:rsidRPr="003A15BC" w:rsidRDefault="3D5295C2" w:rsidP="003B7483">
      <w:pPr>
        <w:pStyle w:val="Default"/>
        <w:spacing w:after="120"/>
        <w:jc w:val="both"/>
        <w:rPr>
          <w:sz w:val="20"/>
          <w:szCs w:val="20"/>
          <w:lang w:val="en-GB"/>
        </w:rPr>
      </w:pPr>
      <w:r w:rsidRPr="29B741D5">
        <w:rPr>
          <w:sz w:val="20"/>
          <w:szCs w:val="20"/>
          <w:lang w:val="en-GB"/>
        </w:rPr>
        <w:t xml:space="preserve">The duty of the Parties regarding non-disclosure of </w:t>
      </w:r>
      <w:r w:rsidR="21F4FF36" w:rsidRPr="29B741D5">
        <w:rPr>
          <w:sz w:val="20"/>
          <w:szCs w:val="20"/>
          <w:lang w:val="en-GB"/>
        </w:rPr>
        <w:t>confidential information</w:t>
      </w:r>
      <w:r w:rsidRPr="29B741D5">
        <w:rPr>
          <w:sz w:val="20"/>
          <w:szCs w:val="20"/>
          <w:lang w:val="en-GB"/>
        </w:rPr>
        <w:t xml:space="preserve"> set out in this </w:t>
      </w:r>
      <w:r w:rsidR="4289EB21" w:rsidRPr="29B741D5">
        <w:rPr>
          <w:sz w:val="20"/>
          <w:szCs w:val="20"/>
          <w:lang w:val="en-GB"/>
        </w:rPr>
        <w:t>paragraph 13</w:t>
      </w:r>
      <w:r w:rsidRPr="29B741D5">
        <w:rPr>
          <w:sz w:val="20"/>
          <w:szCs w:val="20"/>
          <w:lang w:val="en-GB"/>
        </w:rPr>
        <w:t xml:space="preserve">, shall survive the termination of the Contract for a period of </w:t>
      </w:r>
      <w:r w:rsidR="1703FAFB" w:rsidRPr="29B741D5">
        <w:rPr>
          <w:sz w:val="20"/>
          <w:szCs w:val="20"/>
          <w:lang w:val="en-GB"/>
        </w:rPr>
        <w:t>ten</w:t>
      </w:r>
      <w:r w:rsidRPr="29B741D5">
        <w:rPr>
          <w:sz w:val="20"/>
          <w:szCs w:val="20"/>
          <w:lang w:val="en-GB"/>
        </w:rPr>
        <w:t xml:space="preserve"> (</w:t>
      </w:r>
      <w:r w:rsidR="152F1EE3" w:rsidRPr="29B741D5">
        <w:rPr>
          <w:sz w:val="20"/>
          <w:szCs w:val="20"/>
          <w:lang w:val="en-GB"/>
        </w:rPr>
        <w:t>10</w:t>
      </w:r>
      <w:r w:rsidRPr="29B741D5">
        <w:rPr>
          <w:sz w:val="20"/>
          <w:szCs w:val="20"/>
          <w:lang w:val="en-GB"/>
        </w:rPr>
        <w:t>) years.</w:t>
      </w:r>
    </w:p>
    <w:p w14:paraId="40B8C3F5" w14:textId="7175CEB1" w:rsidR="00FB75FF" w:rsidRDefault="002E6164" w:rsidP="00435926">
      <w:pPr>
        <w:pStyle w:val="CM8"/>
        <w:keepNext/>
        <w:widowControl/>
        <w:spacing w:before="360" w:after="120"/>
        <w:ind w:left="357"/>
        <w:jc w:val="both"/>
        <w:rPr>
          <w:b/>
          <w:bCs/>
          <w:color w:val="000000"/>
          <w:sz w:val="32"/>
          <w:szCs w:val="32"/>
          <w:lang w:val="en-GB"/>
        </w:rPr>
      </w:pPr>
      <w:r w:rsidRPr="4C03410A">
        <w:rPr>
          <w:b/>
          <w:color w:val="000000" w:themeColor="text1"/>
          <w:sz w:val="32"/>
          <w:szCs w:val="32"/>
          <w:lang w:val="en-GB"/>
        </w:rPr>
        <w:t>14</w:t>
      </w:r>
      <w:r w:rsidR="00FB75FF" w:rsidRPr="4C03410A">
        <w:rPr>
          <w:b/>
          <w:color w:val="000000" w:themeColor="text1"/>
          <w:sz w:val="32"/>
          <w:szCs w:val="32"/>
          <w:lang w:val="en-GB"/>
        </w:rPr>
        <w:t>. Personal Data</w:t>
      </w:r>
    </w:p>
    <w:p w14:paraId="211A475D" w14:textId="08AD96C5" w:rsidR="006A7649" w:rsidRDefault="38CAEC3A" w:rsidP="29B741D5">
      <w:pPr>
        <w:pStyle w:val="Default"/>
        <w:jc w:val="both"/>
        <w:rPr>
          <w:sz w:val="20"/>
          <w:szCs w:val="20"/>
          <w:lang w:val="en-GB"/>
        </w:rPr>
      </w:pPr>
      <w:r w:rsidRPr="29B741D5">
        <w:rPr>
          <w:sz w:val="20"/>
          <w:szCs w:val="20"/>
          <w:lang w:val="en-GB"/>
        </w:rPr>
        <w:t>The Parties are entitled to process personal data of natural persons</w:t>
      </w:r>
      <w:r w:rsidR="4147B0DE" w:rsidRPr="29B741D5">
        <w:rPr>
          <w:sz w:val="20"/>
          <w:szCs w:val="20"/>
          <w:lang w:val="en-GB"/>
        </w:rPr>
        <w:t xml:space="preserve"> received from the other Party solely for the purpose of enabling performance of this Contract, subject to requirements of legal acts applicable to processing and protection of personal data of natural persons</w:t>
      </w:r>
      <w:r w:rsidR="62B79AB3" w:rsidRPr="29B741D5">
        <w:rPr>
          <w:sz w:val="20"/>
          <w:szCs w:val="20"/>
          <w:lang w:val="en-GB"/>
        </w:rPr>
        <w:t>. This shall include any kind of personal data as understood under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1300EC08" w:rsidRPr="29B741D5">
        <w:rPr>
          <w:sz w:val="20"/>
          <w:szCs w:val="20"/>
          <w:lang w:val="en-GB"/>
        </w:rPr>
        <w:t>, for instance, basic data for identification purposes</w:t>
      </w:r>
      <w:r w:rsidR="1BFAE2D4" w:rsidRPr="29B741D5">
        <w:rPr>
          <w:sz w:val="20"/>
          <w:szCs w:val="20"/>
          <w:lang w:val="en-GB"/>
        </w:rPr>
        <w:t xml:space="preserve">, </w:t>
      </w:r>
      <w:r w:rsidR="598BE24F" w:rsidRPr="29B741D5">
        <w:rPr>
          <w:sz w:val="20"/>
          <w:szCs w:val="20"/>
          <w:lang w:val="en-GB"/>
        </w:rPr>
        <w:t>such as name and surname, contact details for contact via regular mail, telephone or e-mail</w:t>
      </w:r>
      <w:r w:rsidR="1BFAE2D4" w:rsidRPr="29B741D5">
        <w:rPr>
          <w:sz w:val="20"/>
          <w:szCs w:val="20"/>
          <w:lang w:val="en-GB"/>
        </w:rPr>
        <w:t xml:space="preserve"> or other identification data entered in appropriate registers or indicated in power of attorney or other documents in order to verify the right to conclude or perform the Contract.</w:t>
      </w:r>
      <w:r w:rsidR="598BE24F" w:rsidRPr="29B741D5">
        <w:rPr>
          <w:sz w:val="20"/>
          <w:szCs w:val="20"/>
          <w:lang w:val="en-GB"/>
        </w:rPr>
        <w:t xml:space="preserve"> </w:t>
      </w:r>
    </w:p>
    <w:p w14:paraId="6ED0E803" w14:textId="4673EF97" w:rsidR="00241CF7" w:rsidRDefault="1D720EBE" w:rsidP="29B741D5">
      <w:pPr>
        <w:pStyle w:val="Default"/>
        <w:spacing w:before="120"/>
        <w:jc w:val="both"/>
        <w:rPr>
          <w:sz w:val="20"/>
          <w:szCs w:val="20"/>
          <w:lang w:val="en-GB"/>
        </w:rPr>
      </w:pPr>
      <w:r w:rsidRPr="29B741D5">
        <w:rPr>
          <w:sz w:val="20"/>
          <w:szCs w:val="20"/>
          <w:lang w:val="en-GB"/>
        </w:rPr>
        <w:t>A natural person whose personal data are concerned</w:t>
      </w:r>
      <w:r w:rsidR="3DBEA267" w:rsidRPr="29B741D5">
        <w:rPr>
          <w:sz w:val="20"/>
          <w:szCs w:val="20"/>
          <w:lang w:val="en-GB"/>
        </w:rPr>
        <w:t xml:space="preserve"> under this Contract has a right to obtain transparent information, to oppose, access and rectify any data which is relevant. The exercise of these rights is guaranteed by </w:t>
      </w:r>
      <w:r w:rsidR="3DBEA267" w:rsidRPr="29B741D5">
        <w:rPr>
          <w:i/>
          <w:iCs/>
          <w:sz w:val="20"/>
          <w:szCs w:val="20"/>
          <w:lang w:val="en-GB"/>
        </w:rPr>
        <w:t>AS Conexus Baltic Grid</w:t>
      </w:r>
      <w:r w:rsidR="3DBEA267" w:rsidRPr="29B741D5">
        <w:rPr>
          <w:sz w:val="20"/>
          <w:szCs w:val="20"/>
          <w:lang w:val="en-GB"/>
        </w:rPr>
        <w:t>.</w:t>
      </w:r>
    </w:p>
    <w:p w14:paraId="6EE7378A" w14:textId="72B3D067" w:rsidR="006A7649" w:rsidRDefault="7590E48F" w:rsidP="29B741D5">
      <w:pPr>
        <w:pStyle w:val="Default"/>
        <w:spacing w:before="120"/>
        <w:jc w:val="both"/>
        <w:rPr>
          <w:sz w:val="20"/>
          <w:szCs w:val="20"/>
          <w:lang w:val="en-GB"/>
        </w:rPr>
      </w:pPr>
      <w:r w:rsidRPr="29B741D5">
        <w:rPr>
          <w:sz w:val="20"/>
          <w:szCs w:val="20"/>
          <w:lang w:val="en-GB"/>
        </w:rPr>
        <w:t xml:space="preserve">By signing this Contract, the Parties hereby agree, that </w:t>
      </w:r>
      <w:r w:rsidR="7BFEE428" w:rsidRPr="29B741D5">
        <w:rPr>
          <w:sz w:val="20"/>
          <w:szCs w:val="20"/>
          <w:lang w:val="en-GB"/>
        </w:rPr>
        <w:t xml:space="preserve">each Party shall use, and ensure that its respective subcontractors use, all personal data of the disclosing Party or of third disclosing parties exclusively for the purpose of performing this Contract and </w:t>
      </w:r>
      <w:r w:rsidRPr="29B741D5">
        <w:rPr>
          <w:sz w:val="20"/>
          <w:szCs w:val="20"/>
          <w:lang w:val="en-GB"/>
        </w:rPr>
        <w:t xml:space="preserve">personal data of natural persons is processed in order to defend a legitimate interest of </w:t>
      </w:r>
      <w:r w:rsidRPr="29B741D5">
        <w:rPr>
          <w:i/>
          <w:iCs/>
          <w:sz w:val="20"/>
          <w:szCs w:val="20"/>
          <w:lang w:val="en-GB"/>
        </w:rPr>
        <w:t>AS Conexus Baltic Grid</w:t>
      </w:r>
      <w:r w:rsidRPr="29B741D5">
        <w:rPr>
          <w:sz w:val="20"/>
          <w:szCs w:val="20"/>
          <w:lang w:val="en-GB"/>
        </w:rPr>
        <w:t xml:space="preserve"> and </w:t>
      </w:r>
      <w:r w:rsidR="5379766E" w:rsidRPr="29B741D5">
        <w:rPr>
          <w:i/>
          <w:iCs/>
          <w:sz w:val="20"/>
          <w:szCs w:val="20"/>
          <w:lang w:val="en-GB"/>
        </w:rPr>
        <w:t>T</w:t>
      </w:r>
      <w:r w:rsidRPr="29B741D5">
        <w:rPr>
          <w:i/>
          <w:iCs/>
          <w:sz w:val="20"/>
          <w:szCs w:val="20"/>
          <w:lang w:val="en-GB"/>
        </w:rPr>
        <w:t>he Market Participant</w:t>
      </w:r>
      <w:r w:rsidRPr="29B741D5">
        <w:rPr>
          <w:sz w:val="20"/>
          <w:szCs w:val="20"/>
          <w:lang w:val="en-GB"/>
        </w:rPr>
        <w:t xml:space="preserve"> – enable performance of this Contract.</w:t>
      </w:r>
    </w:p>
    <w:p w14:paraId="0B987A13" w14:textId="4C7BDA4D" w:rsidR="00011174" w:rsidRPr="00291478" w:rsidRDefault="795FB210" w:rsidP="29B741D5">
      <w:pPr>
        <w:pStyle w:val="Default"/>
        <w:spacing w:before="120"/>
        <w:jc w:val="both"/>
        <w:rPr>
          <w:sz w:val="20"/>
          <w:szCs w:val="20"/>
          <w:lang w:val="en-GB"/>
        </w:rPr>
      </w:pPr>
      <w:r w:rsidRPr="29B741D5">
        <w:rPr>
          <w:sz w:val="20"/>
          <w:szCs w:val="20"/>
          <w:lang w:val="en-GB"/>
        </w:rPr>
        <w:t>The Parties undertake to destroy personal data of natural persons received from the other Party, if the need to process said data is no longer necessary to enable performance of this Contract.</w:t>
      </w:r>
    </w:p>
    <w:p w14:paraId="38C391E7" w14:textId="2FED888C" w:rsidR="002E6164" w:rsidRPr="00322897" w:rsidRDefault="00FB75FF" w:rsidP="00435926">
      <w:pPr>
        <w:pStyle w:val="CM8"/>
        <w:keepNext/>
        <w:widowControl/>
        <w:spacing w:before="360" w:after="120"/>
        <w:ind w:left="357"/>
        <w:jc w:val="both"/>
        <w:rPr>
          <w:b/>
          <w:bCs/>
          <w:color w:val="000000"/>
          <w:sz w:val="32"/>
          <w:szCs w:val="32"/>
          <w:lang w:val="en-GB"/>
        </w:rPr>
      </w:pPr>
      <w:r>
        <w:rPr>
          <w:b/>
          <w:bCs/>
          <w:color w:val="000000"/>
          <w:sz w:val="32"/>
          <w:szCs w:val="32"/>
          <w:lang w:val="en-GB"/>
        </w:rPr>
        <w:t>15</w:t>
      </w:r>
      <w:r w:rsidR="002E6164" w:rsidRPr="00D76CA8">
        <w:rPr>
          <w:b/>
          <w:bCs/>
          <w:color w:val="000000"/>
          <w:sz w:val="32"/>
          <w:szCs w:val="32"/>
          <w:lang w:val="en-GB"/>
        </w:rPr>
        <w:t xml:space="preserve">. Assignment and </w:t>
      </w:r>
      <w:r w:rsidR="009F0FC0">
        <w:rPr>
          <w:b/>
          <w:bCs/>
          <w:color w:val="000000"/>
          <w:sz w:val="32"/>
          <w:szCs w:val="32"/>
          <w:lang w:val="en-GB"/>
        </w:rPr>
        <w:t>Duration</w:t>
      </w:r>
      <w:r w:rsidR="002E6164" w:rsidRPr="00D76CA8">
        <w:rPr>
          <w:b/>
          <w:bCs/>
          <w:color w:val="000000"/>
          <w:sz w:val="32"/>
          <w:szCs w:val="32"/>
          <w:lang w:val="en-GB"/>
        </w:rPr>
        <w:t xml:space="preserve"> of the Contract </w:t>
      </w:r>
    </w:p>
    <w:p w14:paraId="41C13012" w14:textId="48003577" w:rsidR="000F5F05" w:rsidRPr="003B7483" w:rsidRDefault="5E002329" w:rsidP="29B741D5">
      <w:pPr>
        <w:pStyle w:val="CM6"/>
        <w:spacing w:after="120"/>
        <w:jc w:val="both"/>
        <w:rPr>
          <w:rFonts w:eastAsia="Arial"/>
          <w:color w:val="000000"/>
          <w:sz w:val="20"/>
          <w:szCs w:val="20"/>
          <w:lang w:val="en-GB"/>
        </w:rPr>
      </w:pPr>
      <w:r w:rsidRPr="29B741D5">
        <w:rPr>
          <w:rFonts w:eastAsia="Arial"/>
          <w:color w:val="000000" w:themeColor="text1"/>
          <w:sz w:val="20"/>
          <w:szCs w:val="20"/>
          <w:lang w:val="en-GB"/>
        </w:rPr>
        <w:t xml:space="preserve">Each </w:t>
      </w:r>
      <w:r w:rsidR="70977F09" w:rsidRPr="29B741D5">
        <w:rPr>
          <w:rFonts w:eastAsia="Arial"/>
          <w:color w:val="000000" w:themeColor="text1"/>
          <w:sz w:val="20"/>
          <w:szCs w:val="20"/>
          <w:lang w:val="en-GB"/>
        </w:rPr>
        <w:t>P</w:t>
      </w:r>
      <w:r w:rsidRPr="29B741D5">
        <w:rPr>
          <w:rFonts w:eastAsia="Arial"/>
          <w:color w:val="000000" w:themeColor="text1"/>
          <w:sz w:val="20"/>
          <w:szCs w:val="20"/>
          <w:lang w:val="en-GB"/>
        </w:rPr>
        <w:t xml:space="preserve">arty may assign this contract only with the written consent of the other </w:t>
      </w:r>
      <w:r w:rsidR="70977F09" w:rsidRPr="29B741D5">
        <w:rPr>
          <w:rFonts w:eastAsia="Arial"/>
          <w:color w:val="000000" w:themeColor="text1"/>
          <w:sz w:val="20"/>
          <w:szCs w:val="20"/>
          <w:lang w:val="en-GB"/>
        </w:rPr>
        <w:t>P</w:t>
      </w:r>
      <w:r w:rsidRPr="29B741D5">
        <w:rPr>
          <w:rFonts w:eastAsia="Arial"/>
          <w:color w:val="000000" w:themeColor="text1"/>
          <w:sz w:val="20"/>
          <w:szCs w:val="20"/>
          <w:lang w:val="en-GB"/>
        </w:rPr>
        <w:t xml:space="preserve">arty. Such consent cannot be withheld with undue reason. Each </w:t>
      </w:r>
      <w:r w:rsidR="70977F09" w:rsidRPr="29B741D5">
        <w:rPr>
          <w:rFonts w:eastAsia="Arial"/>
          <w:color w:val="000000" w:themeColor="text1"/>
          <w:sz w:val="20"/>
          <w:szCs w:val="20"/>
          <w:lang w:val="en-GB"/>
        </w:rPr>
        <w:t>P</w:t>
      </w:r>
      <w:r w:rsidRPr="29B741D5">
        <w:rPr>
          <w:rFonts w:eastAsia="Arial"/>
          <w:color w:val="000000" w:themeColor="text1"/>
          <w:sz w:val="20"/>
          <w:szCs w:val="20"/>
          <w:lang w:val="en-GB"/>
        </w:rPr>
        <w:t xml:space="preserve">arty </w:t>
      </w:r>
      <w:r w:rsidR="73AA900A" w:rsidRPr="29B741D5">
        <w:rPr>
          <w:rFonts w:eastAsia="Arial"/>
          <w:color w:val="000000" w:themeColor="text1"/>
          <w:sz w:val="20"/>
          <w:szCs w:val="20"/>
          <w:lang w:val="en-GB"/>
        </w:rPr>
        <w:t>shall not</w:t>
      </w:r>
      <w:r w:rsidRPr="29B741D5">
        <w:rPr>
          <w:rFonts w:eastAsia="Arial"/>
          <w:color w:val="000000" w:themeColor="text1"/>
          <w:sz w:val="20"/>
          <w:szCs w:val="20"/>
          <w:lang w:val="en-GB"/>
        </w:rPr>
        <w:t xml:space="preserve">, however, without consent at any time assign this </w:t>
      </w:r>
      <w:r w:rsidR="41F92823" w:rsidRPr="29B741D5">
        <w:rPr>
          <w:rFonts w:eastAsia="Arial"/>
          <w:color w:val="000000" w:themeColor="text1"/>
          <w:sz w:val="20"/>
          <w:szCs w:val="20"/>
          <w:lang w:val="en-GB"/>
        </w:rPr>
        <w:t>C</w:t>
      </w:r>
      <w:r w:rsidRPr="29B741D5">
        <w:rPr>
          <w:rFonts w:eastAsia="Arial"/>
          <w:color w:val="000000" w:themeColor="text1"/>
          <w:sz w:val="20"/>
          <w:szCs w:val="20"/>
          <w:lang w:val="en-GB"/>
        </w:rPr>
        <w:t xml:space="preserve">ontract to an affiliated company. </w:t>
      </w:r>
    </w:p>
    <w:p w14:paraId="71AF9596" w14:textId="1E5B1997" w:rsidR="00CD608E" w:rsidRPr="003B7483" w:rsidRDefault="6AA55C7D" w:rsidP="29B741D5">
      <w:pPr>
        <w:pStyle w:val="Default"/>
        <w:jc w:val="both"/>
        <w:rPr>
          <w:rFonts w:eastAsia="Arial"/>
          <w:color w:val="000000" w:themeColor="text1"/>
          <w:sz w:val="20"/>
          <w:szCs w:val="20"/>
          <w:lang w:val="en-GB"/>
        </w:rPr>
      </w:pPr>
      <w:r w:rsidRPr="29B741D5">
        <w:rPr>
          <w:rFonts w:eastAsia="Arial"/>
          <w:color w:val="000000" w:themeColor="text1"/>
          <w:sz w:val="20"/>
          <w:szCs w:val="20"/>
          <w:lang w:val="en-GB"/>
        </w:rPr>
        <w:t>This C</w:t>
      </w:r>
      <w:r w:rsidR="07B26DCD" w:rsidRPr="29B741D5">
        <w:rPr>
          <w:rFonts w:eastAsia="Arial"/>
          <w:color w:val="000000" w:themeColor="text1"/>
          <w:sz w:val="20"/>
          <w:szCs w:val="20"/>
          <w:lang w:val="en-GB"/>
        </w:rPr>
        <w:t xml:space="preserve">ontract shall enter into force and apply after mutual signature by </w:t>
      </w:r>
      <w:r w:rsidR="07B26DCD" w:rsidRPr="29B741D5">
        <w:rPr>
          <w:rFonts w:eastAsia="Arial"/>
          <w:i/>
          <w:iCs/>
          <w:color w:val="000000" w:themeColor="text1"/>
          <w:sz w:val="20"/>
          <w:szCs w:val="20"/>
          <w:lang w:val="en-GB"/>
        </w:rPr>
        <w:t>AS Conexus Baltic Grid</w:t>
      </w:r>
      <w:r w:rsidR="07B26DCD" w:rsidRPr="29B741D5">
        <w:rPr>
          <w:rFonts w:eastAsia="Arial"/>
          <w:color w:val="000000" w:themeColor="text1"/>
          <w:sz w:val="20"/>
          <w:szCs w:val="20"/>
          <w:lang w:val="en-GB"/>
        </w:rPr>
        <w:t xml:space="preserve"> and </w:t>
      </w:r>
      <w:r w:rsidR="555B7877" w:rsidRPr="29B741D5">
        <w:rPr>
          <w:rFonts w:eastAsia="Arial"/>
          <w:i/>
          <w:iCs/>
          <w:color w:val="000000" w:themeColor="text1"/>
          <w:sz w:val="20"/>
          <w:szCs w:val="20"/>
          <w:lang w:val="en-GB"/>
        </w:rPr>
        <w:t>T</w:t>
      </w:r>
      <w:r w:rsidR="07B26DCD" w:rsidRPr="29B741D5">
        <w:rPr>
          <w:rFonts w:eastAsia="Arial"/>
          <w:i/>
          <w:iCs/>
          <w:color w:val="000000" w:themeColor="text1"/>
          <w:sz w:val="20"/>
          <w:szCs w:val="20"/>
          <w:lang w:val="en-GB"/>
        </w:rPr>
        <w:t>he Market Participant</w:t>
      </w:r>
      <w:r w:rsidR="07B26DCD" w:rsidRPr="29B741D5">
        <w:rPr>
          <w:rFonts w:eastAsia="Arial"/>
          <w:color w:val="000000" w:themeColor="text1"/>
          <w:sz w:val="20"/>
          <w:szCs w:val="20"/>
          <w:lang w:val="en-GB"/>
        </w:rPr>
        <w:t xml:space="preserve"> and remain in effect for a one year after the signature date. Each year this Contract shall be automatically extended for another </w:t>
      </w:r>
      <w:r w:rsidR="71563442" w:rsidRPr="29B741D5">
        <w:rPr>
          <w:rFonts w:eastAsia="Arial"/>
          <w:color w:val="000000" w:themeColor="text1"/>
          <w:sz w:val="20"/>
          <w:szCs w:val="20"/>
          <w:lang w:val="en-GB"/>
        </w:rPr>
        <w:t>one</w:t>
      </w:r>
      <w:r w:rsidR="07B26DCD" w:rsidRPr="29B741D5">
        <w:rPr>
          <w:rFonts w:eastAsia="Arial"/>
          <w:color w:val="000000" w:themeColor="text1"/>
          <w:sz w:val="20"/>
          <w:szCs w:val="20"/>
          <w:lang w:val="en-GB"/>
        </w:rPr>
        <w:t xml:space="preserve"> year </w:t>
      </w:r>
      <w:proofErr w:type="gramStart"/>
      <w:r w:rsidR="07B26DCD" w:rsidRPr="29B741D5">
        <w:rPr>
          <w:rFonts w:eastAsia="Arial"/>
          <w:color w:val="000000" w:themeColor="text1"/>
          <w:sz w:val="20"/>
          <w:szCs w:val="20"/>
          <w:lang w:val="en-GB"/>
        </w:rPr>
        <w:t>period, unless</w:t>
      </w:r>
      <w:proofErr w:type="gramEnd"/>
      <w:r w:rsidR="07B26DCD" w:rsidRPr="29B741D5">
        <w:rPr>
          <w:rFonts w:eastAsia="Arial"/>
          <w:color w:val="000000" w:themeColor="text1"/>
          <w:sz w:val="20"/>
          <w:szCs w:val="20"/>
          <w:lang w:val="en-GB"/>
        </w:rPr>
        <w:t xml:space="preserve"> </w:t>
      </w:r>
      <w:r w:rsidR="7710C91E" w:rsidRPr="29B741D5">
        <w:rPr>
          <w:rFonts w:eastAsia="Arial"/>
          <w:color w:val="000000" w:themeColor="text1"/>
          <w:sz w:val="20"/>
          <w:szCs w:val="20"/>
          <w:lang w:val="en-GB"/>
        </w:rPr>
        <w:t>termination notice</w:t>
      </w:r>
      <w:r w:rsidR="07B26DCD" w:rsidRPr="29B741D5">
        <w:rPr>
          <w:rFonts w:eastAsia="Arial"/>
          <w:color w:val="000000" w:themeColor="text1"/>
          <w:sz w:val="20"/>
          <w:szCs w:val="20"/>
          <w:lang w:val="en-GB"/>
        </w:rPr>
        <w:t xml:space="preserve"> is submitted by the Party to the other Party.</w:t>
      </w:r>
      <w:r w:rsidR="07550BDC" w:rsidRPr="29B741D5">
        <w:rPr>
          <w:rFonts w:eastAsia="Arial"/>
          <w:color w:val="000000" w:themeColor="text1"/>
          <w:sz w:val="20"/>
          <w:szCs w:val="20"/>
          <w:lang w:val="en-GB"/>
        </w:rPr>
        <w:t xml:space="preserve"> </w:t>
      </w:r>
    </w:p>
    <w:p w14:paraId="60AC3D2C" w14:textId="1555DCDF" w:rsidR="00912869" w:rsidRPr="003B7483" w:rsidRDefault="07550BDC" w:rsidP="29B741D5">
      <w:pPr>
        <w:pStyle w:val="Default"/>
        <w:spacing w:before="120" w:after="120"/>
        <w:jc w:val="both"/>
        <w:rPr>
          <w:rFonts w:eastAsia="Arial"/>
          <w:color w:val="000000" w:themeColor="text1"/>
          <w:sz w:val="20"/>
          <w:szCs w:val="20"/>
          <w:lang w:val="en-GB"/>
        </w:rPr>
      </w:pPr>
      <w:r w:rsidRPr="29B741D5">
        <w:rPr>
          <w:rFonts w:eastAsia="Arial"/>
          <w:color w:val="000000" w:themeColor="text1"/>
          <w:sz w:val="20"/>
          <w:szCs w:val="20"/>
          <w:lang w:val="en-GB"/>
        </w:rPr>
        <w:t xml:space="preserve">The Party shall have the right to terminate this Contract with a prior one month </w:t>
      </w:r>
      <w:r w:rsidR="2B95FF84" w:rsidRPr="29B741D5">
        <w:rPr>
          <w:rFonts w:eastAsia="Arial"/>
          <w:color w:val="000000" w:themeColor="text1"/>
          <w:sz w:val="20"/>
          <w:szCs w:val="20"/>
          <w:lang w:val="en-GB"/>
        </w:rPr>
        <w:t xml:space="preserve">termination </w:t>
      </w:r>
      <w:r w:rsidRPr="29B741D5">
        <w:rPr>
          <w:rFonts w:eastAsia="Arial"/>
          <w:color w:val="000000" w:themeColor="text1"/>
          <w:sz w:val="20"/>
          <w:szCs w:val="20"/>
          <w:lang w:val="en-GB"/>
        </w:rPr>
        <w:t>notice period</w:t>
      </w:r>
      <w:r w:rsidR="2B95FF84" w:rsidRPr="29B741D5">
        <w:rPr>
          <w:rFonts w:eastAsia="Arial"/>
          <w:color w:val="000000" w:themeColor="text1"/>
          <w:sz w:val="20"/>
          <w:szCs w:val="20"/>
          <w:lang w:val="en-GB"/>
        </w:rPr>
        <w:t>.</w:t>
      </w:r>
    </w:p>
    <w:p w14:paraId="7F5926C6" w14:textId="5673189A" w:rsidR="00912869" w:rsidRPr="00FF0BEF" w:rsidRDefault="2B95FF84" w:rsidP="29B741D5">
      <w:pPr>
        <w:pStyle w:val="Default"/>
        <w:spacing w:after="120"/>
        <w:jc w:val="both"/>
        <w:rPr>
          <w:rFonts w:eastAsia="Arial"/>
          <w:color w:val="000000" w:themeColor="text1"/>
          <w:sz w:val="20"/>
          <w:szCs w:val="20"/>
          <w:lang w:val="en-GB"/>
        </w:rPr>
      </w:pPr>
      <w:r w:rsidRPr="29B741D5">
        <w:rPr>
          <w:rFonts w:eastAsia="Arial"/>
          <w:i/>
          <w:iCs/>
          <w:color w:val="000000" w:themeColor="text1"/>
          <w:sz w:val="20"/>
          <w:szCs w:val="20"/>
          <w:lang w:val="en-GB"/>
        </w:rPr>
        <w:t>AS Conexus Baltic Grid</w:t>
      </w:r>
      <w:r w:rsidRPr="29B741D5">
        <w:rPr>
          <w:rFonts w:eastAsia="Arial"/>
          <w:color w:val="000000" w:themeColor="text1"/>
          <w:sz w:val="20"/>
          <w:szCs w:val="20"/>
          <w:lang w:val="en-GB"/>
        </w:rPr>
        <w:t xml:space="preserve"> shall have the right to </w:t>
      </w:r>
      <w:r w:rsidR="6E509434" w:rsidRPr="29B741D5">
        <w:rPr>
          <w:rFonts w:eastAsia="Arial"/>
          <w:color w:val="000000" w:themeColor="text1"/>
          <w:sz w:val="20"/>
          <w:szCs w:val="20"/>
          <w:lang w:val="en-GB"/>
        </w:rPr>
        <w:t>terminate the Contract unilaterally</w:t>
      </w:r>
      <w:r w:rsidR="4289EB21" w:rsidRPr="29B741D5">
        <w:rPr>
          <w:rFonts w:eastAsia="Arial"/>
          <w:color w:val="000000" w:themeColor="text1"/>
          <w:sz w:val="20"/>
          <w:szCs w:val="20"/>
          <w:lang w:val="en-GB"/>
        </w:rPr>
        <w:t xml:space="preserve"> with an immediate effect</w:t>
      </w:r>
      <w:r w:rsidR="6E509434" w:rsidRPr="29B741D5">
        <w:rPr>
          <w:rFonts w:eastAsia="Arial"/>
          <w:color w:val="000000" w:themeColor="text1"/>
          <w:sz w:val="20"/>
          <w:szCs w:val="20"/>
          <w:lang w:val="en-GB"/>
        </w:rPr>
        <w:t xml:space="preserve"> if The Market Participant </w:t>
      </w:r>
      <w:r w:rsidR="065DAEEA" w:rsidRPr="29B741D5">
        <w:rPr>
          <w:rFonts w:eastAsia="Arial"/>
          <w:color w:val="000000" w:themeColor="text1"/>
          <w:sz w:val="20"/>
          <w:szCs w:val="20"/>
          <w:lang w:val="en-GB"/>
        </w:rPr>
        <w:t xml:space="preserve">has been subject to international or national sanctions or sanctions imposed by a member state of the European Union or the North Atlantic Treaty Organization </w:t>
      </w:r>
      <w:r w:rsidR="5967C6D8" w:rsidRPr="29B741D5">
        <w:rPr>
          <w:rFonts w:eastAsia="Arial"/>
          <w:color w:val="000000" w:themeColor="text1"/>
          <w:sz w:val="20"/>
          <w:szCs w:val="20"/>
          <w:lang w:val="en-GB"/>
        </w:rPr>
        <w:t>affecting significant financial and capital markets interests during the performance of the Contract.</w:t>
      </w:r>
    </w:p>
    <w:p w14:paraId="4E7E87B2" w14:textId="4809654D" w:rsidR="00645C2A" w:rsidRPr="00BB20A6" w:rsidRDefault="4289EB21" w:rsidP="29B741D5">
      <w:pPr>
        <w:pStyle w:val="Default"/>
        <w:spacing w:after="120"/>
        <w:jc w:val="both"/>
        <w:rPr>
          <w:rFonts w:eastAsia="Arial"/>
          <w:color w:val="000000" w:themeColor="text1"/>
          <w:sz w:val="20"/>
          <w:szCs w:val="20"/>
          <w:lang w:val="en-GB"/>
        </w:rPr>
      </w:pPr>
      <w:r w:rsidRPr="29B741D5">
        <w:rPr>
          <w:rFonts w:eastAsia="Arial"/>
          <w:color w:val="000000" w:themeColor="text1"/>
          <w:sz w:val="20"/>
          <w:szCs w:val="20"/>
          <w:lang w:val="en-GB"/>
        </w:rPr>
        <w:t>Notwithstanding the t</w:t>
      </w:r>
      <w:r w:rsidR="3D5295C2" w:rsidRPr="29B741D5">
        <w:rPr>
          <w:rFonts w:eastAsia="Arial"/>
          <w:color w:val="000000" w:themeColor="text1"/>
          <w:sz w:val="20"/>
          <w:szCs w:val="20"/>
          <w:lang w:val="en-GB"/>
        </w:rPr>
        <w:t>ermination of the Contract</w:t>
      </w:r>
      <w:r w:rsidRPr="29B741D5">
        <w:rPr>
          <w:rFonts w:eastAsia="Arial"/>
          <w:color w:val="000000" w:themeColor="text1"/>
          <w:sz w:val="20"/>
          <w:szCs w:val="20"/>
          <w:lang w:val="en-GB"/>
        </w:rPr>
        <w:t xml:space="preserve"> in accordance with this paragraph 15 or the paragraph 10 or 11, the provisions related to the fulfilment of financial obligations, confidentiality, liability, applicable law and the dispute settlement shall survive the termination of this Contract. </w:t>
      </w:r>
    </w:p>
    <w:p w14:paraId="5993D201" w14:textId="1C13D7E1"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1</w:t>
      </w:r>
      <w:r w:rsidR="00FB75FF">
        <w:rPr>
          <w:b/>
          <w:bCs/>
          <w:color w:val="000000"/>
          <w:sz w:val="32"/>
          <w:szCs w:val="32"/>
          <w:lang w:val="en-GB"/>
        </w:rPr>
        <w:t>6</w:t>
      </w:r>
      <w:r w:rsidRPr="00D76CA8">
        <w:rPr>
          <w:b/>
          <w:bCs/>
          <w:color w:val="000000"/>
          <w:sz w:val="32"/>
          <w:szCs w:val="32"/>
          <w:lang w:val="en-GB"/>
        </w:rPr>
        <w:t xml:space="preserve">. Dispute resolution </w:t>
      </w:r>
    </w:p>
    <w:p w14:paraId="54CD641E" w14:textId="77BC7A95" w:rsidR="0067614E" w:rsidRPr="0067614E" w:rsidRDefault="0067614E" w:rsidP="0067614E">
      <w:pPr>
        <w:pStyle w:val="CM11"/>
        <w:spacing w:after="120"/>
        <w:ind w:right="397"/>
        <w:jc w:val="both"/>
        <w:rPr>
          <w:color w:val="000000"/>
          <w:sz w:val="20"/>
          <w:szCs w:val="20"/>
          <w:lang w:val="en-GB"/>
        </w:rPr>
      </w:pPr>
      <w:r>
        <w:rPr>
          <w:color w:val="000000"/>
          <w:sz w:val="20"/>
          <w:szCs w:val="20"/>
          <w:lang w:val="en-GB"/>
        </w:rPr>
        <w:t>Legal relationships arising out of the Contract shall be governed, enforced and construed according to the laws and regulations in force in the Republic of Latvia.</w:t>
      </w:r>
    </w:p>
    <w:p w14:paraId="020C949E" w14:textId="1704F0BA" w:rsidR="0067614E" w:rsidRDefault="0067614E" w:rsidP="00322897">
      <w:pPr>
        <w:pStyle w:val="Default"/>
        <w:spacing w:after="120"/>
        <w:jc w:val="both"/>
        <w:rPr>
          <w:sz w:val="20"/>
          <w:szCs w:val="20"/>
          <w:lang w:val="en-GB"/>
        </w:rPr>
      </w:pPr>
      <w:r>
        <w:rPr>
          <w:sz w:val="20"/>
          <w:szCs w:val="20"/>
          <w:lang w:val="en-GB"/>
        </w:rPr>
        <w:t>All disputes and disagreements (hereinafter called “the Dispute”)</w:t>
      </w:r>
      <w:r w:rsidR="00183819">
        <w:rPr>
          <w:sz w:val="20"/>
          <w:szCs w:val="20"/>
          <w:lang w:val="en-GB"/>
        </w:rPr>
        <w:t xml:space="preserve"> between the Parties shall be resolved by way of negotiations. In the event of a Dispute, the Party referring to the existence of the Dispute must submit a written notice to the other Party, containing a description of the Dispute, the offered solution to the Dispute and a person or persons authorised to solve the issue related to the Dispute on behalf of the Party.</w:t>
      </w:r>
      <w:r>
        <w:rPr>
          <w:sz w:val="20"/>
          <w:szCs w:val="20"/>
          <w:lang w:val="en-GB"/>
        </w:rPr>
        <w:t xml:space="preserve"> </w:t>
      </w:r>
    </w:p>
    <w:p w14:paraId="3393C43F" w14:textId="256FFB29" w:rsidR="00507AFC" w:rsidRDefault="5B49ED8C" w:rsidP="00507AFC">
      <w:pPr>
        <w:pStyle w:val="Default"/>
        <w:spacing w:after="120"/>
        <w:jc w:val="both"/>
        <w:rPr>
          <w:sz w:val="20"/>
          <w:szCs w:val="20"/>
          <w:lang w:val="en-GB"/>
        </w:rPr>
      </w:pPr>
      <w:r w:rsidRPr="29B741D5">
        <w:rPr>
          <w:sz w:val="20"/>
          <w:szCs w:val="20"/>
          <w:lang w:val="en-GB"/>
        </w:rPr>
        <w:t xml:space="preserve">If the Dispute cannot be resolved within a period of </w:t>
      </w:r>
      <w:r w:rsidR="697DA21C" w:rsidRPr="29B741D5">
        <w:rPr>
          <w:sz w:val="20"/>
          <w:szCs w:val="20"/>
          <w:lang w:val="en-GB"/>
        </w:rPr>
        <w:t>thirty</w:t>
      </w:r>
      <w:r w:rsidRPr="29B741D5">
        <w:rPr>
          <w:sz w:val="20"/>
          <w:szCs w:val="20"/>
          <w:lang w:val="en-GB"/>
        </w:rPr>
        <w:t xml:space="preserve"> (</w:t>
      </w:r>
      <w:r w:rsidR="55F3D96E" w:rsidRPr="29B741D5">
        <w:rPr>
          <w:sz w:val="20"/>
          <w:szCs w:val="20"/>
          <w:lang w:val="en-GB"/>
        </w:rPr>
        <w:t>30</w:t>
      </w:r>
      <w:r w:rsidRPr="29B741D5">
        <w:rPr>
          <w:sz w:val="20"/>
          <w:szCs w:val="20"/>
          <w:lang w:val="en-GB"/>
        </w:rPr>
        <w:t>) days (unless the Parties have agreed upon a different deadline), it shall be settled pursuant to the procedure laid down in the applicable laws and regulations of the Republic of Latvia.</w:t>
      </w:r>
    </w:p>
    <w:p w14:paraId="0656EB7C" w14:textId="20BBCD0D" w:rsidR="006563C6" w:rsidRPr="006563C6" w:rsidRDefault="006563C6" w:rsidP="00322897">
      <w:pPr>
        <w:pStyle w:val="Default"/>
        <w:spacing w:after="120"/>
        <w:jc w:val="both"/>
        <w:rPr>
          <w:sz w:val="20"/>
          <w:szCs w:val="20"/>
          <w:lang w:val="en-GB"/>
        </w:rPr>
      </w:pPr>
      <w:r w:rsidRPr="006563C6">
        <w:rPr>
          <w:sz w:val="20"/>
          <w:szCs w:val="20"/>
          <w:lang w:val="en-GB"/>
        </w:rPr>
        <w:t>In case of disputes, the AIB Hub’</w:t>
      </w:r>
      <w:r w:rsidR="007B5D94">
        <w:rPr>
          <w:sz w:val="20"/>
          <w:szCs w:val="20"/>
          <w:lang w:val="en-GB"/>
        </w:rPr>
        <w:t>s Data L</w:t>
      </w:r>
      <w:r w:rsidRPr="006563C6">
        <w:rPr>
          <w:sz w:val="20"/>
          <w:szCs w:val="20"/>
          <w:lang w:val="en-GB"/>
        </w:rPr>
        <w:t xml:space="preserve">og may provide evidence as to the data that </w:t>
      </w:r>
      <w:r w:rsidR="002E63F1">
        <w:rPr>
          <w:sz w:val="20"/>
          <w:szCs w:val="20"/>
          <w:lang w:val="en-GB"/>
        </w:rPr>
        <w:t>h</w:t>
      </w:r>
      <w:r w:rsidRPr="006563C6">
        <w:rPr>
          <w:sz w:val="20"/>
          <w:szCs w:val="20"/>
          <w:lang w:val="en-GB"/>
        </w:rPr>
        <w:t xml:space="preserve">ave been transferred through the Hub and the time </w:t>
      </w:r>
      <w:r w:rsidR="00435926" w:rsidRPr="006563C6">
        <w:rPr>
          <w:sz w:val="20"/>
          <w:szCs w:val="20"/>
          <w:lang w:val="en-GB"/>
        </w:rPr>
        <w:t>thereof</w:t>
      </w:r>
      <w:r w:rsidR="004465F0">
        <w:rPr>
          <w:sz w:val="20"/>
          <w:szCs w:val="20"/>
          <w:lang w:val="en-GB"/>
        </w:rPr>
        <w:t xml:space="preserve"> and </w:t>
      </w:r>
      <w:r w:rsidR="007552EC">
        <w:rPr>
          <w:sz w:val="20"/>
          <w:szCs w:val="20"/>
          <w:lang w:val="en-GB"/>
        </w:rPr>
        <w:t xml:space="preserve">in such case </w:t>
      </w:r>
      <w:r w:rsidR="00696D1E" w:rsidRPr="00696D1E">
        <w:rPr>
          <w:i/>
          <w:sz w:val="20"/>
          <w:szCs w:val="20"/>
          <w:lang w:val="en-GB"/>
        </w:rPr>
        <w:t>The Market Participant</w:t>
      </w:r>
      <w:r w:rsidR="004465F0">
        <w:rPr>
          <w:sz w:val="20"/>
          <w:szCs w:val="20"/>
          <w:lang w:val="en-GB"/>
        </w:rPr>
        <w:t xml:space="preserve"> </w:t>
      </w:r>
      <w:r w:rsidR="006E2797">
        <w:rPr>
          <w:sz w:val="20"/>
          <w:szCs w:val="20"/>
          <w:lang w:val="en-GB"/>
        </w:rPr>
        <w:t xml:space="preserve">shall </w:t>
      </w:r>
      <w:r w:rsidR="004465F0">
        <w:rPr>
          <w:sz w:val="20"/>
          <w:szCs w:val="20"/>
          <w:lang w:val="en-GB"/>
        </w:rPr>
        <w:t>accept the statement of the AIB as a binding statement</w:t>
      </w:r>
      <w:r w:rsidRPr="006563C6">
        <w:rPr>
          <w:sz w:val="20"/>
          <w:szCs w:val="20"/>
          <w:lang w:val="en-GB"/>
        </w:rPr>
        <w:t xml:space="preserve">. </w:t>
      </w:r>
    </w:p>
    <w:p w14:paraId="125F0EB6" w14:textId="77777777" w:rsidR="00614BD0" w:rsidRDefault="00614BD0" w:rsidP="000726AE">
      <w:pPr>
        <w:pStyle w:val="Default"/>
        <w:rPr>
          <w:sz w:val="20"/>
          <w:szCs w:val="20"/>
          <w:lang w:val="en-GB"/>
        </w:rPr>
      </w:pPr>
    </w:p>
    <w:p w14:paraId="63C41DE7" w14:textId="77777777" w:rsidR="00614BD0" w:rsidRDefault="00614BD0" w:rsidP="000726AE">
      <w:pPr>
        <w:pStyle w:val="Default"/>
        <w:rPr>
          <w:sz w:val="20"/>
          <w:szCs w:val="20"/>
          <w:lang w:val="en-GB"/>
        </w:rPr>
      </w:pPr>
    </w:p>
    <w:p w14:paraId="75BC1330" w14:textId="77777777" w:rsidR="00614BD0" w:rsidRDefault="00614BD0" w:rsidP="000726AE">
      <w:pPr>
        <w:pStyle w:val="Default"/>
        <w:rPr>
          <w:sz w:val="20"/>
          <w:szCs w:val="20"/>
          <w:lang w:val="en-GB"/>
        </w:rPr>
      </w:pPr>
    </w:p>
    <w:p w14:paraId="4B390455" w14:textId="77777777" w:rsidR="000726AE" w:rsidRDefault="000726AE" w:rsidP="000726AE">
      <w:pPr>
        <w:pStyle w:val="Default"/>
        <w:rPr>
          <w:sz w:val="20"/>
          <w:szCs w:val="20"/>
          <w:lang w:val="en-GB"/>
        </w:rPr>
      </w:pPr>
    </w:p>
    <w:p w14:paraId="6568204C" w14:textId="77777777" w:rsidR="000726AE" w:rsidRPr="000726AE" w:rsidRDefault="000726AE" w:rsidP="000726AE">
      <w:pPr>
        <w:pStyle w:val="Default"/>
        <w:rPr>
          <w:sz w:val="20"/>
          <w:szCs w:val="20"/>
          <w:lang w:val="en-GB"/>
        </w:rPr>
      </w:pPr>
    </w:p>
    <w:p w14:paraId="66ABE145" w14:textId="77777777" w:rsidR="00614BD0" w:rsidRPr="000726AE" w:rsidRDefault="00614BD0" w:rsidP="000726AE">
      <w:pPr>
        <w:pStyle w:val="Default"/>
        <w:rPr>
          <w:lang w:val="en-GB"/>
        </w:rPr>
      </w:pPr>
    </w:p>
    <w:p w14:paraId="6AEDEFDA" w14:textId="77777777" w:rsidR="00614BD0" w:rsidRPr="000726AE" w:rsidRDefault="00614BD0" w:rsidP="000726AE">
      <w:pPr>
        <w:pStyle w:val="Default"/>
        <w:rPr>
          <w:lang w:val="en-GB"/>
        </w:rPr>
      </w:pPr>
    </w:p>
    <w:p w14:paraId="45176B97" w14:textId="77777777" w:rsidR="002E6164" w:rsidRPr="002E63F1" w:rsidRDefault="002E6164">
      <w:pPr>
        <w:pStyle w:val="CM4"/>
        <w:spacing w:after="1377"/>
        <w:jc w:val="both"/>
        <w:rPr>
          <w:color w:val="000000"/>
          <w:sz w:val="20"/>
          <w:szCs w:val="20"/>
          <w:lang w:val="en-US"/>
        </w:rPr>
      </w:pPr>
      <w:r w:rsidRPr="002E63F1">
        <w:rPr>
          <w:color w:val="000000"/>
          <w:sz w:val="20"/>
          <w:szCs w:val="20"/>
          <w:lang w:val="en-US"/>
        </w:rPr>
        <w:t xml:space="preserve">Date: </w:t>
      </w:r>
      <w:r w:rsidR="00AA494E" w:rsidRPr="002E63F1">
        <w:rPr>
          <w:color w:val="000000"/>
          <w:sz w:val="20"/>
          <w:szCs w:val="20"/>
          <w:lang w:val="en-US"/>
        </w:rPr>
        <w:t xml:space="preserve">                                             </w:t>
      </w:r>
      <w:r w:rsidRPr="002E63F1">
        <w:rPr>
          <w:color w:val="000000"/>
          <w:sz w:val="20"/>
          <w:szCs w:val="20"/>
          <w:lang w:val="en-US"/>
        </w:rPr>
        <w:t xml:space="preserve">Date: </w:t>
      </w:r>
    </w:p>
    <w:p w14:paraId="2E876130" w14:textId="77777777" w:rsidR="002E6164" w:rsidRPr="002E63F1" w:rsidRDefault="002E6164" w:rsidP="00435926">
      <w:pPr>
        <w:pStyle w:val="CM4"/>
        <w:tabs>
          <w:tab w:val="left" w:pos="4536"/>
        </w:tabs>
        <w:jc w:val="both"/>
        <w:rPr>
          <w:color w:val="000000"/>
          <w:sz w:val="20"/>
          <w:szCs w:val="20"/>
          <w:lang w:val="en-US"/>
        </w:rPr>
      </w:pPr>
      <w:r w:rsidRPr="002E63F1">
        <w:rPr>
          <w:color w:val="000000"/>
          <w:sz w:val="20"/>
          <w:szCs w:val="20"/>
          <w:lang w:val="en-US"/>
        </w:rPr>
        <w:t>…………………………………………….</w:t>
      </w:r>
      <w:r w:rsidR="00435926">
        <w:rPr>
          <w:color w:val="000000"/>
          <w:sz w:val="20"/>
          <w:szCs w:val="20"/>
          <w:lang w:val="en-US"/>
        </w:rPr>
        <w:tab/>
        <w:t>…………………………………………………</w:t>
      </w:r>
    </w:p>
    <w:p w14:paraId="1AA84668" w14:textId="73322B29" w:rsidR="002E6164" w:rsidRPr="007D5D1E" w:rsidRDefault="737EA546" w:rsidP="00435926">
      <w:pPr>
        <w:pStyle w:val="CM4"/>
        <w:tabs>
          <w:tab w:val="left" w:pos="4536"/>
        </w:tabs>
        <w:jc w:val="both"/>
        <w:rPr>
          <w:lang w:val="en-US"/>
        </w:rPr>
      </w:pPr>
      <w:r w:rsidRPr="29B741D5">
        <w:rPr>
          <w:i/>
          <w:iCs/>
          <w:color w:val="000000" w:themeColor="text1"/>
          <w:sz w:val="20"/>
          <w:szCs w:val="20"/>
          <w:lang w:val="en-US"/>
        </w:rPr>
        <w:t>AS Conexus Baltic Grid</w:t>
      </w:r>
      <w:r w:rsidR="5E002329" w:rsidRPr="29B741D5">
        <w:rPr>
          <w:color w:val="000000" w:themeColor="text1"/>
          <w:sz w:val="20"/>
          <w:szCs w:val="20"/>
          <w:lang w:val="en-US"/>
        </w:rPr>
        <w:t xml:space="preserve"> </w:t>
      </w:r>
      <w:r w:rsidR="04520C05" w:rsidRPr="29B741D5">
        <w:rPr>
          <w:color w:val="000000" w:themeColor="text1"/>
          <w:sz w:val="20"/>
          <w:szCs w:val="20"/>
          <w:lang w:val="en-US"/>
        </w:rPr>
        <w:t xml:space="preserve">                </w:t>
      </w:r>
      <w:r w:rsidR="4E2C01D1" w:rsidRPr="29B741D5">
        <w:rPr>
          <w:color w:val="000000" w:themeColor="text1"/>
          <w:sz w:val="20"/>
          <w:szCs w:val="20"/>
          <w:lang w:val="en-US"/>
        </w:rPr>
        <w:t xml:space="preserve"> </w:t>
      </w:r>
      <w:r w:rsidR="04520C05" w:rsidRPr="29B741D5">
        <w:rPr>
          <w:color w:val="000000" w:themeColor="text1"/>
          <w:sz w:val="20"/>
          <w:szCs w:val="20"/>
          <w:lang w:val="en-US"/>
        </w:rPr>
        <w:t xml:space="preserve">    </w:t>
      </w:r>
      <w:r w:rsidR="24B4BCD6" w:rsidRPr="29B741D5">
        <w:rPr>
          <w:color w:val="000000" w:themeColor="text1"/>
          <w:sz w:val="20"/>
          <w:szCs w:val="20"/>
          <w:lang w:val="en-US"/>
        </w:rPr>
        <w:t xml:space="preserve"> </w:t>
      </w:r>
      <w:proofErr w:type="gramStart"/>
      <w:r w:rsidR="5F721E3E" w:rsidRPr="29B741D5">
        <w:rPr>
          <w:i/>
          <w:iCs/>
          <w:color w:val="000000" w:themeColor="text1"/>
          <w:sz w:val="20"/>
          <w:szCs w:val="20"/>
          <w:lang w:val="en-US"/>
        </w:rPr>
        <w:t>The</w:t>
      </w:r>
      <w:proofErr w:type="gramEnd"/>
      <w:r w:rsidR="5F721E3E" w:rsidRPr="29B741D5">
        <w:rPr>
          <w:i/>
          <w:iCs/>
          <w:color w:val="000000" w:themeColor="text1"/>
          <w:sz w:val="20"/>
          <w:szCs w:val="20"/>
          <w:lang w:val="en-US"/>
        </w:rPr>
        <w:t xml:space="preserve"> Market Participant</w:t>
      </w:r>
      <w:r w:rsidR="5E002329" w:rsidRPr="29B741D5">
        <w:rPr>
          <w:color w:val="000000" w:themeColor="text1"/>
          <w:sz w:val="20"/>
          <w:szCs w:val="20"/>
          <w:lang w:val="en-US"/>
        </w:rPr>
        <w:t xml:space="preserve"> </w:t>
      </w:r>
    </w:p>
    <w:sectPr w:rsidR="002E6164" w:rsidRPr="007D5D1E" w:rsidSect="0018622C">
      <w:headerReference w:type="default" r:id="rId12"/>
      <w:footerReference w:type="default" r:id="rId13"/>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FB83" w14:textId="77777777" w:rsidR="00850CE9" w:rsidRDefault="00850CE9" w:rsidP="009D2872">
      <w:pPr>
        <w:spacing w:after="0" w:line="240" w:lineRule="auto"/>
      </w:pPr>
      <w:r>
        <w:separator/>
      </w:r>
    </w:p>
  </w:endnote>
  <w:endnote w:type="continuationSeparator" w:id="0">
    <w:p w14:paraId="03E212CC" w14:textId="77777777" w:rsidR="00850CE9" w:rsidRDefault="00850CE9" w:rsidP="009D2872">
      <w:pPr>
        <w:spacing w:after="0" w:line="240" w:lineRule="auto"/>
      </w:pPr>
      <w:r>
        <w:continuationSeparator/>
      </w:r>
    </w:p>
  </w:endnote>
  <w:endnote w:type="continuationNotice" w:id="1">
    <w:p w14:paraId="48145CF7" w14:textId="77777777" w:rsidR="00850CE9" w:rsidRDefault="00850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9BDE" w14:textId="3FAB47DA" w:rsidR="00322897" w:rsidRDefault="00000000" w:rsidP="00322897">
    <w:pPr>
      <w:pStyle w:val="Footer"/>
      <w:pBdr>
        <w:top w:val="single" w:sz="4" w:space="1" w:color="auto"/>
      </w:pBdr>
      <w:spacing w:after="0" w:line="240" w:lineRule="auto"/>
      <w:jc w:val="center"/>
    </w:pPr>
    <w:fldSimple w:instr="FILENAME   \* MERGEFORMAT">
      <w:r w:rsidR="00AE680D">
        <w:rPr>
          <w:noProof/>
        </w:rPr>
        <w:t>2. Standarta noteikumu un nosacījumu līgum</w:t>
      </w:r>
      <w:r w:rsidR="00C27121">
        <w:rPr>
          <w:noProof/>
        </w:rPr>
        <w:t>s</w:t>
      </w:r>
      <w:r w:rsidR="00AE680D">
        <w:rPr>
          <w:noProof/>
        </w:rPr>
        <w:t xml:space="preserve"> (STC)</w:t>
      </w:r>
    </w:fldSimple>
  </w:p>
  <w:p w14:paraId="1BF55D75" w14:textId="0318EBED"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color w:val="2B579A"/>
        <w:sz w:val="18"/>
        <w:szCs w:val="18"/>
        <w:shd w:val="clear" w:color="auto" w:fill="E6E6E6"/>
        <w:lang w:val="en-US"/>
      </w:rPr>
      <w:fldChar w:fldCharType="begin"/>
    </w:r>
    <w:r w:rsidRPr="000D3E6B">
      <w:rPr>
        <w:sz w:val="18"/>
        <w:szCs w:val="18"/>
        <w:lang w:val="en-US"/>
      </w:rPr>
      <w:instrText xml:space="preserve"> PAGE </w:instrText>
    </w:r>
    <w:r w:rsidRPr="000D3E6B">
      <w:rPr>
        <w:color w:val="2B579A"/>
        <w:sz w:val="18"/>
        <w:szCs w:val="18"/>
        <w:shd w:val="clear" w:color="auto" w:fill="E6E6E6"/>
        <w:lang w:val="en-US"/>
      </w:rPr>
      <w:fldChar w:fldCharType="separate"/>
    </w:r>
    <w:r w:rsidR="004F4CE4">
      <w:rPr>
        <w:noProof/>
        <w:sz w:val="18"/>
        <w:szCs w:val="18"/>
        <w:lang w:val="en-US"/>
      </w:rPr>
      <w:t>4</w:t>
    </w:r>
    <w:r w:rsidRPr="000D3E6B">
      <w:rPr>
        <w:color w:val="2B579A"/>
        <w:sz w:val="18"/>
        <w:szCs w:val="18"/>
        <w:shd w:val="clear" w:color="auto" w:fill="E6E6E6"/>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4F4CE4">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r>
      <w:rPr>
        <w:color w:val="2B579A"/>
        <w:sz w:val="18"/>
        <w:szCs w:val="18"/>
        <w:shd w:val="clear" w:color="auto" w:fill="E6E6E6"/>
        <w:lang w:val="en-US"/>
      </w:rPr>
      <w:fldChar w:fldCharType="begin"/>
    </w:r>
    <w:r>
      <w:rPr>
        <w:sz w:val="18"/>
        <w:szCs w:val="18"/>
        <w:lang w:val="en-US"/>
      </w:rPr>
      <w:instrText xml:space="preserve"> DATE \@ "MMMM d, yyyy" </w:instrText>
    </w:r>
    <w:r>
      <w:rPr>
        <w:color w:val="2B579A"/>
        <w:sz w:val="18"/>
        <w:szCs w:val="18"/>
        <w:shd w:val="clear" w:color="auto" w:fill="E6E6E6"/>
        <w:lang w:val="en-US"/>
      </w:rPr>
      <w:fldChar w:fldCharType="separate"/>
    </w:r>
    <w:r w:rsidR="007C435E">
      <w:rPr>
        <w:noProof/>
        <w:sz w:val="18"/>
        <w:szCs w:val="18"/>
        <w:lang w:val="en-US"/>
      </w:rPr>
      <w:t>June 21, 2023</w:t>
    </w:r>
    <w:r>
      <w:rPr>
        <w:color w:val="2B579A"/>
        <w:sz w:val="18"/>
        <w:szCs w:val="18"/>
        <w:shd w:val="clear" w:color="auto" w:fill="E6E6E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E25F" w14:textId="77777777" w:rsidR="00850CE9" w:rsidRDefault="00850CE9" w:rsidP="009D2872">
      <w:pPr>
        <w:spacing w:after="0" w:line="240" w:lineRule="auto"/>
      </w:pPr>
      <w:r>
        <w:separator/>
      </w:r>
    </w:p>
  </w:footnote>
  <w:footnote w:type="continuationSeparator" w:id="0">
    <w:p w14:paraId="11428884" w14:textId="77777777" w:rsidR="00850CE9" w:rsidRDefault="00850CE9" w:rsidP="009D2872">
      <w:pPr>
        <w:spacing w:after="0" w:line="240" w:lineRule="auto"/>
      </w:pPr>
      <w:r>
        <w:continuationSeparator/>
      </w:r>
    </w:p>
  </w:footnote>
  <w:footnote w:type="continuationNotice" w:id="1">
    <w:p w14:paraId="6ADC6FA0" w14:textId="77777777" w:rsidR="00850CE9" w:rsidRDefault="00850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A3CD" w14:textId="44CC7784" w:rsidR="009D2872" w:rsidRDefault="009D2872" w:rsidP="00B13265">
    <w:pPr>
      <w:pStyle w:val="CM9"/>
      <w:pageBreakBefore/>
      <w:pBdr>
        <w:bottom w:val="single" w:sz="4" w:space="1" w:color="auto"/>
      </w:pBdr>
      <w:spacing w:after="480"/>
      <w:jc w:val="center"/>
      <w:rPr>
        <w:color w:val="000000"/>
        <w:sz w:val="36"/>
        <w:szCs w:val="36"/>
      </w:rPr>
    </w:pPr>
    <w:r>
      <w:rPr>
        <w:b/>
        <w:bCs/>
        <w:color w:val="000000"/>
        <w:sz w:val="36"/>
        <w:szCs w:val="36"/>
      </w:rPr>
      <w:t xml:space="preserve">STANDARD TERMS AND CONDITIONS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6A49095"/>
    <w:multiLevelType w:val="hybridMultilevel"/>
    <w:tmpl w:val="67FC8484"/>
    <w:lvl w:ilvl="0" w:tplc="23A83028">
      <w:start w:val="1"/>
      <w:numFmt w:val="lowerLetter"/>
      <w:lvlText w:val="(%1)"/>
      <w:lvlJc w:val="left"/>
      <w:pPr>
        <w:ind w:left="720" w:hanging="360"/>
      </w:pPr>
    </w:lvl>
    <w:lvl w:ilvl="1" w:tplc="F31E5390">
      <w:start w:val="1"/>
      <w:numFmt w:val="lowerLetter"/>
      <w:lvlText w:val="%2."/>
      <w:lvlJc w:val="left"/>
      <w:pPr>
        <w:ind w:left="1440" w:hanging="360"/>
      </w:pPr>
    </w:lvl>
    <w:lvl w:ilvl="2" w:tplc="54B06A90">
      <w:start w:val="1"/>
      <w:numFmt w:val="lowerRoman"/>
      <w:lvlText w:val="%3."/>
      <w:lvlJc w:val="right"/>
      <w:pPr>
        <w:ind w:left="2160" w:hanging="180"/>
      </w:pPr>
    </w:lvl>
    <w:lvl w:ilvl="3" w:tplc="9F2E2DC4">
      <w:start w:val="1"/>
      <w:numFmt w:val="decimal"/>
      <w:lvlText w:val="%4."/>
      <w:lvlJc w:val="left"/>
      <w:pPr>
        <w:ind w:left="2880" w:hanging="360"/>
      </w:pPr>
    </w:lvl>
    <w:lvl w:ilvl="4" w:tplc="31088E48">
      <w:start w:val="1"/>
      <w:numFmt w:val="lowerLetter"/>
      <w:lvlText w:val="%5."/>
      <w:lvlJc w:val="left"/>
      <w:pPr>
        <w:ind w:left="3600" w:hanging="360"/>
      </w:pPr>
    </w:lvl>
    <w:lvl w:ilvl="5" w:tplc="DB60A776">
      <w:start w:val="1"/>
      <w:numFmt w:val="lowerRoman"/>
      <w:lvlText w:val="%6."/>
      <w:lvlJc w:val="right"/>
      <w:pPr>
        <w:ind w:left="4320" w:hanging="180"/>
      </w:pPr>
    </w:lvl>
    <w:lvl w:ilvl="6" w:tplc="0BD2CCDA">
      <w:start w:val="1"/>
      <w:numFmt w:val="decimal"/>
      <w:lvlText w:val="%7."/>
      <w:lvlJc w:val="left"/>
      <w:pPr>
        <w:ind w:left="5040" w:hanging="360"/>
      </w:pPr>
    </w:lvl>
    <w:lvl w:ilvl="7" w:tplc="59744036">
      <w:start w:val="1"/>
      <w:numFmt w:val="lowerLetter"/>
      <w:lvlText w:val="%8."/>
      <w:lvlJc w:val="left"/>
      <w:pPr>
        <w:ind w:left="5760" w:hanging="360"/>
      </w:pPr>
    </w:lvl>
    <w:lvl w:ilvl="8" w:tplc="E65E4772">
      <w:start w:val="1"/>
      <w:numFmt w:val="lowerRoman"/>
      <w:lvlText w:val="%9."/>
      <w:lvlJc w:val="right"/>
      <w:pPr>
        <w:ind w:left="6480" w:hanging="180"/>
      </w:pPr>
    </w:lvl>
  </w:abstractNum>
  <w:abstractNum w:abstractNumId="2" w15:restartNumberingAfterBreak="0">
    <w:nsid w:val="3EDD3E60"/>
    <w:multiLevelType w:val="hybridMultilevel"/>
    <w:tmpl w:val="593CE20C"/>
    <w:lvl w:ilvl="0" w:tplc="7B3AC7EA">
      <w:start w:val="1"/>
      <w:numFmt w:val="upperLetter"/>
      <w:lvlText w:val="%1)"/>
      <w:lvlJc w:val="left"/>
      <w:pPr>
        <w:ind w:left="720" w:hanging="360"/>
      </w:pPr>
    </w:lvl>
    <w:lvl w:ilvl="1" w:tplc="F58C7BE4">
      <w:start w:val="1"/>
      <w:numFmt w:val="lowerLetter"/>
      <w:lvlText w:val="%2."/>
      <w:lvlJc w:val="left"/>
      <w:pPr>
        <w:ind w:left="1440" w:hanging="360"/>
      </w:pPr>
    </w:lvl>
    <w:lvl w:ilvl="2" w:tplc="64CC8490">
      <w:start w:val="1"/>
      <w:numFmt w:val="lowerRoman"/>
      <w:lvlText w:val="%3."/>
      <w:lvlJc w:val="right"/>
      <w:pPr>
        <w:ind w:left="2160" w:hanging="180"/>
      </w:pPr>
    </w:lvl>
    <w:lvl w:ilvl="3" w:tplc="0D4C8044">
      <w:start w:val="1"/>
      <w:numFmt w:val="decimal"/>
      <w:lvlText w:val="%4."/>
      <w:lvlJc w:val="left"/>
      <w:pPr>
        <w:ind w:left="2880" w:hanging="360"/>
      </w:pPr>
    </w:lvl>
    <w:lvl w:ilvl="4" w:tplc="43E2AD94">
      <w:start w:val="1"/>
      <w:numFmt w:val="lowerLetter"/>
      <w:lvlText w:val="%5."/>
      <w:lvlJc w:val="left"/>
      <w:pPr>
        <w:ind w:left="3600" w:hanging="360"/>
      </w:pPr>
    </w:lvl>
    <w:lvl w:ilvl="5" w:tplc="A54E50D0">
      <w:start w:val="1"/>
      <w:numFmt w:val="lowerRoman"/>
      <w:lvlText w:val="%6."/>
      <w:lvlJc w:val="right"/>
      <w:pPr>
        <w:ind w:left="4320" w:hanging="180"/>
      </w:pPr>
    </w:lvl>
    <w:lvl w:ilvl="6" w:tplc="D3A04810">
      <w:start w:val="1"/>
      <w:numFmt w:val="decimal"/>
      <w:lvlText w:val="%7."/>
      <w:lvlJc w:val="left"/>
      <w:pPr>
        <w:ind w:left="5040" w:hanging="360"/>
      </w:pPr>
    </w:lvl>
    <w:lvl w:ilvl="7" w:tplc="15F22216">
      <w:start w:val="1"/>
      <w:numFmt w:val="lowerLetter"/>
      <w:lvlText w:val="%8."/>
      <w:lvlJc w:val="left"/>
      <w:pPr>
        <w:ind w:left="5760" w:hanging="360"/>
      </w:pPr>
    </w:lvl>
    <w:lvl w:ilvl="8" w:tplc="02AE1DB4">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4" w15:restartNumberingAfterBreak="0">
    <w:nsid w:val="6EE2CA00"/>
    <w:multiLevelType w:val="hybridMultilevel"/>
    <w:tmpl w:val="8DAC9464"/>
    <w:lvl w:ilvl="0" w:tplc="34D2C2CE">
      <w:start w:val="1"/>
      <w:numFmt w:val="lowerLetter"/>
      <w:lvlText w:val="%1."/>
      <w:lvlJc w:val="left"/>
      <w:pPr>
        <w:ind w:left="720" w:hanging="360"/>
      </w:pPr>
    </w:lvl>
    <w:lvl w:ilvl="1" w:tplc="ECEA8036">
      <w:start w:val="1"/>
      <w:numFmt w:val="lowerLetter"/>
      <w:lvlText w:val="%2."/>
      <w:lvlJc w:val="left"/>
      <w:pPr>
        <w:ind w:left="1440" w:hanging="360"/>
      </w:pPr>
    </w:lvl>
    <w:lvl w:ilvl="2" w:tplc="1E5863F0">
      <w:start w:val="1"/>
      <w:numFmt w:val="lowerRoman"/>
      <w:lvlText w:val="%3."/>
      <w:lvlJc w:val="right"/>
      <w:pPr>
        <w:ind w:left="2160" w:hanging="180"/>
      </w:pPr>
    </w:lvl>
    <w:lvl w:ilvl="3" w:tplc="61FC7E52">
      <w:start w:val="1"/>
      <w:numFmt w:val="decimal"/>
      <w:lvlText w:val="%4."/>
      <w:lvlJc w:val="left"/>
      <w:pPr>
        <w:ind w:left="2880" w:hanging="360"/>
      </w:pPr>
    </w:lvl>
    <w:lvl w:ilvl="4" w:tplc="7146F898">
      <w:start w:val="1"/>
      <w:numFmt w:val="lowerLetter"/>
      <w:lvlText w:val="%5."/>
      <w:lvlJc w:val="left"/>
      <w:pPr>
        <w:ind w:left="3600" w:hanging="360"/>
      </w:pPr>
    </w:lvl>
    <w:lvl w:ilvl="5" w:tplc="80B28F42">
      <w:start w:val="1"/>
      <w:numFmt w:val="lowerRoman"/>
      <w:lvlText w:val="%6."/>
      <w:lvlJc w:val="right"/>
      <w:pPr>
        <w:ind w:left="4320" w:hanging="180"/>
      </w:pPr>
    </w:lvl>
    <w:lvl w:ilvl="6" w:tplc="491E5DF8">
      <w:start w:val="1"/>
      <w:numFmt w:val="decimal"/>
      <w:lvlText w:val="%7."/>
      <w:lvlJc w:val="left"/>
      <w:pPr>
        <w:ind w:left="5040" w:hanging="360"/>
      </w:pPr>
    </w:lvl>
    <w:lvl w:ilvl="7" w:tplc="6E984558">
      <w:start w:val="1"/>
      <w:numFmt w:val="lowerLetter"/>
      <w:lvlText w:val="%8."/>
      <w:lvlJc w:val="left"/>
      <w:pPr>
        <w:ind w:left="5760" w:hanging="360"/>
      </w:pPr>
    </w:lvl>
    <w:lvl w:ilvl="8" w:tplc="BA4A355A">
      <w:start w:val="1"/>
      <w:numFmt w:val="lowerRoman"/>
      <w:lvlText w:val="%9."/>
      <w:lvlJc w:val="right"/>
      <w:pPr>
        <w:ind w:left="6480" w:hanging="180"/>
      </w:pPr>
    </w:lvl>
  </w:abstractNum>
  <w:num w:numId="1" w16cid:durableId="416023395">
    <w:abstractNumId w:val="0"/>
  </w:num>
  <w:num w:numId="2" w16cid:durableId="469593458">
    <w:abstractNumId w:val="3"/>
  </w:num>
  <w:num w:numId="3" w16cid:durableId="1527525458">
    <w:abstractNumId w:val="4"/>
  </w:num>
  <w:num w:numId="4" w16cid:durableId="2105563642">
    <w:abstractNumId w:val="2"/>
  </w:num>
  <w:num w:numId="5" w16cid:durableId="353043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2C0"/>
    <w:rsid w:val="00006EA1"/>
    <w:rsid w:val="00011174"/>
    <w:rsid w:val="00015EA8"/>
    <w:rsid w:val="00031673"/>
    <w:rsid w:val="000337A8"/>
    <w:rsid w:val="000476E8"/>
    <w:rsid w:val="00053869"/>
    <w:rsid w:val="00057D0F"/>
    <w:rsid w:val="0006151A"/>
    <w:rsid w:val="0006163F"/>
    <w:rsid w:val="00064135"/>
    <w:rsid w:val="0006778B"/>
    <w:rsid w:val="000726AE"/>
    <w:rsid w:val="00074141"/>
    <w:rsid w:val="00075B07"/>
    <w:rsid w:val="000935E7"/>
    <w:rsid w:val="00094634"/>
    <w:rsid w:val="000952D6"/>
    <w:rsid w:val="00097E6D"/>
    <w:rsid w:val="000A083E"/>
    <w:rsid w:val="000A20E8"/>
    <w:rsid w:val="000A7A06"/>
    <w:rsid w:val="000B0477"/>
    <w:rsid w:val="000B21BC"/>
    <w:rsid w:val="000B220F"/>
    <w:rsid w:val="000B3B63"/>
    <w:rsid w:val="000B5713"/>
    <w:rsid w:val="000C012C"/>
    <w:rsid w:val="000C2841"/>
    <w:rsid w:val="000D2F97"/>
    <w:rsid w:val="000D46AD"/>
    <w:rsid w:val="000D4B05"/>
    <w:rsid w:val="000D6D92"/>
    <w:rsid w:val="000E0844"/>
    <w:rsid w:val="000E3C35"/>
    <w:rsid w:val="000E3D08"/>
    <w:rsid w:val="000E6430"/>
    <w:rsid w:val="000F3915"/>
    <w:rsid w:val="000F445C"/>
    <w:rsid w:val="000F5F05"/>
    <w:rsid w:val="000F676F"/>
    <w:rsid w:val="00100E50"/>
    <w:rsid w:val="00103BBC"/>
    <w:rsid w:val="00106B5C"/>
    <w:rsid w:val="00121A34"/>
    <w:rsid w:val="00122246"/>
    <w:rsid w:val="00126437"/>
    <w:rsid w:val="00127E96"/>
    <w:rsid w:val="00135C5F"/>
    <w:rsid w:val="001401DC"/>
    <w:rsid w:val="00141319"/>
    <w:rsid w:val="00153DFB"/>
    <w:rsid w:val="00160959"/>
    <w:rsid w:val="00161CDC"/>
    <w:rsid w:val="0016236A"/>
    <w:rsid w:val="00162DF8"/>
    <w:rsid w:val="00167A52"/>
    <w:rsid w:val="001740BC"/>
    <w:rsid w:val="00177C93"/>
    <w:rsid w:val="00183819"/>
    <w:rsid w:val="0018622C"/>
    <w:rsid w:val="00186F39"/>
    <w:rsid w:val="00187680"/>
    <w:rsid w:val="00195B0B"/>
    <w:rsid w:val="001A2087"/>
    <w:rsid w:val="001A2933"/>
    <w:rsid w:val="001A3CA8"/>
    <w:rsid w:val="001A41FB"/>
    <w:rsid w:val="001A4A3E"/>
    <w:rsid w:val="001B1C42"/>
    <w:rsid w:val="001B2811"/>
    <w:rsid w:val="001B43AB"/>
    <w:rsid w:val="001B460E"/>
    <w:rsid w:val="001C0DF2"/>
    <w:rsid w:val="001C1BCE"/>
    <w:rsid w:val="001C7FE3"/>
    <w:rsid w:val="001D5B89"/>
    <w:rsid w:val="001D787C"/>
    <w:rsid w:val="001E05BC"/>
    <w:rsid w:val="001F000A"/>
    <w:rsid w:val="001F0FC8"/>
    <w:rsid w:val="001F6B71"/>
    <w:rsid w:val="001F7AF0"/>
    <w:rsid w:val="00202098"/>
    <w:rsid w:val="00202BAA"/>
    <w:rsid w:val="002062DD"/>
    <w:rsid w:val="002230FB"/>
    <w:rsid w:val="002257B0"/>
    <w:rsid w:val="0022C6C4"/>
    <w:rsid w:val="002361CE"/>
    <w:rsid w:val="0023627B"/>
    <w:rsid w:val="00237589"/>
    <w:rsid w:val="002408BD"/>
    <w:rsid w:val="00241CF7"/>
    <w:rsid w:val="00242F78"/>
    <w:rsid w:val="002470AB"/>
    <w:rsid w:val="002524C3"/>
    <w:rsid w:val="00254F3D"/>
    <w:rsid w:val="00262F5B"/>
    <w:rsid w:val="00264422"/>
    <w:rsid w:val="002727AA"/>
    <w:rsid w:val="00274385"/>
    <w:rsid w:val="002743B0"/>
    <w:rsid w:val="0027494D"/>
    <w:rsid w:val="0027529C"/>
    <w:rsid w:val="00287CAD"/>
    <w:rsid w:val="0029027D"/>
    <w:rsid w:val="00291478"/>
    <w:rsid w:val="002921E3"/>
    <w:rsid w:val="002A1237"/>
    <w:rsid w:val="002C0718"/>
    <w:rsid w:val="002D3847"/>
    <w:rsid w:val="002D628C"/>
    <w:rsid w:val="002E6164"/>
    <w:rsid w:val="002E63F1"/>
    <w:rsid w:val="002E6788"/>
    <w:rsid w:val="002F3D13"/>
    <w:rsid w:val="002F542C"/>
    <w:rsid w:val="002F606E"/>
    <w:rsid w:val="002F777D"/>
    <w:rsid w:val="003016C2"/>
    <w:rsid w:val="00303919"/>
    <w:rsid w:val="003042F8"/>
    <w:rsid w:val="0030570A"/>
    <w:rsid w:val="003107DD"/>
    <w:rsid w:val="0031471B"/>
    <w:rsid w:val="003164CB"/>
    <w:rsid w:val="003201CD"/>
    <w:rsid w:val="0032021E"/>
    <w:rsid w:val="00322897"/>
    <w:rsid w:val="0032644B"/>
    <w:rsid w:val="003268BD"/>
    <w:rsid w:val="00331167"/>
    <w:rsid w:val="00337AA9"/>
    <w:rsid w:val="00347B27"/>
    <w:rsid w:val="00352C22"/>
    <w:rsid w:val="00356C7A"/>
    <w:rsid w:val="00363923"/>
    <w:rsid w:val="003656B9"/>
    <w:rsid w:val="00373DA6"/>
    <w:rsid w:val="00386380"/>
    <w:rsid w:val="00386BF4"/>
    <w:rsid w:val="00387EC5"/>
    <w:rsid w:val="00396348"/>
    <w:rsid w:val="003A15BC"/>
    <w:rsid w:val="003A2505"/>
    <w:rsid w:val="003A711F"/>
    <w:rsid w:val="003B1EE1"/>
    <w:rsid w:val="003B1FDA"/>
    <w:rsid w:val="003B7483"/>
    <w:rsid w:val="003C1FB5"/>
    <w:rsid w:val="003C424B"/>
    <w:rsid w:val="003C42A1"/>
    <w:rsid w:val="003C602B"/>
    <w:rsid w:val="003C7EC9"/>
    <w:rsid w:val="003D0E4A"/>
    <w:rsid w:val="003D559D"/>
    <w:rsid w:val="003D6702"/>
    <w:rsid w:val="003E2518"/>
    <w:rsid w:val="003E4E1D"/>
    <w:rsid w:val="003E7A6E"/>
    <w:rsid w:val="003F674A"/>
    <w:rsid w:val="004000F8"/>
    <w:rsid w:val="00403359"/>
    <w:rsid w:val="0040613E"/>
    <w:rsid w:val="004143AC"/>
    <w:rsid w:val="00430FE1"/>
    <w:rsid w:val="004336BA"/>
    <w:rsid w:val="00435926"/>
    <w:rsid w:val="00437C45"/>
    <w:rsid w:val="0044484A"/>
    <w:rsid w:val="0044526C"/>
    <w:rsid w:val="004465F0"/>
    <w:rsid w:val="0045226E"/>
    <w:rsid w:val="00452FA8"/>
    <w:rsid w:val="00453456"/>
    <w:rsid w:val="004563F8"/>
    <w:rsid w:val="00456F0B"/>
    <w:rsid w:val="00467928"/>
    <w:rsid w:val="00472E21"/>
    <w:rsid w:val="00486921"/>
    <w:rsid w:val="00491DC0"/>
    <w:rsid w:val="0049406A"/>
    <w:rsid w:val="004A45A9"/>
    <w:rsid w:val="004B0006"/>
    <w:rsid w:val="004B25AA"/>
    <w:rsid w:val="004B4E84"/>
    <w:rsid w:val="004B71FA"/>
    <w:rsid w:val="004C5B87"/>
    <w:rsid w:val="004D1F48"/>
    <w:rsid w:val="004D4A40"/>
    <w:rsid w:val="004F0B85"/>
    <w:rsid w:val="004F150A"/>
    <w:rsid w:val="004F4CE4"/>
    <w:rsid w:val="00500025"/>
    <w:rsid w:val="00507AFC"/>
    <w:rsid w:val="00511AE5"/>
    <w:rsid w:val="0051768B"/>
    <w:rsid w:val="00517E09"/>
    <w:rsid w:val="00524366"/>
    <w:rsid w:val="005309A2"/>
    <w:rsid w:val="0053382B"/>
    <w:rsid w:val="00541A32"/>
    <w:rsid w:val="00551467"/>
    <w:rsid w:val="0055530A"/>
    <w:rsid w:val="005577FE"/>
    <w:rsid w:val="00563A93"/>
    <w:rsid w:val="00563E9D"/>
    <w:rsid w:val="00563F47"/>
    <w:rsid w:val="005655C8"/>
    <w:rsid w:val="00567C3E"/>
    <w:rsid w:val="00572C88"/>
    <w:rsid w:val="00574DF2"/>
    <w:rsid w:val="00583616"/>
    <w:rsid w:val="00584E83"/>
    <w:rsid w:val="005A3DCE"/>
    <w:rsid w:val="005A7958"/>
    <w:rsid w:val="005B009B"/>
    <w:rsid w:val="005B425F"/>
    <w:rsid w:val="005C084C"/>
    <w:rsid w:val="005C531F"/>
    <w:rsid w:val="005C6B28"/>
    <w:rsid w:val="005D5504"/>
    <w:rsid w:val="005D5E66"/>
    <w:rsid w:val="005E1434"/>
    <w:rsid w:val="005E1F23"/>
    <w:rsid w:val="005E5EF7"/>
    <w:rsid w:val="005F00DC"/>
    <w:rsid w:val="005F5CEA"/>
    <w:rsid w:val="005F6A91"/>
    <w:rsid w:val="00600260"/>
    <w:rsid w:val="00602535"/>
    <w:rsid w:val="00611CCE"/>
    <w:rsid w:val="00614BD0"/>
    <w:rsid w:val="00616445"/>
    <w:rsid w:val="00621047"/>
    <w:rsid w:val="00626E8B"/>
    <w:rsid w:val="00636144"/>
    <w:rsid w:val="00640144"/>
    <w:rsid w:val="00645C2A"/>
    <w:rsid w:val="00653955"/>
    <w:rsid w:val="00654B5F"/>
    <w:rsid w:val="006563C6"/>
    <w:rsid w:val="00662961"/>
    <w:rsid w:val="006654A0"/>
    <w:rsid w:val="00666144"/>
    <w:rsid w:val="00675BB2"/>
    <w:rsid w:val="0067614E"/>
    <w:rsid w:val="00676847"/>
    <w:rsid w:val="00687C2F"/>
    <w:rsid w:val="00696D1E"/>
    <w:rsid w:val="006A53D4"/>
    <w:rsid w:val="006A7649"/>
    <w:rsid w:val="006B49E7"/>
    <w:rsid w:val="006B4D55"/>
    <w:rsid w:val="006C1F6C"/>
    <w:rsid w:val="006D0647"/>
    <w:rsid w:val="006D0CDA"/>
    <w:rsid w:val="006D4010"/>
    <w:rsid w:val="006E0154"/>
    <w:rsid w:val="006E2797"/>
    <w:rsid w:val="006E2FEE"/>
    <w:rsid w:val="006F2715"/>
    <w:rsid w:val="006F3E1A"/>
    <w:rsid w:val="00705BC8"/>
    <w:rsid w:val="007077DE"/>
    <w:rsid w:val="007135FB"/>
    <w:rsid w:val="00713D38"/>
    <w:rsid w:val="00713E58"/>
    <w:rsid w:val="00716043"/>
    <w:rsid w:val="00716849"/>
    <w:rsid w:val="00721530"/>
    <w:rsid w:val="00723473"/>
    <w:rsid w:val="007236CA"/>
    <w:rsid w:val="00726D43"/>
    <w:rsid w:val="007507D7"/>
    <w:rsid w:val="007552EC"/>
    <w:rsid w:val="00755576"/>
    <w:rsid w:val="0075599D"/>
    <w:rsid w:val="00771042"/>
    <w:rsid w:val="0077380A"/>
    <w:rsid w:val="007739F5"/>
    <w:rsid w:val="007770F0"/>
    <w:rsid w:val="007856A9"/>
    <w:rsid w:val="007858B0"/>
    <w:rsid w:val="00785C48"/>
    <w:rsid w:val="007905D2"/>
    <w:rsid w:val="007978AE"/>
    <w:rsid w:val="007A0788"/>
    <w:rsid w:val="007A4C0E"/>
    <w:rsid w:val="007B09E1"/>
    <w:rsid w:val="007B0ACB"/>
    <w:rsid w:val="007B0E98"/>
    <w:rsid w:val="007B3188"/>
    <w:rsid w:val="007B3DD9"/>
    <w:rsid w:val="007B5D94"/>
    <w:rsid w:val="007B682E"/>
    <w:rsid w:val="007C0E4C"/>
    <w:rsid w:val="007C435E"/>
    <w:rsid w:val="007C6632"/>
    <w:rsid w:val="007C6EBF"/>
    <w:rsid w:val="007D3173"/>
    <w:rsid w:val="007D5D1E"/>
    <w:rsid w:val="007E2DF4"/>
    <w:rsid w:val="007E4585"/>
    <w:rsid w:val="007E5DFB"/>
    <w:rsid w:val="007E78BA"/>
    <w:rsid w:val="007F01F8"/>
    <w:rsid w:val="007F3B78"/>
    <w:rsid w:val="007F71DD"/>
    <w:rsid w:val="0080514F"/>
    <w:rsid w:val="00805828"/>
    <w:rsid w:val="00806A30"/>
    <w:rsid w:val="00811D39"/>
    <w:rsid w:val="00815C7E"/>
    <w:rsid w:val="00830B4D"/>
    <w:rsid w:val="00834FC6"/>
    <w:rsid w:val="00847598"/>
    <w:rsid w:val="00850CE9"/>
    <w:rsid w:val="00860F43"/>
    <w:rsid w:val="00870DC5"/>
    <w:rsid w:val="0087340F"/>
    <w:rsid w:val="00873A23"/>
    <w:rsid w:val="00880721"/>
    <w:rsid w:val="00885A7F"/>
    <w:rsid w:val="00891981"/>
    <w:rsid w:val="00894F28"/>
    <w:rsid w:val="008A2C89"/>
    <w:rsid w:val="008A441E"/>
    <w:rsid w:val="008B6E41"/>
    <w:rsid w:val="008C2573"/>
    <w:rsid w:val="008C3777"/>
    <w:rsid w:val="008C56F4"/>
    <w:rsid w:val="008CD540"/>
    <w:rsid w:val="008D02F9"/>
    <w:rsid w:val="008D2803"/>
    <w:rsid w:val="008D53BD"/>
    <w:rsid w:val="008D6024"/>
    <w:rsid w:val="008E57EF"/>
    <w:rsid w:val="008E5AF3"/>
    <w:rsid w:val="008F103A"/>
    <w:rsid w:val="009008DD"/>
    <w:rsid w:val="00904905"/>
    <w:rsid w:val="00905897"/>
    <w:rsid w:val="00912869"/>
    <w:rsid w:val="00914396"/>
    <w:rsid w:val="00916446"/>
    <w:rsid w:val="009243C6"/>
    <w:rsid w:val="00925210"/>
    <w:rsid w:val="00927554"/>
    <w:rsid w:val="00931559"/>
    <w:rsid w:val="009359D5"/>
    <w:rsid w:val="00937A38"/>
    <w:rsid w:val="009415F0"/>
    <w:rsid w:val="00944646"/>
    <w:rsid w:val="00944D6C"/>
    <w:rsid w:val="009567B6"/>
    <w:rsid w:val="00964EBC"/>
    <w:rsid w:val="00986B43"/>
    <w:rsid w:val="009A3912"/>
    <w:rsid w:val="009A3C74"/>
    <w:rsid w:val="009A3C8E"/>
    <w:rsid w:val="009A60B7"/>
    <w:rsid w:val="009A6DEF"/>
    <w:rsid w:val="009A7A4C"/>
    <w:rsid w:val="009B3841"/>
    <w:rsid w:val="009B3DF5"/>
    <w:rsid w:val="009C2F88"/>
    <w:rsid w:val="009C4FEF"/>
    <w:rsid w:val="009C685F"/>
    <w:rsid w:val="009D228E"/>
    <w:rsid w:val="009D2872"/>
    <w:rsid w:val="009D6592"/>
    <w:rsid w:val="009F053A"/>
    <w:rsid w:val="009F0687"/>
    <w:rsid w:val="009F0FC0"/>
    <w:rsid w:val="00A0093D"/>
    <w:rsid w:val="00A01178"/>
    <w:rsid w:val="00A040EA"/>
    <w:rsid w:val="00A046A4"/>
    <w:rsid w:val="00A04D11"/>
    <w:rsid w:val="00A10DE5"/>
    <w:rsid w:val="00A11C65"/>
    <w:rsid w:val="00A11DC7"/>
    <w:rsid w:val="00A134AF"/>
    <w:rsid w:val="00A15304"/>
    <w:rsid w:val="00A228F2"/>
    <w:rsid w:val="00A30EC6"/>
    <w:rsid w:val="00A326A4"/>
    <w:rsid w:val="00A34783"/>
    <w:rsid w:val="00A45C0B"/>
    <w:rsid w:val="00A63D33"/>
    <w:rsid w:val="00A648C5"/>
    <w:rsid w:val="00A67139"/>
    <w:rsid w:val="00A72B3E"/>
    <w:rsid w:val="00A77539"/>
    <w:rsid w:val="00A806C8"/>
    <w:rsid w:val="00A8202B"/>
    <w:rsid w:val="00A829D3"/>
    <w:rsid w:val="00A86AE8"/>
    <w:rsid w:val="00A86E10"/>
    <w:rsid w:val="00A90A2E"/>
    <w:rsid w:val="00A92AAD"/>
    <w:rsid w:val="00A966AC"/>
    <w:rsid w:val="00AA0121"/>
    <w:rsid w:val="00AA058D"/>
    <w:rsid w:val="00AA494E"/>
    <w:rsid w:val="00AA5F7C"/>
    <w:rsid w:val="00AB0933"/>
    <w:rsid w:val="00AB4F40"/>
    <w:rsid w:val="00AC194E"/>
    <w:rsid w:val="00AC2148"/>
    <w:rsid w:val="00AC5768"/>
    <w:rsid w:val="00AD40B4"/>
    <w:rsid w:val="00AD6B5A"/>
    <w:rsid w:val="00AE6005"/>
    <w:rsid w:val="00AE680D"/>
    <w:rsid w:val="00AF217E"/>
    <w:rsid w:val="00AF76B0"/>
    <w:rsid w:val="00B01AF7"/>
    <w:rsid w:val="00B06B84"/>
    <w:rsid w:val="00B0786B"/>
    <w:rsid w:val="00B1313E"/>
    <w:rsid w:val="00B13265"/>
    <w:rsid w:val="00B15F66"/>
    <w:rsid w:val="00B3327E"/>
    <w:rsid w:val="00B35138"/>
    <w:rsid w:val="00B4332D"/>
    <w:rsid w:val="00B5031F"/>
    <w:rsid w:val="00B6190A"/>
    <w:rsid w:val="00B65002"/>
    <w:rsid w:val="00B72150"/>
    <w:rsid w:val="00B72DAB"/>
    <w:rsid w:val="00B811C5"/>
    <w:rsid w:val="00B829D4"/>
    <w:rsid w:val="00B83622"/>
    <w:rsid w:val="00B85403"/>
    <w:rsid w:val="00B876B5"/>
    <w:rsid w:val="00B87C5D"/>
    <w:rsid w:val="00B937E7"/>
    <w:rsid w:val="00B954DA"/>
    <w:rsid w:val="00BA26E1"/>
    <w:rsid w:val="00BA38D5"/>
    <w:rsid w:val="00BA4EF6"/>
    <w:rsid w:val="00BA51AC"/>
    <w:rsid w:val="00BA5A1F"/>
    <w:rsid w:val="00BA7E49"/>
    <w:rsid w:val="00BB20A6"/>
    <w:rsid w:val="00BE103D"/>
    <w:rsid w:val="00BF2079"/>
    <w:rsid w:val="00BF7CA9"/>
    <w:rsid w:val="00C03CCC"/>
    <w:rsid w:val="00C20172"/>
    <w:rsid w:val="00C20AB6"/>
    <w:rsid w:val="00C23C9D"/>
    <w:rsid w:val="00C27121"/>
    <w:rsid w:val="00C358A2"/>
    <w:rsid w:val="00C45A84"/>
    <w:rsid w:val="00C47B5E"/>
    <w:rsid w:val="00C533CE"/>
    <w:rsid w:val="00C53A91"/>
    <w:rsid w:val="00C5623E"/>
    <w:rsid w:val="00C61A55"/>
    <w:rsid w:val="00C625A5"/>
    <w:rsid w:val="00C6330B"/>
    <w:rsid w:val="00C6443C"/>
    <w:rsid w:val="00C67FC9"/>
    <w:rsid w:val="00C70E5C"/>
    <w:rsid w:val="00C76D45"/>
    <w:rsid w:val="00C8560D"/>
    <w:rsid w:val="00C902BE"/>
    <w:rsid w:val="00C9503F"/>
    <w:rsid w:val="00C95EDB"/>
    <w:rsid w:val="00CA2C40"/>
    <w:rsid w:val="00CA34C6"/>
    <w:rsid w:val="00CA5D8D"/>
    <w:rsid w:val="00CA7C3F"/>
    <w:rsid w:val="00CB0FFF"/>
    <w:rsid w:val="00CB139A"/>
    <w:rsid w:val="00CB4806"/>
    <w:rsid w:val="00CC1395"/>
    <w:rsid w:val="00CC150C"/>
    <w:rsid w:val="00CC15BC"/>
    <w:rsid w:val="00CC4116"/>
    <w:rsid w:val="00CD608E"/>
    <w:rsid w:val="00CE0F98"/>
    <w:rsid w:val="00CE14ED"/>
    <w:rsid w:val="00CE2EF1"/>
    <w:rsid w:val="00CF0987"/>
    <w:rsid w:val="00CF0AB1"/>
    <w:rsid w:val="00CF4565"/>
    <w:rsid w:val="00CF7759"/>
    <w:rsid w:val="00D026A0"/>
    <w:rsid w:val="00D036EC"/>
    <w:rsid w:val="00D05978"/>
    <w:rsid w:val="00D11298"/>
    <w:rsid w:val="00D113ED"/>
    <w:rsid w:val="00D11563"/>
    <w:rsid w:val="00D140BE"/>
    <w:rsid w:val="00D2140E"/>
    <w:rsid w:val="00D22304"/>
    <w:rsid w:val="00D235ED"/>
    <w:rsid w:val="00D2596F"/>
    <w:rsid w:val="00D25C5F"/>
    <w:rsid w:val="00D32F2B"/>
    <w:rsid w:val="00D333F1"/>
    <w:rsid w:val="00D36930"/>
    <w:rsid w:val="00D65CA4"/>
    <w:rsid w:val="00D66375"/>
    <w:rsid w:val="00D67474"/>
    <w:rsid w:val="00D76CA8"/>
    <w:rsid w:val="00D80C39"/>
    <w:rsid w:val="00D82EAE"/>
    <w:rsid w:val="00D851F6"/>
    <w:rsid w:val="00D8721D"/>
    <w:rsid w:val="00D87B73"/>
    <w:rsid w:val="00DA12A8"/>
    <w:rsid w:val="00DA1408"/>
    <w:rsid w:val="00DA2B4C"/>
    <w:rsid w:val="00DA5354"/>
    <w:rsid w:val="00DB0844"/>
    <w:rsid w:val="00DB4E30"/>
    <w:rsid w:val="00DC1CC2"/>
    <w:rsid w:val="00DD4B49"/>
    <w:rsid w:val="00DE4115"/>
    <w:rsid w:val="00DE494D"/>
    <w:rsid w:val="00DE4D1E"/>
    <w:rsid w:val="00E00117"/>
    <w:rsid w:val="00E0106F"/>
    <w:rsid w:val="00E02E73"/>
    <w:rsid w:val="00E076E5"/>
    <w:rsid w:val="00E148E7"/>
    <w:rsid w:val="00E17FD9"/>
    <w:rsid w:val="00E2303C"/>
    <w:rsid w:val="00E25CDE"/>
    <w:rsid w:val="00E3491B"/>
    <w:rsid w:val="00E41290"/>
    <w:rsid w:val="00E47D44"/>
    <w:rsid w:val="00E503FB"/>
    <w:rsid w:val="00E54BA0"/>
    <w:rsid w:val="00E5584E"/>
    <w:rsid w:val="00E620B3"/>
    <w:rsid w:val="00E639F6"/>
    <w:rsid w:val="00E65E7F"/>
    <w:rsid w:val="00E77B4F"/>
    <w:rsid w:val="00E828B8"/>
    <w:rsid w:val="00E83420"/>
    <w:rsid w:val="00E8675A"/>
    <w:rsid w:val="00E870AA"/>
    <w:rsid w:val="00E87C05"/>
    <w:rsid w:val="00E91BF7"/>
    <w:rsid w:val="00E93B46"/>
    <w:rsid w:val="00EA2F3A"/>
    <w:rsid w:val="00EA5FBE"/>
    <w:rsid w:val="00EAFAD8"/>
    <w:rsid w:val="00EB183B"/>
    <w:rsid w:val="00EB7700"/>
    <w:rsid w:val="00ED0A8E"/>
    <w:rsid w:val="00ED3A43"/>
    <w:rsid w:val="00EE76CB"/>
    <w:rsid w:val="00EF0CC6"/>
    <w:rsid w:val="00EF5F55"/>
    <w:rsid w:val="00EF65F3"/>
    <w:rsid w:val="00EF77D4"/>
    <w:rsid w:val="00F05BBE"/>
    <w:rsid w:val="00F06F1E"/>
    <w:rsid w:val="00F11615"/>
    <w:rsid w:val="00F126E3"/>
    <w:rsid w:val="00F14052"/>
    <w:rsid w:val="00F150AC"/>
    <w:rsid w:val="00F15193"/>
    <w:rsid w:val="00F24BEB"/>
    <w:rsid w:val="00F2612E"/>
    <w:rsid w:val="00F26265"/>
    <w:rsid w:val="00F344E7"/>
    <w:rsid w:val="00F43429"/>
    <w:rsid w:val="00F53CB0"/>
    <w:rsid w:val="00F5422E"/>
    <w:rsid w:val="00F57E0A"/>
    <w:rsid w:val="00F61DCA"/>
    <w:rsid w:val="00F61FF0"/>
    <w:rsid w:val="00F636BC"/>
    <w:rsid w:val="00F70045"/>
    <w:rsid w:val="00F7304D"/>
    <w:rsid w:val="00F73171"/>
    <w:rsid w:val="00F75012"/>
    <w:rsid w:val="00F80068"/>
    <w:rsid w:val="00F93E45"/>
    <w:rsid w:val="00F9408E"/>
    <w:rsid w:val="00FA1198"/>
    <w:rsid w:val="00FA38DE"/>
    <w:rsid w:val="00FB46A6"/>
    <w:rsid w:val="00FB5366"/>
    <w:rsid w:val="00FB6424"/>
    <w:rsid w:val="00FB75FF"/>
    <w:rsid w:val="00FC02FA"/>
    <w:rsid w:val="00FC457B"/>
    <w:rsid w:val="00FC4BD6"/>
    <w:rsid w:val="00FC5EC1"/>
    <w:rsid w:val="00FD7064"/>
    <w:rsid w:val="00FE75FB"/>
    <w:rsid w:val="00FF0BEF"/>
    <w:rsid w:val="00FF18BF"/>
    <w:rsid w:val="00FF5233"/>
    <w:rsid w:val="014B6001"/>
    <w:rsid w:val="01B2D612"/>
    <w:rsid w:val="01E68BAB"/>
    <w:rsid w:val="020B11E4"/>
    <w:rsid w:val="0246067B"/>
    <w:rsid w:val="026C45A9"/>
    <w:rsid w:val="02814987"/>
    <w:rsid w:val="02898679"/>
    <w:rsid w:val="02A46F44"/>
    <w:rsid w:val="02D9747B"/>
    <w:rsid w:val="02FE2840"/>
    <w:rsid w:val="03229A70"/>
    <w:rsid w:val="034146B5"/>
    <w:rsid w:val="035036C8"/>
    <w:rsid w:val="037E35DB"/>
    <w:rsid w:val="03A0ACC9"/>
    <w:rsid w:val="03BC62A1"/>
    <w:rsid w:val="0448440C"/>
    <w:rsid w:val="04520C05"/>
    <w:rsid w:val="04888FCE"/>
    <w:rsid w:val="04A5E249"/>
    <w:rsid w:val="0550D4BF"/>
    <w:rsid w:val="0556384B"/>
    <w:rsid w:val="056A2780"/>
    <w:rsid w:val="057F2E57"/>
    <w:rsid w:val="0587B9FD"/>
    <w:rsid w:val="059A4501"/>
    <w:rsid w:val="05AF8C7E"/>
    <w:rsid w:val="060820F5"/>
    <w:rsid w:val="061130AA"/>
    <w:rsid w:val="065D8B50"/>
    <w:rsid w:val="065DAEEA"/>
    <w:rsid w:val="066F01AF"/>
    <w:rsid w:val="068FCDE4"/>
    <w:rsid w:val="06A015BB"/>
    <w:rsid w:val="06DA22BA"/>
    <w:rsid w:val="06DB3441"/>
    <w:rsid w:val="06DC94DF"/>
    <w:rsid w:val="07550BDC"/>
    <w:rsid w:val="0757C291"/>
    <w:rsid w:val="07756AE0"/>
    <w:rsid w:val="07924233"/>
    <w:rsid w:val="07B26DCD"/>
    <w:rsid w:val="07B8A59D"/>
    <w:rsid w:val="07D25C68"/>
    <w:rsid w:val="07DFFD2F"/>
    <w:rsid w:val="07E34DA5"/>
    <w:rsid w:val="0815DFAE"/>
    <w:rsid w:val="08E44C6C"/>
    <w:rsid w:val="08ECE15B"/>
    <w:rsid w:val="09DE2B3B"/>
    <w:rsid w:val="0A4A2A67"/>
    <w:rsid w:val="0A5991CB"/>
    <w:rsid w:val="0A94E05F"/>
    <w:rsid w:val="0AD524E1"/>
    <w:rsid w:val="0B0C1F39"/>
    <w:rsid w:val="0BEE3534"/>
    <w:rsid w:val="0C173812"/>
    <w:rsid w:val="0C317BE6"/>
    <w:rsid w:val="0C6103BD"/>
    <w:rsid w:val="0C8206BB"/>
    <w:rsid w:val="0C91ADFB"/>
    <w:rsid w:val="0CF74251"/>
    <w:rsid w:val="0D08656E"/>
    <w:rsid w:val="0D1C72D5"/>
    <w:rsid w:val="0D3A9132"/>
    <w:rsid w:val="0D7CECEB"/>
    <w:rsid w:val="0DA815F5"/>
    <w:rsid w:val="0DBFE1E5"/>
    <w:rsid w:val="0E30CD50"/>
    <w:rsid w:val="0E8E777A"/>
    <w:rsid w:val="0EAB6335"/>
    <w:rsid w:val="0F0C017F"/>
    <w:rsid w:val="0F2D02EE"/>
    <w:rsid w:val="0F4F05AE"/>
    <w:rsid w:val="0F6604ED"/>
    <w:rsid w:val="0FBAE693"/>
    <w:rsid w:val="0FC1C6D9"/>
    <w:rsid w:val="0FD4C7E5"/>
    <w:rsid w:val="0FDB9E59"/>
    <w:rsid w:val="1027DBDD"/>
    <w:rsid w:val="103D7477"/>
    <w:rsid w:val="103E2521"/>
    <w:rsid w:val="10D35168"/>
    <w:rsid w:val="1144D47F"/>
    <w:rsid w:val="11A0ECA2"/>
    <w:rsid w:val="11D786A6"/>
    <w:rsid w:val="1222E3AA"/>
    <w:rsid w:val="1223CB85"/>
    <w:rsid w:val="122B419F"/>
    <w:rsid w:val="1235BED1"/>
    <w:rsid w:val="124EF0E2"/>
    <w:rsid w:val="12C9049B"/>
    <w:rsid w:val="12CF9BDF"/>
    <w:rsid w:val="12EBB2DB"/>
    <w:rsid w:val="1300EC08"/>
    <w:rsid w:val="13126255"/>
    <w:rsid w:val="13131159"/>
    <w:rsid w:val="132B6D11"/>
    <w:rsid w:val="132FAA94"/>
    <w:rsid w:val="13D42ACF"/>
    <w:rsid w:val="1482A73A"/>
    <w:rsid w:val="14853919"/>
    <w:rsid w:val="148EA514"/>
    <w:rsid w:val="1498EC5E"/>
    <w:rsid w:val="14B2FE8C"/>
    <w:rsid w:val="14D83F59"/>
    <w:rsid w:val="14D9B67A"/>
    <w:rsid w:val="152F1EE3"/>
    <w:rsid w:val="15300B47"/>
    <w:rsid w:val="1576C0A3"/>
    <w:rsid w:val="157CBFD0"/>
    <w:rsid w:val="165D7525"/>
    <w:rsid w:val="166E154C"/>
    <w:rsid w:val="16978373"/>
    <w:rsid w:val="16B8A431"/>
    <w:rsid w:val="16E74E2C"/>
    <w:rsid w:val="16F53C27"/>
    <w:rsid w:val="1703FAFB"/>
    <w:rsid w:val="170C9B00"/>
    <w:rsid w:val="17563112"/>
    <w:rsid w:val="17F38751"/>
    <w:rsid w:val="18377C49"/>
    <w:rsid w:val="18798BD5"/>
    <w:rsid w:val="18A5EC70"/>
    <w:rsid w:val="190D0261"/>
    <w:rsid w:val="192F4C91"/>
    <w:rsid w:val="196B4D3D"/>
    <w:rsid w:val="1980408A"/>
    <w:rsid w:val="19B0FC98"/>
    <w:rsid w:val="1A5A72D9"/>
    <w:rsid w:val="1AD378D8"/>
    <w:rsid w:val="1B0C5D66"/>
    <w:rsid w:val="1B61263B"/>
    <w:rsid w:val="1BFAE2D4"/>
    <w:rsid w:val="1C0DFD93"/>
    <w:rsid w:val="1C46BF4B"/>
    <w:rsid w:val="1C77B840"/>
    <w:rsid w:val="1C7CD687"/>
    <w:rsid w:val="1D06E80D"/>
    <w:rsid w:val="1D291F3D"/>
    <w:rsid w:val="1D59546F"/>
    <w:rsid w:val="1D676B9F"/>
    <w:rsid w:val="1D720EBE"/>
    <w:rsid w:val="1E4ED67E"/>
    <w:rsid w:val="1E741391"/>
    <w:rsid w:val="1EF2C5E3"/>
    <w:rsid w:val="1EFB3C01"/>
    <w:rsid w:val="1F0A46E8"/>
    <w:rsid w:val="1F43E746"/>
    <w:rsid w:val="1F67E83B"/>
    <w:rsid w:val="1F90E9C7"/>
    <w:rsid w:val="1F9E8E15"/>
    <w:rsid w:val="1FA17972"/>
    <w:rsid w:val="1FC133AA"/>
    <w:rsid w:val="1FCDC968"/>
    <w:rsid w:val="200EA202"/>
    <w:rsid w:val="201165DC"/>
    <w:rsid w:val="205E650E"/>
    <w:rsid w:val="2069F217"/>
    <w:rsid w:val="208C2C12"/>
    <w:rsid w:val="20BB7093"/>
    <w:rsid w:val="212DE89A"/>
    <w:rsid w:val="2163918A"/>
    <w:rsid w:val="21AD363D"/>
    <w:rsid w:val="21F4FF36"/>
    <w:rsid w:val="22030591"/>
    <w:rsid w:val="222AD744"/>
    <w:rsid w:val="224FF577"/>
    <w:rsid w:val="225ABB01"/>
    <w:rsid w:val="228AB451"/>
    <w:rsid w:val="22BA899E"/>
    <w:rsid w:val="22C2A7EB"/>
    <w:rsid w:val="230AED41"/>
    <w:rsid w:val="230D795D"/>
    <w:rsid w:val="2324178C"/>
    <w:rsid w:val="23394EE8"/>
    <w:rsid w:val="23656FCF"/>
    <w:rsid w:val="238762B8"/>
    <w:rsid w:val="2445E71A"/>
    <w:rsid w:val="2448D32B"/>
    <w:rsid w:val="248618FC"/>
    <w:rsid w:val="24B4BCD6"/>
    <w:rsid w:val="24D9863A"/>
    <w:rsid w:val="253EB47F"/>
    <w:rsid w:val="25805000"/>
    <w:rsid w:val="2594D1F3"/>
    <w:rsid w:val="25C1BD2B"/>
    <w:rsid w:val="25CB8B81"/>
    <w:rsid w:val="25EE775E"/>
    <w:rsid w:val="2648B9D0"/>
    <w:rsid w:val="2668C36B"/>
    <w:rsid w:val="266EEFB2"/>
    <w:rsid w:val="268CC741"/>
    <w:rsid w:val="26B7614D"/>
    <w:rsid w:val="26F2C276"/>
    <w:rsid w:val="271E06E4"/>
    <w:rsid w:val="273F6AAC"/>
    <w:rsid w:val="27D2373B"/>
    <w:rsid w:val="283A67DA"/>
    <w:rsid w:val="2842F987"/>
    <w:rsid w:val="28444EA9"/>
    <w:rsid w:val="284BD57E"/>
    <w:rsid w:val="28702E4E"/>
    <w:rsid w:val="2877594D"/>
    <w:rsid w:val="287820FD"/>
    <w:rsid w:val="28BFEB95"/>
    <w:rsid w:val="28DE4DC8"/>
    <w:rsid w:val="28F523FE"/>
    <w:rsid w:val="29177C46"/>
    <w:rsid w:val="292D7FF0"/>
    <w:rsid w:val="29776580"/>
    <w:rsid w:val="297CAE8D"/>
    <w:rsid w:val="29A50D0F"/>
    <w:rsid w:val="29B741D5"/>
    <w:rsid w:val="29DEC9E8"/>
    <w:rsid w:val="29F0CE0D"/>
    <w:rsid w:val="2A0B5675"/>
    <w:rsid w:val="2A0E3726"/>
    <w:rsid w:val="2AE8FE7A"/>
    <w:rsid w:val="2AF1BB99"/>
    <w:rsid w:val="2B3CFF30"/>
    <w:rsid w:val="2B562B62"/>
    <w:rsid w:val="2B7CEE9D"/>
    <w:rsid w:val="2B8450A1"/>
    <w:rsid w:val="2B95FF84"/>
    <w:rsid w:val="2BBDA392"/>
    <w:rsid w:val="2BDBAE62"/>
    <w:rsid w:val="2C021556"/>
    <w:rsid w:val="2C1EB640"/>
    <w:rsid w:val="2C82568E"/>
    <w:rsid w:val="2C8FE508"/>
    <w:rsid w:val="2C98D0D9"/>
    <w:rsid w:val="2CAC244F"/>
    <w:rsid w:val="2CDCBFB4"/>
    <w:rsid w:val="2D5973F3"/>
    <w:rsid w:val="2D6BEF83"/>
    <w:rsid w:val="2DBA86A1"/>
    <w:rsid w:val="2DCE1530"/>
    <w:rsid w:val="2DD41861"/>
    <w:rsid w:val="2DFB1562"/>
    <w:rsid w:val="2E1E26EF"/>
    <w:rsid w:val="2E55A35C"/>
    <w:rsid w:val="2EB78DB8"/>
    <w:rsid w:val="2EFCA885"/>
    <w:rsid w:val="2F91FEC8"/>
    <w:rsid w:val="2FB22401"/>
    <w:rsid w:val="2FDF5181"/>
    <w:rsid w:val="30045F58"/>
    <w:rsid w:val="3005D794"/>
    <w:rsid w:val="30195406"/>
    <w:rsid w:val="303E03F9"/>
    <w:rsid w:val="307CC6DD"/>
    <w:rsid w:val="30CF02F2"/>
    <w:rsid w:val="312DCF29"/>
    <w:rsid w:val="3209E570"/>
    <w:rsid w:val="322D6749"/>
    <w:rsid w:val="32D822DB"/>
    <w:rsid w:val="32F19812"/>
    <w:rsid w:val="3318CC33"/>
    <w:rsid w:val="33323AE8"/>
    <w:rsid w:val="33472FC2"/>
    <w:rsid w:val="33555C47"/>
    <w:rsid w:val="3396C6E9"/>
    <w:rsid w:val="33C7580C"/>
    <w:rsid w:val="33D1BC4E"/>
    <w:rsid w:val="34246B50"/>
    <w:rsid w:val="345333F6"/>
    <w:rsid w:val="345E939A"/>
    <w:rsid w:val="34F87AFD"/>
    <w:rsid w:val="34FF434F"/>
    <w:rsid w:val="361CF764"/>
    <w:rsid w:val="3621B1E6"/>
    <w:rsid w:val="362BA12F"/>
    <w:rsid w:val="36464134"/>
    <w:rsid w:val="36E6A4B9"/>
    <w:rsid w:val="37F4BB03"/>
    <w:rsid w:val="38343BFC"/>
    <w:rsid w:val="38444B12"/>
    <w:rsid w:val="384EFA24"/>
    <w:rsid w:val="38CAEC3A"/>
    <w:rsid w:val="38DF6DE7"/>
    <w:rsid w:val="3961E751"/>
    <w:rsid w:val="397CA90D"/>
    <w:rsid w:val="397E3305"/>
    <w:rsid w:val="39A57657"/>
    <w:rsid w:val="39B4720E"/>
    <w:rsid w:val="3A5CC98E"/>
    <w:rsid w:val="3A80FB92"/>
    <w:rsid w:val="3AA99F5F"/>
    <w:rsid w:val="3B6CFAD2"/>
    <w:rsid w:val="3B954677"/>
    <w:rsid w:val="3B9BC3A4"/>
    <w:rsid w:val="3BFA74DD"/>
    <w:rsid w:val="3C33B3AB"/>
    <w:rsid w:val="3C8876F1"/>
    <w:rsid w:val="3C91F0CB"/>
    <w:rsid w:val="3CED1545"/>
    <w:rsid w:val="3CED607F"/>
    <w:rsid w:val="3CEFED88"/>
    <w:rsid w:val="3CF7AA35"/>
    <w:rsid w:val="3D133040"/>
    <w:rsid w:val="3D23FF7D"/>
    <w:rsid w:val="3D4A53F5"/>
    <w:rsid w:val="3D5295C2"/>
    <w:rsid w:val="3D571CA7"/>
    <w:rsid w:val="3D5B8434"/>
    <w:rsid w:val="3D77B719"/>
    <w:rsid w:val="3D9688AC"/>
    <w:rsid w:val="3DBEA267"/>
    <w:rsid w:val="3DFC72D1"/>
    <w:rsid w:val="3E05231E"/>
    <w:rsid w:val="3E0755F9"/>
    <w:rsid w:val="3E10EB56"/>
    <w:rsid w:val="3E28FD18"/>
    <w:rsid w:val="3EA9DC08"/>
    <w:rsid w:val="3ECA511E"/>
    <w:rsid w:val="3ED4C036"/>
    <w:rsid w:val="3ED93ECE"/>
    <w:rsid w:val="3F16DB55"/>
    <w:rsid w:val="3F562089"/>
    <w:rsid w:val="3F92C54B"/>
    <w:rsid w:val="3F94BEC9"/>
    <w:rsid w:val="3FD2A8B9"/>
    <w:rsid w:val="3FF0A524"/>
    <w:rsid w:val="4018632A"/>
    <w:rsid w:val="4028AE7F"/>
    <w:rsid w:val="407FD284"/>
    <w:rsid w:val="408EBD69"/>
    <w:rsid w:val="4147B0DE"/>
    <w:rsid w:val="4153BF67"/>
    <w:rsid w:val="415F6DEA"/>
    <w:rsid w:val="41E9CCAB"/>
    <w:rsid w:val="41F92823"/>
    <w:rsid w:val="41FC2863"/>
    <w:rsid w:val="421AE339"/>
    <w:rsid w:val="4229DBD8"/>
    <w:rsid w:val="427098E2"/>
    <w:rsid w:val="4289EB21"/>
    <w:rsid w:val="4289FE98"/>
    <w:rsid w:val="429A0FAC"/>
    <w:rsid w:val="42F9EC32"/>
    <w:rsid w:val="434A6E06"/>
    <w:rsid w:val="4352FB06"/>
    <w:rsid w:val="435B89A6"/>
    <w:rsid w:val="4364AC38"/>
    <w:rsid w:val="439FA1F6"/>
    <w:rsid w:val="43A92D6C"/>
    <w:rsid w:val="44160FC8"/>
    <w:rsid w:val="443804D3"/>
    <w:rsid w:val="44A024C2"/>
    <w:rsid w:val="44A5539B"/>
    <w:rsid w:val="44BAD483"/>
    <w:rsid w:val="44C838C9"/>
    <w:rsid w:val="44EE861D"/>
    <w:rsid w:val="44F15708"/>
    <w:rsid w:val="4520424D"/>
    <w:rsid w:val="458D58EA"/>
    <w:rsid w:val="459B1B7F"/>
    <w:rsid w:val="45A9517C"/>
    <w:rsid w:val="45AC8997"/>
    <w:rsid w:val="45FD1B36"/>
    <w:rsid w:val="461FD759"/>
    <w:rsid w:val="4627FDBA"/>
    <w:rsid w:val="464D72CD"/>
    <w:rsid w:val="467BABB3"/>
    <w:rsid w:val="469C4CFA"/>
    <w:rsid w:val="46DF542B"/>
    <w:rsid w:val="46F1FEAC"/>
    <w:rsid w:val="47C940C2"/>
    <w:rsid w:val="47D4FE74"/>
    <w:rsid w:val="47DA6E4C"/>
    <w:rsid w:val="47E6E4AE"/>
    <w:rsid w:val="482838FA"/>
    <w:rsid w:val="484916BF"/>
    <w:rsid w:val="488D04C4"/>
    <w:rsid w:val="490ACA6B"/>
    <w:rsid w:val="4958CB3E"/>
    <w:rsid w:val="49739227"/>
    <w:rsid w:val="4A2B70EC"/>
    <w:rsid w:val="4A6A3CFF"/>
    <w:rsid w:val="4AA942E1"/>
    <w:rsid w:val="4AAC1CF6"/>
    <w:rsid w:val="4B6DDCB4"/>
    <w:rsid w:val="4B8B858A"/>
    <w:rsid w:val="4BD17853"/>
    <w:rsid w:val="4BD39FDB"/>
    <w:rsid w:val="4BE721C8"/>
    <w:rsid w:val="4BF27D88"/>
    <w:rsid w:val="4C03410A"/>
    <w:rsid w:val="4C06A3CC"/>
    <w:rsid w:val="4C16CE1F"/>
    <w:rsid w:val="4C5E7048"/>
    <w:rsid w:val="4C645BDE"/>
    <w:rsid w:val="4C8099CE"/>
    <w:rsid w:val="4C88D73B"/>
    <w:rsid w:val="4C89CDAA"/>
    <w:rsid w:val="4CAFA2BD"/>
    <w:rsid w:val="4CBD2A21"/>
    <w:rsid w:val="4CBE0C61"/>
    <w:rsid w:val="4CF3F853"/>
    <w:rsid w:val="4CFA383A"/>
    <w:rsid w:val="4D44A9A0"/>
    <w:rsid w:val="4D5F4C3E"/>
    <w:rsid w:val="4DB9912F"/>
    <w:rsid w:val="4E2C01D1"/>
    <w:rsid w:val="4E357222"/>
    <w:rsid w:val="4E3B45A7"/>
    <w:rsid w:val="4E3DC395"/>
    <w:rsid w:val="4E964570"/>
    <w:rsid w:val="4EB1FD61"/>
    <w:rsid w:val="4F5888E7"/>
    <w:rsid w:val="4FF13407"/>
    <w:rsid w:val="4FF4699F"/>
    <w:rsid w:val="4FFCD3C5"/>
    <w:rsid w:val="500DD52E"/>
    <w:rsid w:val="50173591"/>
    <w:rsid w:val="5021F9F1"/>
    <w:rsid w:val="5085CEAC"/>
    <w:rsid w:val="50934D70"/>
    <w:rsid w:val="50C2D782"/>
    <w:rsid w:val="50D69A5C"/>
    <w:rsid w:val="50DC3067"/>
    <w:rsid w:val="50EFED94"/>
    <w:rsid w:val="51319991"/>
    <w:rsid w:val="51B49C6D"/>
    <w:rsid w:val="51DFC3BD"/>
    <w:rsid w:val="522A4CA0"/>
    <w:rsid w:val="523D5C67"/>
    <w:rsid w:val="524F65CD"/>
    <w:rsid w:val="52544DF7"/>
    <w:rsid w:val="53704E71"/>
    <w:rsid w:val="5379766E"/>
    <w:rsid w:val="53C5E2A2"/>
    <w:rsid w:val="53E46F7B"/>
    <w:rsid w:val="54120836"/>
    <w:rsid w:val="542ABAF1"/>
    <w:rsid w:val="54C9A354"/>
    <w:rsid w:val="555B7877"/>
    <w:rsid w:val="556058EC"/>
    <w:rsid w:val="55934767"/>
    <w:rsid w:val="55D10362"/>
    <w:rsid w:val="55F3D96E"/>
    <w:rsid w:val="55F9FF10"/>
    <w:rsid w:val="565EB933"/>
    <w:rsid w:val="56831658"/>
    <w:rsid w:val="5687F223"/>
    <w:rsid w:val="56B6206D"/>
    <w:rsid w:val="573F45C8"/>
    <w:rsid w:val="57866600"/>
    <w:rsid w:val="582BB25B"/>
    <w:rsid w:val="583A3CC0"/>
    <w:rsid w:val="5909347F"/>
    <w:rsid w:val="59223661"/>
    <w:rsid w:val="5928DBBB"/>
    <w:rsid w:val="592E5A5D"/>
    <w:rsid w:val="5967C6D8"/>
    <w:rsid w:val="5979F126"/>
    <w:rsid w:val="598BE24F"/>
    <w:rsid w:val="59A54E5E"/>
    <w:rsid w:val="5A0B3417"/>
    <w:rsid w:val="5A1F91A6"/>
    <w:rsid w:val="5A3D605D"/>
    <w:rsid w:val="5A645445"/>
    <w:rsid w:val="5B2DE11F"/>
    <w:rsid w:val="5B49ED8C"/>
    <w:rsid w:val="5B769F4E"/>
    <w:rsid w:val="5B9FDC0E"/>
    <w:rsid w:val="5C2D3C70"/>
    <w:rsid w:val="5CEF2611"/>
    <w:rsid w:val="5D003A96"/>
    <w:rsid w:val="5D2ED5A3"/>
    <w:rsid w:val="5D534EA8"/>
    <w:rsid w:val="5D7EB27E"/>
    <w:rsid w:val="5DA74A08"/>
    <w:rsid w:val="5DBE9ECD"/>
    <w:rsid w:val="5DC4C7FE"/>
    <w:rsid w:val="5DE9FC53"/>
    <w:rsid w:val="5E002329"/>
    <w:rsid w:val="5E102731"/>
    <w:rsid w:val="5E435E07"/>
    <w:rsid w:val="5E82E7A9"/>
    <w:rsid w:val="5EB43553"/>
    <w:rsid w:val="5F2C50E2"/>
    <w:rsid w:val="5F721E3E"/>
    <w:rsid w:val="5FA7C31A"/>
    <w:rsid w:val="5FC05E5E"/>
    <w:rsid w:val="5FC5CF6E"/>
    <w:rsid w:val="600727AF"/>
    <w:rsid w:val="601965C1"/>
    <w:rsid w:val="6032C9B5"/>
    <w:rsid w:val="604C99A5"/>
    <w:rsid w:val="60E70F56"/>
    <w:rsid w:val="60EE196E"/>
    <w:rsid w:val="61219D15"/>
    <w:rsid w:val="613D3C8F"/>
    <w:rsid w:val="6152EEDD"/>
    <w:rsid w:val="6175ACE6"/>
    <w:rsid w:val="61A6AE68"/>
    <w:rsid w:val="62133153"/>
    <w:rsid w:val="62456E8D"/>
    <w:rsid w:val="6263F21E"/>
    <w:rsid w:val="628F6967"/>
    <w:rsid w:val="62B79AB3"/>
    <w:rsid w:val="62C68703"/>
    <w:rsid w:val="62FBAD60"/>
    <w:rsid w:val="635DB3BF"/>
    <w:rsid w:val="636F4651"/>
    <w:rsid w:val="637E14CF"/>
    <w:rsid w:val="63F58FE0"/>
    <w:rsid w:val="64378966"/>
    <w:rsid w:val="64DC7B21"/>
    <w:rsid w:val="651D0358"/>
    <w:rsid w:val="6548585C"/>
    <w:rsid w:val="65539DF2"/>
    <w:rsid w:val="656CBB38"/>
    <w:rsid w:val="658AAE6D"/>
    <w:rsid w:val="65916041"/>
    <w:rsid w:val="65AAAAC7"/>
    <w:rsid w:val="65BB0BA0"/>
    <w:rsid w:val="65EA791C"/>
    <w:rsid w:val="65FEBF53"/>
    <w:rsid w:val="6605EAD9"/>
    <w:rsid w:val="6629AEB8"/>
    <w:rsid w:val="66484BA1"/>
    <w:rsid w:val="66BBF107"/>
    <w:rsid w:val="670043F7"/>
    <w:rsid w:val="67159882"/>
    <w:rsid w:val="672BA0D0"/>
    <w:rsid w:val="6751F89D"/>
    <w:rsid w:val="675ED0A3"/>
    <w:rsid w:val="67B8ABC4"/>
    <w:rsid w:val="67D09AC8"/>
    <w:rsid w:val="680A3E1F"/>
    <w:rsid w:val="6853918F"/>
    <w:rsid w:val="68550CB6"/>
    <w:rsid w:val="690D5A56"/>
    <w:rsid w:val="692D731F"/>
    <w:rsid w:val="697DA21C"/>
    <w:rsid w:val="6AA55C7D"/>
    <w:rsid w:val="6AB884F7"/>
    <w:rsid w:val="6B54E4A9"/>
    <w:rsid w:val="6B65D517"/>
    <w:rsid w:val="6B8058E0"/>
    <w:rsid w:val="6BAC8DA3"/>
    <w:rsid w:val="6C264385"/>
    <w:rsid w:val="6C27953F"/>
    <w:rsid w:val="6C446045"/>
    <w:rsid w:val="6CDDCA39"/>
    <w:rsid w:val="6D75F824"/>
    <w:rsid w:val="6D7C4CED"/>
    <w:rsid w:val="6DE03A25"/>
    <w:rsid w:val="6DF9617E"/>
    <w:rsid w:val="6E0A69ED"/>
    <w:rsid w:val="6E18349F"/>
    <w:rsid w:val="6E509434"/>
    <w:rsid w:val="6E5193D7"/>
    <w:rsid w:val="6EA578BB"/>
    <w:rsid w:val="6EB5BF38"/>
    <w:rsid w:val="6F1BE864"/>
    <w:rsid w:val="6F493ACC"/>
    <w:rsid w:val="6F4CBF17"/>
    <w:rsid w:val="6FBAC42C"/>
    <w:rsid w:val="6FD4E68D"/>
    <w:rsid w:val="705FB915"/>
    <w:rsid w:val="7068F217"/>
    <w:rsid w:val="708487B5"/>
    <w:rsid w:val="7089872A"/>
    <w:rsid w:val="70977F09"/>
    <w:rsid w:val="70A1F706"/>
    <w:rsid w:val="70DBF1C9"/>
    <w:rsid w:val="71083F83"/>
    <w:rsid w:val="71123572"/>
    <w:rsid w:val="71563442"/>
    <w:rsid w:val="716B33FB"/>
    <w:rsid w:val="71EC9DD6"/>
    <w:rsid w:val="7208917A"/>
    <w:rsid w:val="7224F59A"/>
    <w:rsid w:val="725183A0"/>
    <w:rsid w:val="72974416"/>
    <w:rsid w:val="72AE05D3"/>
    <w:rsid w:val="737EA546"/>
    <w:rsid w:val="7386A837"/>
    <w:rsid w:val="73AA900A"/>
    <w:rsid w:val="73AF132E"/>
    <w:rsid w:val="73AF240C"/>
    <w:rsid w:val="73C127EC"/>
    <w:rsid w:val="73F841A0"/>
    <w:rsid w:val="7463F5DE"/>
    <w:rsid w:val="74956247"/>
    <w:rsid w:val="74B6C106"/>
    <w:rsid w:val="74C40AE4"/>
    <w:rsid w:val="753BB69F"/>
    <w:rsid w:val="7547A5D8"/>
    <w:rsid w:val="756A15C6"/>
    <w:rsid w:val="7590E48F"/>
    <w:rsid w:val="761CBC29"/>
    <w:rsid w:val="7621764C"/>
    <w:rsid w:val="7648BB98"/>
    <w:rsid w:val="766E0B18"/>
    <w:rsid w:val="76B59C4B"/>
    <w:rsid w:val="7703DFB8"/>
    <w:rsid w:val="7707A4CC"/>
    <w:rsid w:val="7710C91E"/>
    <w:rsid w:val="77252194"/>
    <w:rsid w:val="77287D31"/>
    <w:rsid w:val="776FD16B"/>
    <w:rsid w:val="77A558A1"/>
    <w:rsid w:val="77C6D015"/>
    <w:rsid w:val="77DB8967"/>
    <w:rsid w:val="784ADCF2"/>
    <w:rsid w:val="78519C42"/>
    <w:rsid w:val="789A1AEA"/>
    <w:rsid w:val="79080555"/>
    <w:rsid w:val="794CC3D9"/>
    <w:rsid w:val="795FB210"/>
    <w:rsid w:val="799E1C1C"/>
    <w:rsid w:val="79BDD268"/>
    <w:rsid w:val="79F577F9"/>
    <w:rsid w:val="7A0CAFD3"/>
    <w:rsid w:val="7A85140C"/>
    <w:rsid w:val="7AA24AF2"/>
    <w:rsid w:val="7ABD0049"/>
    <w:rsid w:val="7B15D98A"/>
    <w:rsid w:val="7BFD5FC9"/>
    <w:rsid w:val="7BFEE428"/>
    <w:rsid w:val="7C30F5AF"/>
    <w:rsid w:val="7C67600E"/>
    <w:rsid w:val="7C7ED6D2"/>
    <w:rsid w:val="7CE541BB"/>
    <w:rsid w:val="7D9ABCE8"/>
    <w:rsid w:val="7DA97E8A"/>
    <w:rsid w:val="7E73F572"/>
    <w:rsid w:val="7E93AA30"/>
    <w:rsid w:val="7EB0E875"/>
    <w:rsid w:val="7F012C05"/>
    <w:rsid w:val="7F0396C8"/>
    <w:rsid w:val="7F556686"/>
    <w:rsid w:val="7FBAC5F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6BF3EF"/>
  <w14:defaultImageDpi w14:val="96"/>
  <w15:docId w15:val="{BDE44747-15CA-4A9B-8BC5-F68C85AE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semiHidden/>
    <w:unhideWhenUsed/>
    <w:rsid w:val="0026442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exu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28d15f-31c1-4130-a871-7768ebc4f126">
      <UserInfo>
        <DisplayName>Sandijs Šiļko</DisplayName>
        <AccountId>32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C5DA768D65F4EB8A15796A887B3F5" ma:contentTypeVersion="4" ma:contentTypeDescription="Create a new document." ma:contentTypeScope="" ma:versionID="9cd7280a8d48e5b9b1ca272c0528c892">
  <xsd:schema xmlns:xsd="http://www.w3.org/2001/XMLSchema" xmlns:xs="http://www.w3.org/2001/XMLSchema" xmlns:p="http://schemas.microsoft.com/office/2006/metadata/properties" xmlns:ns2="8707d563-eca4-4931-8c29-314dac416fa5" xmlns:ns3="a928d15f-31c1-4130-a871-7768ebc4f126" targetNamespace="http://schemas.microsoft.com/office/2006/metadata/properties" ma:root="true" ma:fieldsID="94280ec8394c27a9ceedd01aad2ba8a7" ns2:_="" ns3:_="">
    <xsd:import namespace="8707d563-eca4-4931-8c29-314dac416fa5"/>
    <xsd:import namespace="a928d15f-31c1-4130-a871-7768ebc4f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d563-eca4-4931-8c29-314dac416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8d15f-31c1-4130-a871-7768ebc4f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04EB0-8E16-42C3-B1D8-A9A9091022C4}">
  <ds:schemaRefs>
    <ds:schemaRef ds:uri="http://schemas.openxmlformats.org/officeDocument/2006/bibliography"/>
  </ds:schemaRefs>
</ds:datastoreItem>
</file>

<file path=customXml/itemProps2.xml><?xml version="1.0" encoding="utf-8"?>
<ds:datastoreItem xmlns:ds="http://schemas.openxmlformats.org/officeDocument/2006/customXml" ds:itemID="{FAABF5BC-BF31-42F5-BD24-D44DC4EDF702}">
  <ds:schemaRefs>
    <ds:schemaRef ds:uri="http://schemas.microsoft.com/sharepoint/v3/contenttype/forms"/>
  </ds:schemaRefs>
</ds:datastoreItem>
</file>

<file path=customXml/itemProps3.xml><?xml version="1.0" encoding="utf-8"?>
<ds:datastoreItem xmlns:ds="http://schemas.openxmlformats.org/officeDocument/2006/customXml" ds:itemID="{C9134F08-A300-427C-9D79-52233DB9C40A}">
  <ds:schemaRefs>
    <ds:schemaRef ds:uri="http://schemas.microsoft.com/office/2006/metadata/properties"/>
    <ds:schemaRef ds:uri="http://schemas.microsoft.com/office/infopath/2007/PartnerControls"/>
    <ds:schemaRef ds:uri="a928d15f-31c1-4130-a871-7768ebc4f126"/>
  </ds:schemaRefs>
</ds:datastoreItem>
</file>

<file path=customXml/itemProps4.xml><?xml version="1.0" encoding="utf-8"?>
<ds:datastoreItem xmlns:ds="http://schemas.openxmlformats.org/officeDocument/2006/customXml" ds:itemID="{AC57AA0D-5697-4017-ACA6-29269CCA5142}"/>
</file>

<file path=docProps/app.xml><?xml version="1.0" encoding="utf-8"?>
<Properties xmlns="http://schemas.openxmlformats.org/officeDocument/2006/extended-properties" xmlns:vt="http://schemas.openxmlformats.org/officeDocument/2006/docPropsVTypes">
  <Template>Normal</Template>
  <TotalTime>3</TotalTime>
  <Pages>8</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Ance Ansone</cp:lastModifiedBy>
  <cp:revision>4</cp:revision>
  <cp:lastPrinted>2023-04-14T07:31:00Z</cp:lastPrinted>
  <dcterms:created xsi:type="dcterms:W3CDTF">2023-05-08T12:06:00Z</dcterms:created>
  <dcterms:modified xsi:type="dcterms:W3CDTF">2023-06-21T14:16:00Z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0x010100585C5DA768D65F4EB8A15796A887B3F5</vt:lpwstr>
  </property>
</Properties>
</file>