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D4" w:rsidRDefault="00EF34D4" w:rsidP="00F815CF">
      <w:pPr>
        <w:rPr>
          <w:b/>
        </w:rPr>
      </w:pPr>
      <w:bookmarkStart w:id="0" w:name="_GoBack"/>
      <w:bookmarkEnd w:id="0"/>
    </w:p>
    <w:p w:rsidR="00FC6392" w:rsidRPr="00DB5999" w:rsidRDefault="00EF34D4" w:rsidP="00D96FF6">
      <w:pPr>
        <w:ind w:left="-741"/>
        <w:jc w:val="right"/>
        <w:rPr>
          <w:b/>
          <w:sz w:val="20"/>
          <w:szCs w:val="32"/>
        </w:rPr>
      </w:pPr>
      <w:r w:rsidRPr="00DB5999">
        <w:rPr>
          <w:b/>
        </w:rPr>
        <w:t>3</w:t>
      </w:r>
      <w:r w:rsidR="00FC6392" w:rsidRPr="00DB5999">
        <w:rPr>
          <w:b/>
        </w:rPr>
        <w:t>. pielikums</w:t>
      </w:r>
    </w:p>
    <w:p w:rsidR="00315197" w:rsidRPr="00AF159C" w:rsidRDefault="00315197" w:rsidP="00315197">
      <w:pPr>
        <w:pStyle w:val="Heading1"/>
        <w:jc w:val="right"/>
        <w:rPr>
          <w:rFonts w:ascii="Times New Roman" w:hAnsi="Times New Roman"/>
          <w:sz w:val="20"/>
        </w:rPr>
      </w:pPr>
      <w:r w:rsidRPr="00AF159C">
        <w:rPr>
          <w:rFonts w:ascii="Times New Roman" w:hAnsi="Times New Roman"/>
          <w:sz w:val="20"/>
        </w:rPr>
        <w:t>Atklāta konkursa nolikumam</w:t>
      </w:r>
    </w:p>
    <w:p w:rsidR="00315197" w:rsidRDefault="00315197" w:rsidP="00315197">
      <w:pPr>
        <w:pStyle w:val="Heading1"/>
        <w:jc w:val="right"/>
        <w:rPr>
          <w:rFonts w:ascii="Times New Roman" w:hAnsi="Times New Roman"/>
          <w:bCs/>
          <w:iCs/>
          <w:sz w:val="20"/>
        </w:rPr>
      </w:pPr>
      <w:r w:rsidRPr="00AF159C">
        <w:rPr>
          <w:rFonts w:ascii="Times New Roman" w:hAnsi="Times New Roman"/>
          <w:sz w:val="20"/>
        </w:rPr>
        <w:t>“</w:t>
      </w:r>
      <w:r w:rsidRPr="00085D1C">
        <w:rPr>
          <w:rFonts w:ascii="Times New Roman" w:hAnsi="Times New Roman"/>
          <w:sz w:val="20"/>
        </w:rPr>
        <w:t xml:space="preserve">Par </w:t>
      </w:r>
      <w:r>
        <w:rPr>
          <w:rFonts w:ascii="Times New Roman" w:hAnsi="Times New Roman"/>
          <w:sz w:val="20"/>
        </w:rPr>
        <w:t>neatliekamu</w:t>
      </w:r>
      <w:r w:rsidRPr="00085D1C">
        <w:rPr>
          <w:rFonts w:ascii="Times New Roman" w:hAnsi="Times New Roman"/>
          <w:sz w:val="20"/>
        </w:rPr>
        <w:t xml:space="preserve"> remontdarbu veikšanu </w:t>
      </w:r>
      <w:r w:rsidRPr="00085D1C">
        <w:rPr>
          <w:rFonts w:ascii="Times New Roman" w:hAnsi="Times New Roman"/>
          <w:bCs/>
          <w:iCs/>
          <w:sz w:val="20"/>
        </w:rPr>
        <w:t xml:space="preserve">pārvades gāzesvadiem, </w:t>
      </w:r>
    </w:p>
    <w:p w:rsidR="00315197" w:rsidRDefault="00315197" w:rsidP="00315197">
      <w:pPr>
        <w:pStyle w:val="Heading1"/>
        <w:jc w:val="right"/>
        <w:rPr>
          <w:rFonts w:ascii="Times New Roman" w:hAnsi="Times New Roman"/>
          <w:bCs/>
          <w:color w:val="000000"/>
          <w:sz w:val="20"/>
          <w:lang w:eastAsia="lv-LV"/>
        </w:rPr>
      </w:pPr>
      <w:r w:rsidRPr="00085D1C">
        <w:rPr>
          <w:rFonts w:ascii="Times New Roman" w:hAnsi="Times New Roman"/>
          <w:bCs/>
          <w:iCs/>
          <w:sz w:val="20"/>
        </w:rPr>
        <w:t>apmainot</w:t>
      </w:r>
      <w:r w:rsidRPr="00085D1C">
        <w:rPr>
          <w:rFonts w:ascii="Times New Roman" w:hAnsi="Times New Roman"/>
          <w:bCs/>
          <w:i/>
          <w:iCs/>
          <w:sz w:val="20"/>
        </w:rPr>
        <w:t xml:space="preserve"> </w:t>
      </w:r>
      <w:r w:rsidRPr="00085D1C">
        <w:rPr>
          <w:rFonts w:ascii="Times New Roman" w:hAnsi="Times New Roman"/>
          <w:bCs/>
          <w:iCs/>
          <w:sz w:val="20"/>
        </w:rPr>
        <w:t xml:space="preserve">gāzesvadu posmus un/vai uzstādot </w:t>
      </w:r>
      <w:r w:rsidRPr="00085D1C">
        <w:rPr>
          <w:rFonts w:ascii="Times New Roman" w:hAnsi="Times New Roman"/>
          <w:bCs/>
          <w:color w:val="000000"/>
          <w:sz w:val="20"/>
          <w:lang w:eastAsia="lv-LV"/>
        </w:rPr>
        <w:t>metāla uzmavas bojātās vietās</w:t>
      </w:r>
    </w:p>
    <w:p w:rsidR="00315197" w:rsidRPr="00AF159C" w:rsidRDefault="00315197" w:rsidP="00315197">
      <w:pPr>
        <w:pStyle w:val="Heading1"/>
        <w:jc w:val="right"/>
        <w:rPr>
          <w:rFonts w:ascii="Times New Roman" w:hAnsi="Times New Roman"/>
          <w:bCs/>
          <w:sz w:val="20"/>
        </w:rPr>
      </w:pPr>
      <w:r w:rsidRPr="00085D1C">
        <w:rPr>
          <w:rFonts w:ascii="Times New Roman" w:hAnsi="Times New Roman"/>
          <w:bCs/>
          <w:color w:val="000000"/>
          <w:sz w:val="20"/>
          <w:lang w:eastAsia="lv-LV"/>
        </w:rPr>
        <w:t xml:space="preserve"> bez gāzes transportēšanas pārtraukšanas</w:t>
      </w:r>
      <w:r w:rsidRPr="00085D1C" w:rsidDel="00AF159C">
        <w:rPr>
          <w:rFonts w:ascii="Times New Roman" w:hAnsi="Times New Roman"/>
          <w:i/>
          <w:sz w:val="20"/>
        </w:rPr>
        <w:t xml:space="preserve"> </w:t>
      </w:r>
      <w:r w:rsidRPr="00AF159C">
        <w:rPr>
          <w:rFonts w:ascii="Times New Roman" w:hAnsi="Times New Roman"/>
          <w:bCs/>
          <w:sz w:val="20"/>
        </w:rPr>
        <w:t>”</w:t>
      </w:r>
    </w:p>
    <w:p w:rsidR="00FC6392" w:rsidRPr="00AF159C" w:rsidRDefault="00FC6392" w:rsidP="00FC6392">
      <w:pPr>
        <w:pStyle w:val="Subtitle"/>
      </w:pPr>
    </w:p>
    <w:p w:rsidR="00FC6392" w:rsidRPr="00AF159C" w:rsidRDefault="00FC6392" w:rsidP="00FC6392">
      <w:pPr>
        <w:pStyle w:val="Subtitle"/>
        <w:rPr>
          <w:sz w:val="24"/>
        </w:rPr>
      </w:pPr>
      <w:r w:rsidRPr="00AF159C">
        <w:rPr>
          <w:sz w:val="24"/>
        </w:rPr>
        <w:t xml:space="preserve">Piedāvājuma </w:t>
      </w:r>
      <w:smartTag w:uri="schemas-tilde-lv/tildestengine" w:element="veidnes">
        <w:smartTagPr>
          <w:attr w:name="id" w:val="-1"/>
          <w:attr w:name="baseform" w:val="vēstule"/>
          <w:attr w:name="text" w:val="vēstule&#10;"/>
        </w:smartTagPr>
        <w:r w:rsidRPr="00AF159C">
          <w:rPr>
            <w:sz w:val="24"/>
          </w:rPr>
          <w:t>vēstule</w:t>
        </w:r>
      </w:smartTag>
    </w:p>
    <w:tbl>
      <w:tblPr>
        <w:tblW w:w="0" w:type="auto"/>
        <w:tblLayout w:type="fixed"/>
        <w:tblLook w:val="0000" w:firstRow="0" w:lastRow="0" w:firstColumn="0" w:lastColumn="0" w:noHBand="0" w:noVBand="0"/>
      </w:tblPr>
      <w:tblGrid>
        <w:gridCol w:w="1458"/>
        <w:gridCol w:w="3470"/>
        <w:gridCol w:w="4906"/>
      </w:tblGrid>
      <w:tr w:rsidR="00FC6392" w:rsidRPr="00AF159C" w:rsidTr="00E620B9">
        <w:trPr>
          <w:cantSplit/>
        </w:trPr>
        <w:tc>
          <w:tcPr>
            <w:tcW w:w="4928" w:type="dxa"/>
            <w:gridSpan w:val="2"/>
          </w:tcPr>
          <w:p w:rsidR="00FC6392" w:rsidRPr="00AF159C" w:rsidRDefault="00C647D1" w:rsidP="00C647D1">
            <w:pPr>
              <w:jc w:val="both"/>
            </w:pPr>
            <w:r w:rsidRPr="00AF159C">
              <w:t>201</w:t>
            </w:r>
            <w:r w:rsidR="00EF34D4">
              <w:t>9</w:t>
            </w:r>
            <w:r w:rsidR="00FC6392" w:rsidRPr="00AF159C">
              <w:t>.gada _______________Nr.__________</w:t>
            </w:r>
          </w:p>
        </w:tc>
        <w:tc>
          <w:tcPr>
            <w:tcW w:w="4906" w:type="dxa"/>
          </w:tcPr>
          <w:p w:rsidR="00FC6392" w:rsidRPr="00AF159C" w:rsidRDefault="00FC6392" w:rsidP="00E620B9">
            <w:pPr>
              <w:pStyle w:val="Header"/>
              <w:tabs>
                <w:tab w:val="clear" w:pos="4153"/>
                <w:tab w:val="clear" w:pos="8306"/>
              </w:tabs>
              <w:jc w:val="both"/>
              <w:rPr>
                <w:szCs w:val="24"/>
              </w:rPr>
            </w:pPr>
            <w:r w:rsidRPr="00AF159C">
              <w:rPr>
                <w:szCs w:val="24"/>
              </w:rPr>
              <w:t xml:space="preserve">                                   ________________</w:t>
            </w:r>
          </w:p>
          <w:p w:rsidR="00FC6392" w:rsidRPr="00AF159C" w:rsidRDefault="00FC6392" w:rsidP="00E620B9">
            <w:pPr>
              <w:pStyle w:val="Header"/>
              <w:tabs>
                <w:tab w:val="clear" w:pos="4153"/>
                <w:tab w:val="clear" w:pos="8306"/>
              </w:tabs>
              <w:jc w:val="both"/>
              <w:rPr>
                <w:szCs w:val="24"/>
              </w:rPr>
            </w:pPr>
            <w:r w:rsidRPr="00AF159C">
              <w:rPr>
                <w:szCs w:val="24"/>
              </w:rPr>
              <w:t xml:space="preserve">                                      /Sastādīšanas vieta/</w:t>
            </w:r>
          </w:p>
        </w:tc>
      </w:tr>
      <w:tr w:rsidR="00FC6392" w:rsidRPr="00AF159C" w:rsidTr="00E620B9">
        <w:trPr>
          <w:cantSplit/>
        </w:trPr>
        <w:tc>
          <w:tcPr>
            <w:tcW w:w="1458" w:type="dxa"/>
          </w:tcPr>
          <w:p w:rsidR="00FC6392" w:rsidRPr="00AF159C" w:rsidRDefault="00FC6392" w:rsidP="00E620B9">
            <w:pPr>
              <w:jc w:val="both"/>
            </w:pPr>
          </w:p>
          <w:p w:rsidR="00FC6392" w:rsidRPr="00AF159C" w:rsidRDefault="00FC6392" w:rsidP="00E620B9">
            <w:pPr>
              <w:jc w:val="both"/>
            </w:pPr>
            <w:r w:rsidRPr="00AF159C">
              <w:t>Adresāts:</w:t>
            </w:r>
          </w:p>
        </w:tc>
        <w:tc>
          <w:tcPr>
            <w:tcW w:w="8376" w:type="dxa"/>
            <w:gridSpan w:val="2"/>
          </w:tcPr>
          <w:p w:rsidR="00FC6392" w:rsidRPr="00AF159C" w:rsidRDefault="00FC6392" w:rsidP="00E620B9">
            <w:pPr>
              <w:jc w:val="both"/>
              <w:rPr>
                <w:b/>
              </w:rPr>
            </w:pPr>
            <w:r w:rsidRPr="00AF159C">
              <w:t xml:space="preserve"> </w:t>
            </w:r>
            <w:r w:rsidRPr="00AF159C">
              <w:rPr>
                <w:b/>
              </w:rPr>
              <w:t>Akciju sabiedrība  “</w:t>
            </w:r>
            <w:r w:rsidR="00315197" w:rsidRPr="00315197">
              <w:rPr>
                <w:b/>
                <w:bCs/>
              </w:rPr>
              <w:t>Conexus Baltic Grid</w:t>
            </w:r>
            <w:r w:rsidRPr="00AF159C">
              <w:rPr>
                <w:b/>
              </w:rPr>
              <w:t>”</w:t>
            </w:r>
          </w:p>
          <w:p w:rsidR="00FC6392" w:rsidRPr="00AF159C" w:rsidRDefault="00FC6392" w:rsidP="009B1073">
            <w:pPr>
              <w:jc w:val="both"/>
            </w:pPr>
            <w:r w:rsidRPr="00AF159C">
              <w:t xml:space="preserve">Rīga, </w:t>
            </w:r>
            <w:r w:rsidR="00D91FF0" w:rsidRPr="00AF159C">
              <w:t xml:space="preserve">Stigu </w:t>
            </w:r>
            <w:r w:rsidRPr="00AF159C">
              <w:t xml:space="preserve">ielā </w:t>
            </w:r>
            <w:r w:rsidR="00D91FF0" w:rsidRPr="00AF159C">
              <w:t>14</w:t>
            </w:r>
            <w:r w:rsidRPr="00AF159C">
              <w:t>, LV-1021,</w:t>
            </w:r>
          </w:p>
        </w:tc>
      </w:tr>
    </w:tbl>
    <w:p w:rsidR="00FC6392" w:rsidRPr="00AF159C" w:rsidRDefault="00FC6392" w:rsidP="00FC6392">
      <w:pPr>
        <w:jc w:val="both"/>
        <w:rPr>
          <w:b/>
        </w:rPr>
      </w:pPr>
    </w:p>
    <w:p w:rsidR="00FC6392" w:rsidRPr="00146F28" w:rsidRDefault="00FC6392" w:rsidP="00FC6392">
      <w:pPr>
        <w:jc w:val="both"/>
        <w:rPr>
          <w:b/>
          <w:bCs/>
        </w:rPr>
      </w:pPr>
      <w:r w:rsidRPr="00AF159C">
        <w:rPr>
          <w:b/>
          <w:bCs/>
        </w:rPr>
        <w:t xml:space="preserve">Projekts: </w:t>
      </w:r>
      <w:r w:rsidRPr="00146F28">
        <w:rPr>
          <w:b/>
          <w:bCs/>
        </w:rPr>
        <w:t>“</w:t>
      </w:r>
      <w:r w:rsidR="00146F28" w:rsidRPr="00146F28">
        <w:rPr>
          <w:b/>
        </w:rPr>
        <w:t xml:space="preserve">Par neatliekamu remontdarbu veikšanu </w:t>
      </w:r>
      <w:r w:rsidR="00146F28" w:rsidRPr="00146F28">
        <w:rPr>
          <w:b/>
          <w:bCs/>
          <w:iCs/>
        </w:rPr>
        <w:t xml:space="preserve">pārvades gāzesvadiem, apmainot gāzesvadu posmus, un/vai uzstādot </w:t>
      </w:r>
      <w:r w:rsidR="00146F28" w:rsidRPr="00146F28">
        <w:rPr>
          <w:b/>
          <w:bCs/>
          <w:color w:val="000000"/>
          <w:lang w:eastAsia="lv-LV"/>
        </w:rPr>
        <w:t>metāla uzmavas bojātās vietās bez gāzes transportēšanas pārtraukšanas</w:t>
      </w:r>
      <w:r w:rsidRPr="00146F28">
        <w:rPr>
          <w:b/>
        </w:rPr>
        <w:t>”</w:t>
      </w:r>
      <w:r w:rsidRPr="00146F28">
        <w:rPr>
          <w:b/>
          <w:bCs/>
        </w:rPr>
        <w:t xml:space="preserve"> </w:t>
      </w:r>
    </w:p>
    <w:p w:rsidR="00FC6392" w:rsidRPr="007C7484" w:rsidRDefault="00FC6392" w:rsidP="009D21E0">
      <w:pPr>
        <w:jc w:val="both"/>
      </w:pPr>
      <w:r w:rsidRPr="00AF159C">
        <w:t xml:space="preserve">Iepazīstoties ar </w:t>
      </w:r>
      <w:r w:rsidR="003C6DC7">
        <w:t>Konkursa nolikumu</w:t>
      </w:r>
      <w:r w:rsidRPr="00AF159C">
        <w:t xml:space="preserve">, apliecinām, ja mūsu piedāvājums tiks </w:t>
      </w:r>
      <w:r w:rsidR="005A621C">
        <w:t>atzīts par saimnieciski izdevīgāko</w:t>
      </w:r>
      <w:r w:rsidRPr="00AF159C">
        <w:t xml:space="preserve"> un noslēgts </w:t>
      </w:r>
      <w:smartTag w:uri="schemas-tilde-lv/tildestengine" w:element="veidnes">
        <w:smartTagPr>
          <w:attr w:name="id" w:val="-1"/>
          <w:attr w:name="baseform" w:val="līgums"/>
          <w:attr w:name="text" w:val="līgums"/>
        </w:smartTagPr>
        <w:r w:rsidRPr="00AF159C">
          <w:t>līgums</w:t>
        </w:r>
      </w:smartTag>
      <w:r w:rsidRPr="00AF159C">
        <w:t xml:space="preserve">, </w:t>
      </w:r>
      <w:r w:rsidR="005A621C">
        <w:t>a</w:t>
      </w:r>
      <w:r w:rsidRPr="00AF159C">
        <w:t>pņemamies veikt Darbu</w:t>
      </w:r>
      <w:r w:rsidR="005A621C">
        <w:t>s</w:t>
      </w:r>
      <w:r w:rsidRPr="00AF159C">
        <w:t xml:space="preserve">, saskaņā ar </w:t>
      </w:r>
      <w:r w:rsidR="009D21E0" w:rsidRPr="00AF159C">
        <w:t>Konkursa nolikum</w:t>
      </w:r>
      <w:r w:rsidR="003C6DC7">
        <w:t>ā</w:t>
      </w:r>
      <w:r w:rsidRPr="00AF159C">
        <w:t xml:space="preserve"> un tehniskajā</w:t>
      </w:r>
      <w:r w:rsidR="003C6DC7">
        <w:t>s</w:t>
      </w:r>
      <w:r w:rsidRPr="00AF159C">
        <w:t xml:space="preserve"> specifikācijā</w:t>
      </w:r>
      <w:r w:rsidR="003C6DC7">
        <w:t>s</w:t>
      </w:r>
      <w:r w:rsidRPr="00AF159C">
        <w:t xml:space="preserve"> (</w:t>
      </w:r>
      <w:r w:rsidR="003C6DC7">
        <w:t xml:space="preserve">Konkursa nolikuma </w:t>
      </w:r>
      <w:r w:rsidRPr="00AF159C">
        <w:t>1.</w:t>
      </w:r>
      <w:r w:rsidR="0002483F">
        <w:t xml:space="preserve"> un </w:t>
      </w:r>
      <w:r w:rsidR="00FF01CF">
        <w:t>2</w:t>
      </w:r>
      <w:r w:rsidR="004F40B1">
        <w:t>.</w:t>
      </w:r>
      <w:r w:rsidR="0002483F">
        <w:t xml:space="preserve"> </w:t>
      </w:r>
      <w:r w:rsidRPr="00AF159C">
        <w:t>pielikum</w:t>
      </w:r>
      <w:r w:rsidR="0002483F">
        <w:t>s</w:t>
      </w:r>
      <w:r w:rsidRPr="00AF159C">
        <w:t xml:space="preserve">) </w:t>
      </w:r>
      <w:r w:rsidR="00544070" w:rsidRPr="00AF159C">
        <w:t>nor</w:t>
      </w:r>
      <w:r w:rsidR="00544070">
        <w:t>ā</w:t>
      </w:r>
      <w:r w:rsidR="00544070" w:rsidRPr="00AF159C">
        <w:t>dīt</w:t>
      </w:r>
      <w:r w:rsidR="00544070">
        <w:t>ajā</w:t>
      </w:r>
      <w:r w:rsidR="00544070" w:rsidRPr="00AF159C">
        <w:t xml:space="preserve">m </w:t>
      </w:r>
      <w:r w:rsidRPr="00AF159C">
        <w:t xml:space="preserve">prasībām un ne dārgāk </w:t>
      </w:r>
      <w:r w:rsidRPr="007C7484">
        <w:t xml:space="preserve">kā </w:t>
      </w:r>
      <w:r w:rsidR="00DE4855">
        <w:t>mūsu</w:t>
      </w:r>
      <w:r w:rsidR="00DE4855" w:rsidRPr="007C7484">
        <w:t xml:space="preserve"> </w:t>
      </w:r>
      <w:r w:rsidR="001465DC" w:rsidRPr="007C7484">
        <w:t>sastādītajā</w:t>
      </w:r>
      <w:r w:rsidR="00DE4855">
        <w:t>s</w:t>
      </w:r>
      <w:r w:rsidR="001465DC" w:rsidRPr="007C7484">
        <w:t xml:space="preserve"> Darbu tāmē</w:t>
      </w:r>
      <w:r w:rsidR="00DE4855">
        <w:t>s</w:t>
      </w:r>
      <w:r w:rsidRPr="007C7484">
        <w:t xml:space="preserve"> norādīt</w:t>
      </w:r>
      <w:r w:rsidR="00DE4855">
        <w:t xml:space="preserve">ajām </w:t>
      </w:r>
      <w:r w:rsidRPr="007C7484">
        <w:t>summ</w:t>
      </w:r>
      <w:r w:rsidR="00DE4855">
        <w:t>ām</w:t>
      </w:r>
      <w:r w:rsidRPr="007C7484">
        <w:t>:</w:t>
      </w:r>
    </w:p>
    <w:tbl>
      <w:tblPr>
        <w:tblW w:w="8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610"/>
        <w:gridCol w:w="1596"/>
      </w:tblGrid>
      <w:tr w:rsidR="00C57D89" w:rsidRPr="007C7484" w:rsidTr="00C57D89">
        <w:tc>
          <w:tcPr>
            <w:tcW w:w="798" w:type="dxa"/>
          </w:tcPr>
          <w:p w:rsidR="00C57D89" w:rsidRPr="007C7484" w:rsidRDefault="00C57D89" w:rsidP="00EF34D4">
            <w:pPr>
              <w:jc w:val="both"/>
              <w:rPr>
                <w:b/>
              </w:rPr>
            </w:pPr>
            <w:r w:rsidRPr="007C7484">
              <w:rPr>
                <w:b/>
              </w:rPr>
              <w:t>Nr.</w:t>
            </w:r>
          </w:p>
          <w:p w:rsidR="00C57D89" w:rsidRPr="007C7484" w:rsidRDefault="00C57D89" w:rsidP="00EF34D4">
            <w:pPr>
              <w:jc w:val="both"/>
              <w:rPr>
                <w:b/>
              </w:rPr>
            </w:pPr>
            <w:r w:rsidRPr="007C7484">
              <w:rPr>
                <w:b/>
              </w:rPr>
              <w:t>p.k.</w:t>
            </w:r>
          </w:p>
        </w:tc>
        <w:tc>
          <w:tcPr>
            <w:tcW w:w="5610" w:type="dxa"/>
          </w:tcPr>
          <w:p w:rsidR="00C57D89" w:rsidRPr="007C7484" w:rsidRDefault="00C57D89" w:rsidP="00EF34D4">
            <w:pPr>
              <w:jc w:val="both"/>
              <w:rPr>
                <w:b/>
              </w:rPr>
            </w:pPr>
            <w:r w:rsidRPr="007C7484">
              <w:rPr>
                <w:b/>
              </w:rPr>
              <w:t>Darba nosaukums</w:t>
            </w:r>
          </w:p>
        </w:tc>
        <w:tc>
          <w:tcPr>
            <w:tcW w:w="1596" w:type="dxa"/>
          </w:tcPr>
          <w:p w:rsidR="00C57D89" w:rsidRPr="007C7484" w:rsidRDefault="00C57D89" w:rsidP="00EF34D4">
            <w:pPr>
              <w:pStyle w:val="Heading4"/>
              <w:rPr>
                <w:b w:val="0"/>
                <w:bCs/>
                <w:szCs w:val="24"/>
              </w:rPr>
            </w:pPr>
            <w:r w:rsidRPr="007C7484">
              <w:rPr>
                <w:bCs/>
                <w:szCs w:val="24"/>
              </w:rPr>
              <w:t>Piedāvājuma cena</w:t>
            </w:r>
          </w:p>
          <w:p w:rsidR="00C57D89" w:rsidRPr="007C7484" w:rsidRDefault="00C57D89" w:rsidP="00EF34D4">
            <w:pPr>
              <w:pStyle w:val="Heading4"/>
              <w:rPr>
                <w:b w:val="0"/>
                <w:bCs/>
                <w:szCs w:val="24"/>
              </w:rPr>
            </w:pPr>
            <w:r w:rsidRPr="007C7484">
              <w:rPr>
                <w:b w:val="0"/>
                <w:bCs/>
                <w:szCs w:val="24"/>
              </w:rPr>
              <w:t>(bez PVN)</w:t>
            </w:r>
          </w:p>
          <w:p w:rsidR="00C57D89" w:rsidRPr="007C7484" w:rsidRDefault="00C57D89" w:rsidP="00EF34D4">
            <w:pPr>
              <w:pStyle w:val="Header"/>
              <w:jc w:val="center"/>
              <w:rPr>
                <w:szCs w:val="24"/>
              </w:rPr>
            </w:pPr>
            <w:r w:rsidRPr="007C7484">
              <w:rPr>
                <w:szCs w:val="24"/>
              </w:rPr>
              <w:t>EUR</w:t>
            </w: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r w:rsidRPr="006B6F29">
              <w:rPr>
                <w:szCs w:val="24"/>
              </w:rPr>
              <w:t>1.</w:t>
            </w:r>
          </w:p>
        </w:tc>
        <w:tc>
          <w:tcPr>
            <w:tcW w:w="5610" w:type="dxa"/>
            <w:tcBorders>
              <w:bottom w:val="single" w:sz="4" w:space="0" w:color="auto"/>
            </w:tcBorders>
          </w:tcPr>
          <w:p w:rsidR="00C57D89" w:rsidRPr="004F03A7" w:rsidRDefault="00C57D89" w:rsidP="00EF34D4">
            <w:pPr>
              <w:pStyle w:val="Header"/>
              <w:tabs>
                <w:tab w:val="clear" w:pos="4153"/>
                <w:tab w:val="clear" w:pos="8306"/>
              </w:tabs>
              <w:jc w:val="both"/>
              <w:rPr>
                <w:szCs w:val="24"/>
              </w:rPr>
            </w:pPr>
            <w:r>
              <w:rPr>
                <w:b/>
                <w:bCs/>
                <w:szCs w:val="24"/>
              </w:rPr>
              <w:t>Pārvades</w:t>
            </w:r>
            <w:r w:rsidRPr="004F03A7">
              <w:rPr>
                <w:b/>
                <w:bCs/>
                <w:szCs w:val="24"/>
              </w:rPr>
              <w:t xml:space="preserve"> gāzesvadu ar diametru </w:t>
            </w:r>
            <w:r w:rsidRPr="004F03A7">
              <w:rPr>
                <w:b/>
                <w:szCs w:val="24"/>
              </w:rPr>
              <w:t>Ø 114/159/168, Ø 219/273, Ø 323/377, Ø 406/426, Ø 508/530, Ø 711/720</w:t>
            </w:r>
            <w:r w:rsidRPr="004F03A7">
              <w:rPr>
                <w:b/>
                <w:bCs/>
                <w:szCs w:val="24"/>
              </w:rPr>
              <w:t xml:space="preserve"> mm remonts ar gāzesvadu posmu apmaiņu</w:t>
            </w:r>
            <w:r w:rsidRPr="004F03A7" w:rsidDel="00EF0BCF">
              <w:rPr>
                <w:b/>
                <w:bCs/>
                <w:szCs w:val="24"/>
              </w:rPr>
              <w:t xml:space="preserve"> </w:t>
            </w:r>
            <w:r w:rsidRPr="004F03A7">
              <w:rPr>
                <w:szCs w:val="24"/>
              </w:rPr>
              <w:t>saskaņā ar Tehniskajā specifikācijā Nr.1 norādītiem apjomiem un pretendenta sastādīto Darbu tāmēm</w:t>
            </w:r>
            <w:r w:rsidRPr="00EF34D4">
              <w:rPr>
                <w:szCs w:val="24"/>
              </w:rPr>
              <w:t>, t.sk.:</w:t>
            </w:r>
          </w:p>
        </w:tc>
        <w:tc>
          <w:tcPr>
            <w:tcW w:w="1596" w:type="dxa"/>
          </w:tcPr>
          <w:p w:rsidR="00C57D89" w:rsidRPr="006B6F29" w:rsidRDefault="00C57D89" w:rsidP="00EF34D4">
            <w:pPr>
              <w:jc w:val="both"/>
            </w:pPr>
          </w:p>
        </w:tc>
      </w:tr>
      <w:tr w:rsidR="00C57D89" w:rsidRPr="006B6F29" w:rsidTr="00C57D89">
        <w:tc>
          <w:tcPr>
            <w:tcW w:w="798" w:type="dxa"/>
          </w:tcPr>
          <w:p w:rsidR="00C57D89" w:rsidRPr="00C8429A" w:rsidRDefault="00C57D89" w:rsidP="00EF34D4">
            <w:pPr>
              <w:pStyle w:val="Header"/>
              <w:tabs>
                <w:tab w:val="clear" w:pos="4153"/>
                <w:tab w:val="clear" w:pos="8306"/>
              </w:tabs>
              <w:jc w:val="both"/>
              <w:rPr>
                <w:b/>
                <w:szCs w:val="24"/>
              </w:rPr>
            </w:pPr>
          </w:p>
        </w:tc>
        <w:tc>
          <w:tcPr>
            <w:tcW w:w="5610" w:type="dxa"/>
            <w:tcBorders>
              <w:bottom w:val="single" w:sz="4" w:space="0" w:color="auto"/>
            </w:tcBorders>
          </w:tcPr>
          <w:p w:rsidR="00C57D89" w:rsidRPr="00C8429A" w:rsidRDefault="00C57D89" w:rsidP="00EF34D4">
            <w:pPr>
              <w:rPr>
                <w:b/>
                <w:sz w:val="22"/>
                <w:szCs w:val="22"/>
              </w:rPr>
            </w:pPr>
            <w:r w:rsidRPr="00C8429A">
              <w:rPr>
                <w:b/>
                <w:sz w:val="22"/>
                <w:szCs w:val="22"/>
              </w:rPr>
              <w:t>Ø 114/159/168</w:t>
            </w:r>
          </w:p>
        </w:tc>
        <w:tc>
          <w:tcPr>
            <w:tcW w:w="1596" w:type="dxa"/>
          </w:tcPr>
          <w:p w:rsidR="00C57D89" w:rsidRPr="006B6F29" w:rsidRDefault="00C57D89" w:rsidP="005732FD">
            <w:pPr>
              <w:jc w:val="center"/>
            </w:pPr>
            <w:r>
              <w:t>-</w:t>
            </w: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Pr>
                <w:bCs/>
              </w:rPr>
              <w:t>1-12 m</w:t>
            </w:r>
          </w:p>
        </w:tc>
        <w:tc>
          <w:tcPr>
            <w:tcW w:w="1596" w:type="dxa"/>
          </w:tcPr>
          <w:p w:rsidR="00C57D89" w:rsidRPr="006B6F29" w:rsidRDefault="00C57D89" w:rsidP="002831B2">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12-24</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24-36</w:t>
            </w:r>
            <w:r>
              <w:rPr>
                <w:bCs/>
              </w:rPr>
              <w:t xml:space="preserve"> m</w:t>
            </w:r>
          </w:p>
        </w:tc>
        <w:tc>
          <w:tcPr>
            <w:tcW w:w="1596" w:type="dxa"/>
          </w:tcPr>
          <w:p w:rsidR="00C57D89" w:rsidRPr="006B6F29" w:rsidRDefault="00C57D89" w:rsidP="002831B2">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36-48</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48-60</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60-72</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72-84</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84-96</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96-108</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108-120</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120-132</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132-144</w:t>
            </w:r>
            <w:r>
              <w:rPr>
                <w:bCs/>
              </w:rPr>
              <w:t xml:space="preserve"> m</w:t>
            </w:r>
          </w:p>
        </w:tc>
        <w:tc>
          <w:tcPr>
            <w:tcW w:w="1596" w:type="dxa"/>
          </w:tcPr>
          <w:p w:rsidR="00C57D89" w:rsidRPr="006B6F29" w:rsidRDefault="00C57D89" w:rsidP="005732FD">
            <w:pPr>
              <w:jc w:val="center"/>
            </w:pPr>
          </w:p>
        </w:tc>
      </w:tr>
      <w:tr w:rsidR="00C57D89" w:rsidRPr="006B6F29" w:rsidTr="00C57D89">
        <w:tc>
          <w:tcPr>
            <w:tcW w:w="798" w:type="dxa"/>
          </w:tcPr>
          <w:p w:rsidR="00C57D89" w:rsidRPr="006B6F29" w:rsidRDefault="00C57D89" w:rsidP="00EF34D4">
            <w:pPr>
              <w:pStyle w:val="Header"/>
              <w:tabs>
                <w:tab w:val="clear" w:pos="4153"/>
                <w:tab w:val="clear" w:pos="8306"/>
              </w:tabs>
              <w:jc w:val="both"/>
              <w:rPr>
                <w:szCs w:val="24"/>
              </w:rPr>
            </w:pPr>
          </w:p>
        </w:tc>
        <w:tc>
          <w:tcPr>
            <w:tcW w:w="5610" w:type="dxa"/>
            <w:tcBorders>
              <w:bottom w:val="single" w:sz="4" w:space="0" w:color="auto"/>
            </w:tcBorders>
          </w:tcPr>
          <w:p w:rsidR="00C57D89" w:rsidRPr="00C8429A" w:rsidRDefault="00C57D89" w:rsidP="00EF34D4">
            <w:pPr>
              <w:pStyle w:val="Header"/>
              <w:tabs>
                <w:tab w:val="clear" w:pos="4153"/>
                <w:tab w:val="clear" w:pos="8306"/>
              </w:tabs>
              <w:jc w:val="both"/>
              <w:rPr>
                <w:bCs/>
              </w:rPr>
            </w:pPr>
            <w:r w:rsidRPr="00C8429A">
              <w:rPr>
                <w:bCs/>
              </w:rPr>
              <w:t>144-150</w:t>
            </w:r>
            <w:r>
              <w:rPr>
                <w:bCs/>
              </w:rPr>
              <w:t xml:space="preserve"> m</w:t>
            </w:r>
          </w:p>
        </w:tc>
        <w:tc>
          <w:tcPr>
            <w:tcW w:w="1596" w:type="dxa"/>
          </w:tcPr>
          <w:p w:rsidR="00C57D89" w:rsidRPr="006B6F29" w:rsidRDefault="00C57D89" w:rsidP="005732FD">
            <w:pPr>
              <w:jc w:val="center"/>
            </w:pPr>
          </w:p>
        </w:tc>
      </w:tr>
      <w:tr w:rsidR="00C57D89" w:rsidRPr="00C8429A" w:rsidTr="00C57D89">
        <w:tc>
          <w:tcPr>
            <w:tcW w:w="798" w:type="dxa"/>
          </w:tcPr>
          <w:p w:rsidR="00C57D89" w:rsidRPr="00C8429A" w:rsidRDefault="00C57D89" w:rsidP="00EF34D4">
            <w:pPr>
              <w:pStyle w:val="Header"/>
              <w:tabs>
                <w:tab w:val="clear" w:pos="4153"/>
                <w:tab w:val="clear" w:pos="8306"/>
              </w:tabs>
              <w:jc w:val="both"/>
              <w:rPr>
                <w:b/>
                <w:szCs w:val="24"/>
              </w:rPr>
            </w:pPr>
          </w:p>
        </w:tc>
        <w:tc>
          <w:tcPr>
            <w:tcW w:w="5610" w:type="dxa"/>
            <w:tcBorders>
              <w:bottom w:val="single" w:sz="4" w:space="0" w:color="auto"/>
            </w:tcBorders>
          </w:tcPr>
          <w:p w:rsidR="00C57D89" w:rsidRPr="00C8429A" w:rsidRDefault="00C57D89" w:rsidP="00EF34D4">
            <w:pPr>
              <w:rPr>
                <w:b/>
                <w:sz w:val="22"/>
                <w:szCs w:val="22"/>
              </w:rPr>
            </w:pPr>
            <w:r w:rsidRPr="00C8429A">
              <w:rPr>
                <w:b/>
                <w:sz w:val="22"/>
                <w:szCs w:val="22"/>
              </w:rPr>
              <w:t>Ø 219</w:t>
            </w:r>
            <w:r>
              <w:rPr>
                <w:b/>
                <w:sz w:val="22"/>
                <w:szCs w:val="22"/>
              </w:rPr>
              <w:t>/273</w:t>
            </w:r>
          </w:p>
        </w:tc>
        <w:tc>
          <w:tcPr>
            <w:tcW w:w="1596" w:type="dxa"/>
          </w:tcPr>
          <w:p w:rsidR="00C57D89" w:rsidRPr="00C8429A" w:rsidRDefault="00C57D89" w:rsidP="005732FD">
            <w:pPr>
              <w:jc w:val="center"/>
              <w:rPr>
                <w:b/>
              </w:rPr>
            </w:pPr>
            <w:r>
              <w:t>-</w:t>
            </w: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rPr>
                <w:sz w:val="22"/>
                <w:szCs w:val="22"/>
              </w:rPr>
            </w:pPr>
            <w:r w:rsidRPr="00C8429A">
              <w:rPr>
                <w:sz w:val="22"/>
                <w:szCs w:val="22"/>
              </w:rPr>
              <w:t>1-12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rPr>
                <w:sz w:val="22"/>
                <w:szCs w:val="22"/>
              </w:rPr>
            </w:pPr>
            <w:r w:rsidRPr="00C8429A">
              <w:rPr>
                <w:sz w:val="22"/>
                <w:szCs w:val="22"/>
              </w:rPr>
              <w:t>12-24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rPr>
                <w:sz w:val="22"/>
                <w:szCs w:val="22"/>
              </w:rPr>
            </w:pPr>
            <w:r w:rsidRPr="00C8429A">
              <w:rPr>
                <w:sz w:val="22"/>
                <w:szCs w:val="22"/>
              </w:rPr>
              <w:t>24-36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rPr>
                <w:sz w:val="22"/>
                <w:szCs w:val="22"/>
              </w:rPr>
            </w:pPr>
            <w:r w:rsidRPr="00C8429A">
              <w:rPr>
                <w:sz w:val="22"/>
                <w:szCs w:val="22"/>
              </w:rPr>
              <w:t>36-48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rPr>
                <w:sz w:val="22"/>
                <w:szCs w:val="22"/>
              </w:rPr>
            </w:pPr>
            <w:r w:rsidRPr="00C8429A">
              <w:rPr>
                <w:sz w:val="22"/>
                <w:szCs w:val="22"/>
              </w:rPr>
              <w:t>48-60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rPr>
                <w:sz w:val="22"/>
                <w:szCs w:val="22"/>
              </w:rPr>
            </w:pPr>
            <w:r w:rsidRPr="00C8429A">
              <w:rPr>
                <w:sz w:val="22"/>
                <w:szCs w:val="22"/>
              </w:rPr>
              <w:t>60-72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rPr>
                <w:sz w:val="22"/>
                <w:szCs w:val="22"/>
              </w:rPr>
            </w:pPr>
            <w:r w:rsidRPr="00C8429A">
              <w:rPr>
                <w:sz w:val="22"/>
                <w:szCs w:val="22"/>
              </w:rPr>
              <w:t>72-84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EF34D4">
            <w:pPr>
              <w:rPr>
                <w:sz w:val="22"/>
                <w:szCs w:val="22"/>
              </w:rPr>
            </w:pPr>
            <w:r w:rsidRPr="00C8429A">
              <w:rPr>
                <w:sz w:val="22"/>
                <w:szCs w:val="22"/>
              </w:rPr>
              <w:t>84-96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96-108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108-120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120-132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132-144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pStyle w:val="Header"/>
              <w:tabs>
                <w:tab w:val="clear" w:pos="4153"/>
                <w:tab w:val="clear" w:pos="8306"/>
              </w:tabs>
              <w:jc w:val="both"/>
              <w:rPr>
                <w:b/>
                <w:szCs w:val="24"/>
              </w:rPr>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144-150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rPr>
                <w:b/>
              </w:rPr>
            </w:pPr>
          </w:p>
        </w:tc>
      </w:tr>
      <w:tr w:rsidR="00C57D89" w:rsidRPr="00AF159C" w:rsidTr="00C57D89">
        <w:tc>
          <w:tcPr>
            <w:tcW w:w="798" w:type="dxa"/>
          </w:tcPr>
          <w:p w:rsidR="00C57D89" w:rsidRPr="004F40B1" w:rsidRDefault="00C57D89" w:rsidP="00712181">
            <w:pPr>
              <w:jc w:val="both"/>
            </w:pPr>
          </w:p>
        </w:tc>
        <w:tc>
          <w:tcPr>
            <w:tcW w:w="5610" w:type="dxa"/>
          </w:tcPr>
          <w:p w:rsidR="00C57D89" w:rsidRPr="004F03A7" w:rsidRDefault="00C57D89" w:rsidP="00712181">
            <w:pPr>
              <w:rPr>
                <w:b/>
                <w:sz w:val="22"/>
                <w:szCs w:val="22"/>
              </w:rPr>
            </w:pPr>
            <w:r w:rsidRPr="004F03A7">
              <w:rPr>
                <w:b/>
                <w:sz w:val="22"/>
                <w:szCs w:val="22"/>
              </w:rPr>
              <w:t xml:space="preserve">Ø </w:t>
            </w:r>
            <w:r>
              <w:rPr>
                <w:b/>
                <w:sz w:val="22"/>
                <w:szCs w:val="22"/>
              </w:rPr>
              <w:t>323/</w:t>
            </w:r>
            <w:r w:rsidRPr="004F03A7">
              <w:rPr>
                <w:b/>
                <w:sz w:val="22"/>
                <w:szCs w:val="22"/>
              </w:rPr>
              <w:t>377</w:t>
            </w:r>
          </w:p>
        </w:tc>
        <w:tc>
          <w:tcPr>
            <w:tcW w:w="1596" w:type="dxa"/>
          </w:tcPr>
          <w:p w:rsidR="00C57D89" w:rsidRPr="00AF159C" w:rsidRDefault="00C57D89" w:rsidP="005732FD">
            <w:pPr>
              <w:jc w:val="center"/>
            </w:pPr>
            <w:r>
              <w:t>-</w:t>
            </w: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1-12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12-24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24-36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36-48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48-60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60-72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72-84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84-96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96-108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108-120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120-132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132-144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6B6F29" w:rsidTr="00C57D89">
        <w:tc>
          <w:tcPr>
            <w:tcW w:w="798"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C8429A" w:rsidRDefault="00C57D89" w:rsidP="00712181">
            <w:pPr>
              <w:rPr>
                <w:sz w:val="22"/>
                <w:szCs w:val="22"/>
              </w:rPr>
            </w:pPr>
            <w:r w:rsidRPr="00C8429A">
              <w:rPr>
                <w:sz w:val="22"/>
                <w:szCs w:val="22"/>
              </w:rPr>
              <w:t>144-150 m</w:t>
            </w:r>
          </w:p>
        </w:tc>
        <w:tc>
          <w:tcPr>
            <w:tcW w:w="1596" w:type="dxa"/>
            <w:tcBorders>
              <w:top w:val="single" w:sz="4" w:space="0" w:color="auto"/>
              <w:left w:val="single" w:sz="4" w:space="0" w:color="auto"/>
              <w:bottom w:val="single" w:sz="4" w:space="0" w:color="auto"/>
              <w:right w:val="single" w:sz="4" w:space="0" w:color="auto"/>
            </w:tcBorders>
          </w:tcPr>
          <w:p w:rsidR="00C57D89" w:rsidRPr="00C8429A" w:rsidRDefault="00C57D89" w:rsidP="005732FD">
            <w:pPr>
              <w:jc w:val="center"/>
            </w:pPr>
          </w:p>
        </w:tc>
      </w:tr>
      <w:tr w:rsidR="00C57D89" w:rsidRPr="00AF159C" w:rsidTr="00C57D89">
        <w:tc>
          <w:tcPr>
            <w:tcW w:w="798" w:type="dxa"/>
          </w:tcPr>
          <w:p w:rsidR="00C57D89" w:rsidRPr="004F40B1" w:rsidRDefault="00C57D89" w:rsidP="00712181">
            <w:pPr>
              <w:jc w:val="both"/>
            </w:pPr>
          </w:p>
        </w:tc>
        <w:tc>
          <w:tcPr>
            <w:tcW w:w="5610" w:type="dxa"/>
          </w:tcPr>
          <w:p w:rsidR="00C57D89" w:rsidRPr="00B51EF4" w:rsidRDefault="00C57D89" w:rsidP="00712181">
            <w:pPr>
              <w:rPr>
                <w:b/>
                <w:sz w:val="22"/>
                <w:szCs w:val="22"/>
              </w:rPr>
            </w:pPr>
            <w:r w:rsidRPr="00B51EF4">
              <w:rPr>
                <w:b/>
                <w:sz w:val="22"/>
                <w:szCs w:val="22"/>
              </w:rPr>
              <w:t>Ø 406/426</w:t>
            </w:r>
          </w:p>
        </w:tc>
        <w:tc>
          <w:tcPr>
            <w:tcW w:w="1596" w:type="dxa"/>
          </w:tcPr>
          <w:p w:rsidR="00C57D89" w:rsidRPr="00AF159C" w:rsidRDefault="00C57D89" w:rsidP="005732FD">
            <w:pPr>
              <w:jc w:val="center"/>
            </w:pPr>
            <w:r>
              <w:t>-</w:t>
            </w: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1-12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12-24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24-36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36-48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48-60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60-72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72-84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84-96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96-108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108-120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120-132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132-144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144-150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AF159C" w:rsidTr="00C57D89">
        <w:tc>
          <w:tcPr>
            <w:tcW w:w="798" w:type="dxa"/>
          </w:tcPr>
          <w:p w:rsidR="00C57D89" w:rsidRPr="004F40B1" w:rsidRDefault="00C57D89" w:rsidP="00712181">
            <w:pPr>
              <w:jc w:val="both"/>
            </w:pPr>
          </w:p>
        </w:tc>
        <w:tc>
          <w:tcPr>
            <w:tcW w:w="5610" w:type="dxa"/>
          </w:tcPr>
          <w:p w:rsidR="00C57D89" w:rsidRPr="004F03A7" w:rsidRDefault="00C57D89" w:rsidP="00712181">
            <w:pPr>
              <w:rPr>
                <w:b/>
                <w:sz w:val="22"/>
                <w:szCs w:val="22"/>
              </w:rPr>
            </w:pPr>
            <w:r w:rsidRPr="004F03A7">
              <w:rPr>
                <w:b/>
                <w:sz w:val="22"/>
                <w:szCs w:val="22"/>
              </w:rPr>
              <w:t>Ø 508/530</w:t>
            </w:r>
          </w:p>
        </w:tc>
        <w:tc>
          <w:tcPr>
            <w:tcW w:w="1596" w:type="dxa"/>
          </w:tcPr>
          <w:p w:rsidR="00C57D89" w:rsidRPr="00AF159C" w:rsidRDefault="00C57D89" w:rsidP="005732FD">
            <w:pPr>
              <w:jc w:val="center"/>
            </w:pPr>
            <w:r>
              <w:t>-</w:t>
            </w: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1-12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12-24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24-36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36-48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48-60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60-72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72-84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84-96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96-108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108-120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120-132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132-144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144-150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AF159C" w:rsidTr="00C57D89">
        <w:tc>
          <w:tcPr>
            <w:tcW w:w="798" w:type="dxa"/>
          </w:tcPr>
          <w:p w:rsidR="00C57D89" w:rsidRPr="004F40B1" w:rsidRDefault="00C57D89" w:rsidP="00712181">
            <w:pPr>
              <w:jc w:val="both"/>
            </w:pPr>
          </w:p>
        </w:tc>
        <w:tc>
          <w:tcPr>
            <w:tcW w:w="5610" w:type="dxa"/>
          </w:tcPr>
          <w:p w:rsidR="00C57D89" w:rsidRPr="004F03A7" w:rsidRDefault="00C57D89" w:rsidP="00712181">
            <w:pPr>
              <w:jc w:val="both"/>
              <w:rPr>
                <w:b/>
                <w:bCs/>
                <w:color w:val="000000"/>
                <w:lang w:eastAsia="lv-LV"/>
              </w:rPr>
            </w:pPr>
            <w:r w:rsidRPr="004F03A7">
              <w:rPr>
                <w:b/>
                <w:sz w:val="22"/>
                <w:szCs w:val="22"/>
              </w:rPr>
              <w:t>Ø 711/720</w:t>
            </w:r>
          </w:p>
        </w:tc>
        <w:tc>
          <w:tcPr>
            <w:tcW w:w="1596" w:type="dxa"/>
          </w:tcPr>
          <w:p w:rsidR="00C57D89" w:rsidRPr="00AF159C" w:rsidRDefault="00C57D89" w:rsidP="005732FD">
            <w:pPr>
              <w:jc w:val="center"/>
            </w:pPr>
            <w:r>
              <w:t>-</w:t>
            </w: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1-12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12-24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24-36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36-48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48-60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60-72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72-84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84-96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96-108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108-120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120-132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132-144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sidRPr="004F03A7">
              <w:rPr>
                <w:sz w:val="22"/>
                <w:szCs w:val="22"/>
              </w:rPr>
              <w:t>144-150 m</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5732FD">
            <w:pPr>
              <w:jc w:val="center"/>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r>
              <w:t>2.</w:t>
            </w: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r>
              <w:rPr>
                <w:bCs/>
              </w:rPr>
              <w:t>Īscaurules DN 150 piemetināšana</w:t>
            </w:r>
            <w:r w:rsidRPr="00C243FC">
              <w:rPr>
                <w:bCs/>
              </w:rPr>
              <w:t xml:space="preserve"> pie esoša gāzesvada</w:t>
            </w: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r>
      <w:tr w:rsidR="00C57D89" w:rsidRPr="004F03A7" w:rsidTr="00C57D89">
        <w:tc>
          <w:tcPr>
            <w:tcW w:w="798"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c>
          <w:tcPr>
            <w:tcW w:w="5610"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C57D89" w:rsidRPr="004F03A7" w:rsidRDefault="00C57D89" w:rsidP="00712181">
            <w:pPr>
              <w:jc w:val="both"/>
            </w:pPr>
          </w:p>
        </w:tc>
      </w:tr>
      <w:tr w:rsidR="00C57D89" w:rsidRPr="00AF159C" w:rsidTr="00C57D89">
        <w:tc>
          <w:tcPr>
            <w:tcW w:w="798" w:type="dxa"/>
          </w:tcPr>
          <w:p w:rsidR="00C57D89" w:rsidRPr="004F40B1" w:rsidRDefault="00C57D89" w:rsidP="00712181">
            <w:pPr>
              <w:jc w:val="both"/>
            </w:pPr>
            <w:r>
              <w:t>3</w:t>
            </w:r>
            <w:r w:rsidRPr="004F40B1">
              <w:t>.</w:t>
            </w:r>
          </w:p>
        </w:tc>
        <w:tc>
          <w:tcPr>
            <w:tcW w:w="5610" w:type="dxa"/>
          </w:tcPr>
          <w:p w:rsidR="00C57D89" w:rsidRPr="00AF159C" w:rsidDel="00FF01CF" w:rsidRDefault="00C57D89" w:rsidP="00712181">
            <w:pPr>
              <w:jc w:val="both"/>
              <w:rPr>
                <w:b/>
              </w:rPr>
            </w:pPr>
            <w:r w:rsidRPr="007C7484">
              <w:rPr>
                <w:b/>
                <w:bCs/>
                <w:color w:val="000000"/>
                <w:lang w:eastAsia="lv-LV"/>
              </w:rPr>
              <w:t>Metāla uzmavu uzstādīšana bez gāzes transportēšanas pārtraukšanas uz pārvades gāzesvadiem bojātas vietās</w:t>
            </w:r>
            <w:r w:rsidRPr="007C7484">
              <w:rPr>
                <w:b/>
              </w:rPr>
              <w:t xml:space="preserve"> </w:t>
            </w:r>
            <w:r w:rsidRPr="004F40B1">
              <w:t>saskaņā ar Tehniskajā specifikācijā Nr.</w:t>
            </w:r>
            <w:r>
              <w:t>2</w:t>
            </w:r>
            <w:r w:rsidRPr="004F40B1">
              <w:t xml:space="preserve"> norādītiem apjomiem un pretendenta sastādītajām Darbu </w:t>
            </w:r>
            <w:r w:rsidRPr="00EF34D4">
              <w:t>tāmēm t.sk.:</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b/>
                <w:sz w:val="22"/>
                <w:szCs w:val="22"/>
              </w:rPr>
              <w:t xml:space="preserve">Ø </w:t>
            </w:r>
            <w:r>
              <w:rPr>
                <w:b/>
                <w:sz w:val="22"/>
                <w:szCs w:val="22"/>
              </w:rPr>
              <w:t>323/</w:t>
            </w:r>
            <w:r w:rsidRPr="00AF159C">
              <w:rPr>
                <w:b/>
                <w:sz w:val="22"/>
                <w:szCs w:val="22"/>
              </w:rPr>
              <w:t>377 mm</w:t>
            </w:r>
          </w:p>
        </w:tc>
        <w:tc>
          <w:tcPr>
            <w:tcW w:w="1596" w:type="dxa"/>
          </w:tcPr>
          <w:p w:rsidR="00C57D89" w:rsidRPr="00AF159C" w:rsidRDefault="00C57D89" w:rsidP="005732FD">
            <w:pPr>
              <w:jc w:val="center"/>
            </w:pPr>
            <w:r>
              <w:t>-</w:t>
            </w: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1000 mm ± 10 mm</w:t>
            </w:r>
          </w:p>
        </w:tc>
        <w:tc>
          <w:tcPr>
            <w:tcW w:w="1596" w:type="dxa"/>
          </w:tcPr>
          <w:p w:rsidR="00C57D89" w:rsidRPr="00AF159C" w:rsidRDefault="00C57D89" w:rsidP="005732FD">
            <w:pPr>
              <w:jc w:val="center"/>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1500 mm ± 10 mm</w:t>
            </w:r>
          </w:p>
        </w:tc>
        <w:tc>
          <w:tcPr>
            <w:tcW w:w="1596" w:type="dxa"/>
          </w:tcPr>
          <w:p w:rsidR="00C57D89" w:rsidRPr="00AF159C" w:rsidRDefault="00C57D89" w:rsidP="005732FD">
            <w:pPr>
              <w:jc w:val="center"/>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2000 mm ± 10 mm</w:t>
            </w:r>
          </w:p>
        </w:tc>
        <w:tc>
          <w:tcPr>
            <w:tcW w:w="1596" w:type="dxa"/>
          </w:tcPr>
          <w:p w:rsidR="00C57D89" w:rsidRPr="00AF159C" w:rsidRDefault="00C57D89" w:rsidP="005732FD">
            <w:pPr>
              <w:jc w:val="center"/>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2500 mm ± 10 mm</w:t>
            </w:r>
          </w:p>
        </w:tc>
        <w:tc>
          <w:tcPr>
            <w:tcW w:w="1596" w:type="dxa"/>
          </w:tcPr>
          <w:p w:rsidR="00C57D89" w:rsidRPr="00AF159C" w:rsidRDefault="00C57D89" w:rsidP="005732FD">
            <w:pPr>
              <w:jc w:val="center"/>
            </w:pPr>
          </w:p>
        </w:tc>
      </w:tr>
      <w:tr w:rsidR="00C57D89" w:rsidRPr="00AF159C" w:rsidTr="00C57D89">
        <w:tc>
          <w:tcPr>
            <w:tcW w:w="798" w:type="dxa"/>
          </w:tcPr>
          <w:p w:rsidR="00C57D89" w:rsidRPr="00AF159C" w:rsidRDefault="00C57D89" w:rsidP="00712181">
            <w:pPr>
              <w:jc w:val="both"/>
            </w:pPr>
          </w:p>
        </w:tc>
        <w:tc>
          <w:tcPr>
            <w:tcW w:w="5610" w:type="dxa"/>
          </w:tcPr>
          <w:p w:rsidR="00C57D89" w:rsidRPr="004F03A7" w:rsidRDefault="00C57D89" w:rsidP="00712181">
            <w:pPr>
              <w:rPr>
                <w:b/>
                <w:sz w:val="22"/>
                <w:szCs w:val="22"/>
              </w:rPr>
            </w:pPr>
            <w:r w:rsidRPr="004F03A7">
              <w:rPr>
                <w:b/>
                <w:sz w:val="22"/>
                <w:szCs w:val="22"/>
              </w:rPr>
              <w:t xml:space="preserve">Ø 406/426 </w:t>
            </w:r>
          </w:p>
        </w:tc>
        <w:tc>
          <w:tcPr>
            <w:tcW w:w="1596" w:type="dxa"/>
          </w:tcPr>
          <w:p w:rsidR="00C57D89" w:rsidRPr="00AF159C" w:rsidRDefault="00C57D89" w:rsidP="005732FD">
            <w:pPr>
              <w:jc w:val="center"/>
            </w:pPr>
            <w:r>
              <w:t>-</w:t>
            </w: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1000 mm ± 10 mm</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1500 mm ± 10 mm</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2000 mm ± 10 mm</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2500 mm ± 10 mm</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b/>
                <w:sz w:val="22"/>
                <w:szCs w:val="22"/>
              </w:rPr>
              <w:t>Ø 530 mm</w:t>
            </w:r>
          </w:p>
        </w:tc>
        <w:tc>
          <w:tcPr>
            <w:tcW w:w="1596" w:type="dxa"/>
          </w:tcPr>
          <w:p w:rsidR="00C57D89" w:rsidRPr="00AF159C" w:rsidRDefault="00C57D89" w:rsidP="005732FD">
            <w:pPr>
              <w:jc w:val="center"/>
            </w:pPr>
            <w:r>
              <w:t>-</w:t>
            </w: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1000 mm ± 10 mm</w:t>
            </w:r>
          </w:p>
        </w:tc>
        <w:tc>
          <w:tcPr>
            <w:tcW w:w="1596" w:type="dxa"/>
          </w:tcPr>
          <w:p w:rsidR="00C57D89" w:rsidRPr="00AF159C" w:rsidRDefault="00C57D89" w:rsidP="005732FD">
            <w:pPr>
              <w:jc w:val="center"/>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1500 mm ± 10 mm</w:t>
            </w:r>
          </w:p>
        </w:tc>
        <w:tc>
          <w:tcPr>
            <w:tcW w:w="1596" w:type="dxa"/>
          </w:tcPr>
          <w:p w:rsidR="00C57D89" w:rsidRPr="00AF159C" w:rsidRDefault="00C57D89" w:rsidP="005732FD">
            <w:pPr>
              <w:jc w:val="center"/>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2000 mm ± 10 mm</w:t>
            </w:r>
          </w:p>
        </w:tc>
        <w:tc>
          <w:tcPr>
            <w:tcW w:w="1596" w:type="dxa"/>
          </w:tcPr>
          <w:p w:rsidR="00C57D89" w:rsidRPr="00AF159C" w:rsidRDefault="00C57D89" w:rsidP="005732FD">
            <w:pPr>
              <w:jc w:val="center"/>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2500 mm ± 10 mm</w:t>
            </w:r>
          </w:p>
        </w:tc>
        <w:tc>
          <w:tcPr>
            <w:tcW w:w="1596" w:type="dxa"/>
          </w:tcPr>
          <w:p w:rsidR="00C57D89" w:rsidRPr="00AF159C" w:rsidRDefault="00C57D89" w:rsidP="005732FD">
            <w:pPr>
              <w:jc w:val="center"/>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b/>
                <w:sz w:val="22"/>
                <w:szCs w:val="22"/>
              </w:rPr>
              <w:t>Ø 720 mm</w:t>
            </w:r>
          </w:p>
        </w:tc>
        <w:tc>
          <w:tcPr>
            <w:tcW w:w="1596" w:type="dxa"/>
          </w:tcPr>
          <w:p w:rsidR="00C57D89" w:rsidRPr="00AF159C" w:rsidRDefault="00C57D89" w:rsidP="005732FD">
            <w:pPr>
              <w:jc w:val="center"/>
            </w:pPr>
            <w:r>
              <w:t>-</w:t>
            </w: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1000 mm ± 10 mm</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1500 mm ± 10 mm</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2000 mm ± 10 mm</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Del="00FF01CF" w:rsidRDefault="00C57D89" w:rsidP="00712181">
            <w:pPr>
              <w:jc w:val="both"/>
              <w:rPr>
                <w:b/>
              </w:rPr>
            </w:pPr>
            <w:r w:rsidRPr="00AF159C">
              <w:rPr>
                <w:sz w:val="22"/>
                <w:szCs w:val="22"/>
              </w:rPr>
              <w:t>2500 mm ± 10 mm</w:t>
            </w: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AF159C" w:rsidRDefault="00C57D89" w:rsidP="00712181">
            <w:pPr>
              <w:jc w:val="both"/>
              <w:rPr>
                <w:sz w:val="22"/>
                <w:szCs w:val="22"/>
              </w:rPr>
            </w:pPr>
          </w:p>
        </w:tc>
        <w:tc>
          <w:tcPr>
            <w:tcW w:w="1596" w:type="dxa"/>
          </w:tcPr>
          <w:p w:rsidR="00C57D89" w:rsidRPr="00AF159C" w:rsidRDefault="00C57D89" w:rsidP="00712181">
            <w:pPr>
              <w:jc w:val="both"/>
            </w:pPr>
          </w:p>
        </w:tc>
      </w:tr>
      <w:tr w:rsidR="00C57D89" w:rsidRPr="00AF159C" w:rsidTr="00C57D89">
        <w:tc>
          <w:tcPr>
            <w:tcW w:w="798" w:type="dxa"/>
          </w:tcPr>
          <w:p w:rsidR="00C57D89" w:rsidRPr="00AF159C" w:rsidRDefault="00C57D89" w:rsidP="00712181">
            <w:pPr>
              <w:jc w:val="both"/>
            </w:pPr>
          </w:p>
        </w:tc>
        <w:tc>
          <w:tcPr>
            <w:tcW w:w="5610" w:type="dxa"/>
          </w:tcPr>
          <w:p w:rsidR="00C57D89" w:rsidRPr="006D6958" w:rsidRDefault="00C57D89" w:rsidP="00712181">
            <w:pPr>
              <w:jc w:val="both"/>
              <w:rPr>
                <w:b/>
                <w:sz w:val="22"/>
                <w:szCs w:val="22"/>
              </w:rPr>
            </w:pPr>
            <w:r>
              <w:rPr>
                <w:b/>
                <w:sz w:val="22"/>
                <w:szCs w:val="22"/>
              </w:rPr>
              <w:t>KOPĀ (bez PVN) EUR</w:t>
            </w:r>
          </w:p>
        </w:tc>
        <w:tc>
          <w:tcPr>
            <w:tcW w:w="1596" w:type="dxa"/>
          </w:tcPr>
          <w:p w:rsidR="00C57D89" w:rsidRDefault="00C57D89" w:rsidP="00712181">
            <w:pPr>
              <w:jc w:val="both"/>
              <w:rPr>
                <w:rStyle w:val="CommentReference"/>
                <w:lang w:val="en-US"/>
              </w:rPr>
            </w:pPr>
          </w:p>
        </w:tc>
      </w:tr>
      <w:tr w:rsidR="00C57D89" w:rsidRPr="00AF159C" w:rsidTr="00C57D89">
        <w:tc>
          <w:tcPr>
            <w:tcW w:w="798" w:type="dxa"/>
          </w:tcPr>
          <w:p w:rsidR="00C57D89" w:rsidRPr="00AF159C" w:rsidRDefault="00C57D89" w:rsidP="00712181">
            <w:pPr>
              <w:jc w:val="both"/>
            </w:pPr>
            <w:r>
              <w:t>4.</w:t>
            </w:r>
          </w:p>
        </w:tc>
        <w:tc>
          <w:tcPr>
            <w:tcW w:w="5610" w:type="dxa"/>
          </w:tcPr>
          <w:p w:rsidR="00C57D89" w:rsidRDefault="00C57D89" w:rsidP="00712181">
            <w:pPr>
              <w:jc w:val="both"/>
              <w:rPr>
                <w:b/>
                <w:sz w:val="22"/>
                <w:szCs w:val="22"/>
              </w:rPr>
            </w:pPr>
            <w:r>
              <w:rPr>
                <w:b/>
                <w:sz w:val="22"/>
                <w:szCs w:val="22"/>
              </w:rPr>
              <w:t>Transporta izmaksas par vienu kilometru</w:t>
            </w:r>
          </w:p>
        </w:tc>
        <w:tc>
          <w:tcPr>
            <w:tcW w:w="1596" w:type="dxa"/>
          </w:tcPr>
          <w:p w:rsidR="00C57D89" w:rsidRPr="005732FD" w:rsidRDefault="00C57D89" w:rsidP="00712181">
            <w:pPr>
              <w:jc w:val="both"/>
              <w:rPr>
                <w:rStyle w:val="CommentReference"/>
              </w:rPr>
            </w:pPr>
          </w:p>
        </w:tc>
      </w:tr>
      <w:tr w:rsidR="00C57D89" w:rsidRPr="00AF159C" w:rsidTr="00C57D89">
        <w:tc>
          <w:tcPr>
            <w:tcW w:w="798" w:type="dxa"/>
          </w:tcPr>
          <w:p w:rsidR="00C57D89" w:rsidRDefault="00C57D89" w:rsidP="00712181">
            <w:pPr>
              <w:jc w:val="both"/>
            </w:pPr>
            <w:r>
              <w:t>5.</w:t>
            </w:r>
          </w:p>
        </w:tc>
        <w:tc>
          <w:tcPr>
            <w:tcW w:w="5610" w:type="dxa"/>
          </w:tcPr>
          <w:p w:rsidR="00C57D89" w:rsidRDefault="00C57D89" w:rsidP="00712181">
            <w:pPr>
              <w:jc w:val="both"/>
              <w:rPr>
                <w:b/>
                <w:sz w:val="22"/>
                <w:szCs w:val="22"/>
              </w:rPr>
            </w:pPr>
            <w:r>
              <w:rPr>
                <w:b/>
                <w:sz w:val="22"/>
                <w:szCs w:val="22"/>
              </w:rPr>
              <w:t>Pagaidu piebraucamo ceļu izbūve</w:t>
            </w:r>
            <w:r w:rsidR="00C16478">
              <w:rPr>
                <w:b/>
                <w:sz w:val="22"/>
                <w:szCs w:val="22"/>
              </w:rPr>
              <w:t>s izmaksas</w:t>
            </w:r>
            <w:r>
              <w:rPr>
                <w:b/>
                <w:sz w:val="22"/>
                <w:szCs w:val="22"/>
              </w:rPr>
              <w:t xml:space="preserve"> (par 30 metru posmu)</w:t>
            </w:r>
          </w:p>
        </w:tc>
        <w:tc>
          <w:tcPr>
            <w:tcW w:w="1596" w:type="dxa"/>
          </w:tcPr>
          <w:p w:rsidR="00C57D89" w:rsidRPr="00C57D89" w:rsidRDefault="00C57D89" w:rsidP="00712181">
            <w:pPr>
              <w:jc w:val="both"/>
              <w:rPr>
                <w:rStyle w:val="CommentReference"/>
              </w:rPr>
            </w:pPr>
          </w:p>
        </w:tc>
      </w:tr>
    </w:tbl>
    <w:p w:rsidR="00DE512D" w:rsidRDefault="00DE512D" w:rsidP="009D21E0">
      <w:pPr>
        <w:jc w:val="both"/>
      </w:pPr>
    </w:p>
    <w:p w:rsidR="00C57D89" w:rsidRPr="007C7484" w:rsidRDefault="00C57D89" w:rsidP="009D21E0">
      <w:pPr>
        <w:jc w:val="both"/>
      </w:pPr>
    </w:p>
    <w:p w:rsidR="00997605" w:rsidRDefault="00077009" w:rsidP="00E4776A">
      <w:pPr>
        <w:pStyle w:val="BodyText3"/>
        <w:jc w:val="both"/>
        <w:rPr>
          <w:b/>
        </w:rPr>
      </w:pPr>
      <w:r>
        <w:rPr>
          <w:b/>
        </w:rPr>
        <w:t>Darbu izpildes termiņš -</w:t>
      </w:r>
      <w:r w:rsidRPr="00077009">
        <w:rPr>
          <w:szCs w:val="24"/>
        </w:rPr>
        <w:t xml:space="preserve"> </w:t>
      </w:r>
      <w:r w:rsidRPr="00C43620">
        <w:rPr>
          <w:szCs w:val="24"/>
        </w:rPr>
        <w:t xml:space="preserve">līdz </w:t>
      </w:r>
      <w:r w:rsidR="00C74C8C">
        <w:rPr>
          <w:szCs w:val="24"/>
        </w:rPr>
        <w:t>2021.gada 31</w:t>
      </w:r>
      <w:r w:rsidRPr="00C43620">
        <w:rPr>
          <w:szCs w:val="24"/>
        </w:rPr>
        <w:t>.</w:t>
      </w:r>
      <w:r w:rsidR="00C74C8C">
        <w:rPr>
          <w:szCs w:val="24"/>
        </w:rPr>
        <w:t>janvārim</w:t>
      </w:r>
      <w:r w:rsidRPr="00C43620">
        <w:rPr>
          <w:szCs w:val="24"/>
        </w:rPr>
        <w:t xml:space="preserve">, </w:t>
      </w:r>
      <w:r>
        <w:rPr>
          <w:szCs w:val="24"/>
        </w:rPr>
        <w:t>ar tiesībām Pasūtītājam to pagarināt vēl uz vienu kalendāro gadu, ievērojot Konkursa uzvarētāja Piedāvājumu.</w:t>
      </w:r>
    </w:p>
    <w:p w:rsidR="00350D09" w:rsidRDefault="00350D09" w:rsidP="00E4776A">
      <w:pPr>
        <w:pStyle w:val="BodyText3"/>
        <w:jc w:val="both"/>
        <w:rPr>
          <w:b/>
        </w:rPr>
      </w:pPr>
    </w:p>
    <w:p w:rsidR="00E4776A" w:rsidRDefault="00997605" w:rsidP="00E4776A">
      <w:pPr>
        <w:pStyle w:val="BodyText3"/>
        <w:jc w:val="both"/>
        <w:rPr>
          <w:b/>
        </w:rPr>
      </w:pPr>
      <w:r w:rsidRPr="00997605">
        <w:rPr>
          <w:b/>
        </w:rPr>
        <w:t>Pretendenta gatavība uzsākt darbus pēc pasūtījuma saņemšanas (dienas)</w:t>
      </w:r>
    </w:p>
    <w:p w:rsidR="00997605" w:rsidRDefault="00997605" w:rsidP="00E4776A">
      <w:pPr>
        <w:pStyle w:val="BodyText3"/>
        <w:jc w:val="both"/>
      </w:pPr>
      <w:r w:rsidRPr="00997605">
        <w:t>____________________________________________________________________________</w:t>
      </w:r>
    </w:p>
    <w:p w:rsidR="00997605" w:rsidRPr="00997605" w:rsidRDefault="00997605" w:rsidP="00E4776A">
      <w:pPr>
        <w:pStyle w:val="BodyText3"/>
        <w:jc w:val="both"/>
      </w:pPr>
    </w:p>
    <w:p w:rsidR="00E4776A" w:rsidRPr="00350D09" w:rsidRDefault="00E4776A" w:rsidP="00E4776A">
      <w:pPr>
        <w:pStyle w:val="BodyText3"/>
        <w:jc w:val="both"/>
      </w:pPr>
      <w:r w:rsidRPr="00AF159C">
        <w:rPr>
          <w:b/>
        </w:rPr>
        <w:t>Darbu garantijas laiks</w:t>
      </w:r>
      <w:r w:rsidRPr="00AF159C">
        <w:t xml:space="preserve">: </w:t>
      </w:r>
      <w:r w:rsidR="00350D09">
        <w:t>________________________________________________________</w:t>
      </w:r>
      <w:r w:rsidRPr="00AF159C">
        <w:rPr>
          <w:b/>
          <w:bCs/>
        </w:rPr>
        <w:t xml:space="preserve"> </w:t>
      </w:r>
    </w:p>
    <w:p w:rsidR="00E4776A" w:rsidRPr="00AF159C" w:rsidRDefault="00E4776A" w:rsidP="00E4776A">
      <w:pPr>
        <w:pStyle w:val="BodyText3"/>
        <w:jc w:val="both"/>
        <w:rPr>
          <w:b/>
          <w:bCs/>
        </w:rPr>
      </w:pPr>
    </w:p>
    <w:p w:rsidR="00E4776A" w:rsidRPr="00AF159C" w:rsidRDefault="00E4776A" w:rsidP="00E4776A">
      <w:pPr>
        <w:pStyle w:val="Header"/>
        <w:tabs>
          <w:tab w:val="clear" w:pos="4153"/>
          <w:tab w:val="clear" w:pos="8306"/>
        </w:tabs>
        <w:jc w:val="both"/>
      </w:pPr>
      <w:r w:rsidRPr="00AF159C">
        <w:rPr>
          <w:b/>
        </w:rPr>
        <w:t>Informācija par</w:t>
      </w:r>
      <w:r w:rsidRPr="00AF159C">
        <w:t xml:space="preserve"> </w:t>
      </w:r>
      <w:r w:rsidRPr="00AF159C">
        <w:rPr>
          <w:b/>
          <w:bCs/>
        </w:rPr>
        <w:t xml:space="preserve">Pretendenta atbildīgo darbu vadītāju, kurš vadīs un nodrošinās Darbu izpildi un par darbu veicējiem, kuri veiks </w:t>
      </w:r>
      <w:r w:rsidR="00350D09">
        <w:rPr>
          <w:b/>
          <w:bCs/>
        </w:rPr>
        <w:t>D</w:t>
      </w:r>
      <w:r w:rsidRPr="00AF159C">
        <w:rPr>
          <w:b/>
          <w:bCs/>
        </w:rPr>
        <w:t>arbu izpildi:</w:t>
      </w:r>
      <w:r w:rsidRPr="00AF159C">
        <w:t xml:space="preserve"> </w:t>
      </w:r>
    </w:p>
    <w:p w:rsidR="00E4776A" w:rsidRPr="00AF159C" w:rsidRDefault="00E4776A" w:rsidP="00E4776A">
      <w:pPr>
        <w:pStyle w:val="Header"/>
        <w:tabs>
          <w:tab w:val="clear" w:pos="4153"/>
          <w:tab w:val="clear" w:pos="8306"/>
        </w:tabs>
        <w:jc w:val="both"/>
      </w:pPr>
      <w:r w:rsidRPr="00AF159C">
        <w:t xml:space="preserve">____________________________________________________________________________  </w:t>
      </w:r>
    </w:p>
    <w:p w:rsidR="00E4776A" w:rsidRPr="00AF159C" w:rsidRDefault="00E4776A" w:rsidP="00E4776A">
      <w:pPr>
        <w:pStyle w:val="BodyText3"/>
      </w:pPr>
      <w:r w:rsidRPr="00AF159C">
        <w:t xml:space="preserve">                                  </w:t>
      </w:r>
      <w:r w:rsidRPr="00AF159C">
        <w:rPr>
          <w:i/>
          <w:sz w:val="18"/>
          <w:szCs w:val="18"/>
        </w:rPr>
        <w:t>(vārds, uzvārds, sertifikāta numurs)</w:t>
      </w:r>
      <w:r w:rsidRPr="00AF159C">
        <w:t xml:space="preserve"> ____________________________________________________________________________</w:t>
      </w:r>
    </w:p>
    <w:p w:rsidR="00E4776A" w:rsidRPr="00AF159C" w:rsidRDefault="00E4776A" w:rsidP="00E4776A">
      <w:pPr>
        <w:pStyle w:val="BodyText3"/>
      </w:pPr>
    </w:p>
    <w:p w:rsidR="00E4776A" w:rsidRPr="00AF159C" w:rsidRDefault="00E4776A" w:rsidP="00E4776A">
      <w:pPr>
        <w:pStyle w:val="Header"/>
        <w:tabs>
          <w:tab w:val="clear" w:pos="4153"/>
          <w:tab w:val="clear" w:pos="8306"/>
        </w:tabs>
        <w:jc w:val="both"/>
        <w:rPr>
          <w:i/>
          <w:sz w:val="20"/>
        </w:rPr>
      </w:pPr>
      <w:r w:rsidRPr="00AF159C">
        <w:rPr>
          <w:b/>
        </w:rPr>
        <w:t xml:space="preserve">Informācija par Pretendenta speciālistiem (metinātāji, izolētāji, mehānismu vadītāji), kuri veiks Darbu izpildi, izsniegto apliecību </w:t>
      </w:r>
      <w:r w:rsidR="00855633">
        <w:rPr>
          <w:b/>
        </w:rPr>
        <w:t>(sertifikātu) kopijas</w:t>
      </w:r>
    </w:p>
    <w:p w:rsidR="00E4776A" w:rsidRPr="00AF159C" w:rsidRDefault="00E4776A" w:rsidP="00E4776A">
      <w:pPr>
        <w:pStyle w:val="Header"/>
        <w:tabs>
          <w:tab w:val="clear" w:pos="4153"/>
          <w:tab w:val="clear" w:pos="8306"/>
        </w:tabs>
        <w:jc w:val="both"/>
      </w:pPr>
      <w:r w:rsidRPr="00AF159C">
        <w:t xml:space="preserve">____________________________________________________________________________  </w:t>
      </w:r>
    </w:p>
    <w:p w:rsidR="00E4776A" w:rsidRPr="00AF159C" w:rsidRDefault="00E4776A" w:rsidP="00E4776A">
      <w:pPr>
        <w:pStyle w:val="BodyText3"/>
      </w:pPr>
      <w:r w:rsidRPr="00AF159C">
        <w:t xml:space="preserve">                                  </w:t>
      </w:r>
      <w:r w:rsidRPr="00AF159C">
        <w:rPr>
          <w:i/>
          <w:sz w:val="18"/>
          <w:szCs w:val="18"/>
        </w:rPr>
        <w:t>(vārds, uzvārds, sertifikāta numurs)</w:t>
      </w:r>
      <w:r w:rsidRPr="00AF159C">
        <w:t xml:space="preserve"> ____________________________________________________________________________</w:t>
      </w:r>
    </w:p>
    <w:p w:rsidR="00E4776A" w:rsidRPr="00AF159C" w:rsidRDefault="00E4776A" w:rsidP="00E4776A">
      <w:pPr>
        <w:jc w:val="both"/>
        <w:rPr>
          <w:b/>
        </w:rPr>
      </w:pPr>
    </w:p>
    <w:p w:rsidR="00E4776A" w:rsidRPr="00AF159C" w:rsidRDefault="00E4776A" w:rsidP="00E4776A">
      <w:pPr>
        <w:jc w:val="both"/>
        <w:rPr>
          <w:i/>
          <w:sz w:val="20"/>
          <w:szCs w:val="20"/>
        </w:rPr>
      </w:pPr>
      <w:r w:rsidRPr="00AF159C">
        <w:rPr>
          <w:b/>
        </w:rPr>
        <w:t xml:space="preserve">Informācija par apakšuzņēmējiem, ja tādi tiks pieaicināti </w:t>
      </w:r>
    </w:p>
    <w:p w:rsidR="00E4776A" w:rsidRDefault="00E4776A" w:rsidP="00E4776A">
      <w:pPr>
        <w:jc w:val="both"/>
      </w:pPr>
      <w:r w:rsidRPr="00AF159C">
        <w:t>________________________________________________________</w:t>
      </w:r>
      <w:r w:rsidR="00855633">
        <w:t>____________________</w:t>
      </w:r>
    </w:p>
    <w:p w:rsidR="00855633" w:rsidRPr="00AF159C" w:rsidRDefault="00855633" w:rsidP="00E4776A">
      <w:pPr>
        <w:jc w:val="both"/>
      </w:pPr>
    </w:p>
    <w:p w:rsidR="0058523F" w:rsidRPr="009F1AC8" w:rsidRDefault="0058523F" w:rsidP="0058523F">
      <w:pPr>
        <w:jc w:val="both"/>
        <w:rPr>
          <w:i/>
          <w:sz w:val="20"/>
          <w:szCs w:val="20"/>
        </w:rPr>
      </w:pPr>
      <w:r w:rsidRPr="009F1AC8">
        <w:rPr>
          <w:b/>
        </w:rPr>
        <w:t>Informācija par to, vai Pretendents ir/nav uzskatāms par ar akciju sabiedrību “Latvijas Gāze” saistītu uzņēmumu likuma „Par uzņēmumu ienākuma nodokli” izpratnē (ja nepieciešams)</w:t>
      </w:r>
    </w:p>
    <w:p w:rsidR="0058523F" w:rsidRPr="009F1AC8" w:rsidRDefault="0058523F" w:rsidP="0058523F">
      <w:pPr>
        <w:jc w:val="both"/>
      </w:pPr>
      <w:r w:rsidRPr="009F1AC8">
        <w:t>________________________________________________________________________________________________________________________________________________________</w:t>
      </w:r>
    </w:p>
    <w:p w:rsidR="0058523F" w:rsidRPr="009F1AC8" w:rsidRDefault="0058523F" w:rsidP="0058523F">
      <w:pPr>
        <w:jc w:val="both"/>
        <w:rPr>
          <w:i/>
          <w:sz w:val="20"/>
          <w:szCs w:val="20"/>
        </w:rPr>
      </w:pPr>
      <w:r w:rsidRPr="009F1AC8">
        <w:rPr>
          <w:b/>
        </w:rPr>
        <w:t>Informācija par to, vai Pretendents ir/nav reģistrēts valstī, ar kuru Latvijas Republikai noslēgta Konvencija par nodokļu dubultās uzlikšanas un nodokļu nemaksāšanas novēršanu (ja nepieciešams)</w:t>
      </w:r>
    </w:p>
    <w:p w:rsidR="0058523F" w:rsidRPr="009F1AC8" w:rsidRDefault="0058523F" w:rsidP="0058523F">
      <w:pPr>
        <w:jc w:val="both"/>
      </w:pPr>
      <w:r w:rsidRPr="009F1AC8">
        <w:t>______________________________________________________________________________________________________________________________________________________</w:t>
      </w:r>
    </w:p>
    <w:p w:rsidR="0058523F" w:rsidRDefault="0058523F" w:rsidP="00FC6392">
      <w:pPr>
        <w:jc w:val="both"/>
        <w:rPr>
          <w:b/>
        </w:rPr>
      </w:pPr>
    </w:p>
    <w:p w:rsidR="0061139D" w:rsidRPr="0061139D" w:rsidRDefault="0061139D" w:rsidP="0061139D">
      <w:pPr>
        <w:jc w:val="both"/>
        <w:rPr>
          <w:b/>
        </w:rPr>
      </w:pPr>
      <w:r w:rsidRPr="0061139D">
        <w:rPr>
          <w:b/>
        </w:rPr>
        <w:t xml:space="preserve">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rsidR="0061139D" w:rsidRDefault="0061139D" w:rsidP="00FC6392">
      <w:pPr>
        <w:jc w:val="both"/>
        <w:rPr>
          <w:b/>
        </w:rPr>
      </w:pPr>
    </w:p>
    <w:p w:rsidR="00FC6392" w:rsidRPr="00AF159C" w:rsidRDefault="00FC6392" w:rsidP="00FC6392">
      <w:pPr>
        <w:jc w:val="both"/>
      </w:pPr>
      <w:r w:rsidRPr="00AF159C">
        <w:rPr>
          <w:b/>
        </w:rPr>
        <w:t>Pretendenta nosaukums un komersanta vienotais reģistrācijas numurs</w:t>
      </w:r>
      <w:r w:rsidRPr="00AF159C">
        <w:t>:_______________</w:t>
      </w:r>
    </w:p>
    <w:p w:rsidR="00FC6392" w:rsidRPr="00AF159C" w:rsidRDefault="00FC6392" w:rsidP="00FC6392">
      <w:pPr>
        <w:jc w:val="both"/>
      </w:pPr>
      <w:r w:rsidRPr="00AF159C">
        <w:t>____________________________________________________________________________</w:t>
      </w:r>
    </w:p>
    <w:p w:rsidR="00855633" w:rsidRDefault="00855633" w:rsidP="007544A0">
      <w:pPr>
        <w:jc w:val="both"/>
        <w:rPr>
          <w:b/>
        </w:rPr>
      </w:pPr>
    </w:p>
    <w:p w:rsidR="007544A0" w:rsidRPr="009F1AC8" w:rsidRDefault="007544A0" w:rsidP="007544A0">
      <w:pPr>
        <w:jc w:val="both"/>
      </w:pPr>
      <w:r w:rsidRPr="009F1AC8">
        <w:rPr>
          <w:b/>
        </w:rPr>
        <w:t>Juridiskā adrese:</w:t>
      </w:r>
      <w:r w:rsidRPr="009F1AC8">
        <w:t xml:space="preserve"> _____________________________________________________________</w:t>
      </w:r>
    </w:p>
    <w:p w:rsidR="00855633" w:rsidRDefault="00855633" w:rsidP="007544A0">
      <w:pPr>
        <w:jc w:val="both"/>
        <w:rPr>
          <w:b/>
        </w:rPr>
      </w:pPr>
    </w:p>
    <w:p w:rsidR="007544A0" w:rsidRPr="009F1AC8" w:rsidRDefault="007544A0" w:rsidP="007544A0">
      <w:pPr>
        <w:jc w:val="both"/>
        <w:rPr>
          <w:b/>
        </w:rPr>
      </w:pPr>
      <w:r w:rsidRPr="009F1AC8">
        <w:rPr>
          <w:b/>
        </w:rPr>
        <w:t>Pretendenta kontaktpers</w:t>
      </w:r>
      <w:r w:rsidR="00855633">
        <w:rPr>
          <w:b/>
        </w:rPr>
        <w:t>ona, kura ir pilnvarota risināt</w:t>
      </w:r>
      <w:r w:rsidRPr="009F1AC8">
        <w:rPr>
          <w:b/>
        </w:rPr>
        <w:t xml:space="preserve"> ar Piedāvājumu saistītos jautājumus konkursa gaitā, amats, vārds, uzvārds, t</w:t>
      </w:r>
      <w:r w:rsidR="00855633">
        <w:rPr>
          <w:b/>
        </w:rPr>
        <w:t>ālruņa numurs,</w:t>
      </w:r>
      <w:r w:rsidRPr="009F1AC8">
        <w:rPr>
          <w:b/>
        </w:rPr>
        <w:t xml:space="preserve"> e-pasts:</w:t>
      </w:r>
    </w:p>
    <w:p w:rsidR="007544A0" w:rsidRPr="009F1AC8" w:rsidRDefault="007544A0" w:rsidP="007544A0">
      <w:pPr>
        <w:jc w:val="both"/>
      </w:pPr>
      <w:r w:rsidRPr="009F1AC8">
        <w:t>________________________________________________________________________________________________________________________________________________________</w:t>
      </w:r>
    </w:p>
    <w:p w:rsidR="007544A0" w:rsidRPr="009F1AC8" w:rsidRDefault="007544A0" w:rsidP="007544A0">
      <w:pPr>
        <w:pStyle w:val="Header"/>
        <w:tabs>
          <w:tab w:val="clear" w:pos="4153"/>
          <w:tab w:val="clear" w:pos="8306"/>
        </w:tabs>
        <w:jc w:val="both"/>
      </w:pPr>
    </w:p>
    <w:p w:rsidR="007544A0" w:rsidRPr="009F1AC8" w:rsidRDefault="007544A0" w:rsidP="007544A0">
      <w:pPr>
        <w:pStyle w:val="BodyText3"/>
        <w:jc w:val="both"/>
        <w:rPr>
          <w:b/>
        </w:rPr>
      </w:pPr>
      <w:r w:rsidRPr="009F1AC8">
        <w:rPr>
          <w:b/>
        </w:rPr>
        <w:t xml:space="preserve">Pielikumā: </w:t>
      </w:r>
    </w:p>
    <w:p w:rsidR="007544A0" w:rsidRPr="009F1AC8" w:rsidRDefault="007544A0" w:rsidP="007544A0">
      <w:pPr>
        <w:pStyle w:val="BodyText3"/>
        <w:ind w:right="43"/>
        <w:jc w:val="both"/>
        <w:rPr>
          <w:i/>
        </w:rPr>
      </w:pPr>
      <w:r w:rsidRPr="009F1AC8">
        <w:rPr>
          <w:i/>
        </w:rPr>
        <w:t>1. Jāpievieno Pretendenta sastādīta</w:t>
      </w:r>
      <w:r w:rsidR="003B237D">
        <w:rPr>
          <w:i/>
        </w:rPr>
        <w:t>s</w:t>
      </w:r>
      <w:r w:rsidRPr="009F1AC8">
        <w:rPr>
          <w:i/>
        </w:rPr>
        <w:t xml:space="preserve"> Darbu tāme</w:t>
      </w:r>
      <w:r w:rsidR="003B237D">
        <w:rPr>
          <w:i/>
        </w:rPr>
        <w:t>s</w:t>
      </w:r>
      <w:r w:rsidRPr="009F1AC8">
        <w:rPr>
          <w:i/>
        </w:rPr>
        <w:t xml:space="preserve">, saskaņā </w:t>
      </w:r>
      <w:r w:rsidR="003B237D">
        <w:rPr>
          <w:i/>
        </w:rPr>
        <w:t>ar konkursa nolikuma prasībām</w:t>
      </w:r>
    </w:p>
    <w:p w:rsidR="007544A0" w:rsidRPr="009F1AC8" w:rsidRDefault="007544A0" w:rsidP="007544A0">
      <w:pPr>
        <w:pStyle w:val="BodyText3"/>
        <w:jc w:val="both"/>
        <w:rPr>
          <w:i/>
        </w:rPr>
      </w:pPr>
      <w:r w:rsidRPr="009F1AC8">
        <w:rPr>
          <w:i/>
        </w:rPr>
        <w:t xml:space="preserve">2. Jāpievieno dokumenti saskaņā ar konkursa nolikuma </w:t>
      </w:r>
      <w:r w:rsidR="003B237D">
        <w:rPr>
          <w:i/>
        </w:rPr>
        <w:t>7</w:t>
      </w:r>
      <w:r w:rsidRPr="009F1AC8">
        <w:rPr>
          <w:i/>
        </w:rPr>
        <w:t>.punktu.</w:t>
      </w:r>
    </w:p>
    <w:p w:rsidR="007544A0" w:rsidRPr="009F1AC8" w:rsidRDefault="007544A0" w:rsidP="007544A0">
      <w:pPr>
        <w:pStyle w:val="Heading7"/>
        <w:jc w:val="both"/>
        <w:rPr>
          <w:b w:val="0"/>
          <w:sz w:val="24"/>
        </w:rPr>
      </w:pPr>
      <w:r w:rsidRPr="009F1AC8">
        <w:rPr>
          <w:b w:val="0"/>
          <w:sz w:val="24"/>
        </w:rPr>
        <w:t>2.1.___________________________________________________________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2.2.___________________________________________________________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2.3.___________________________________________________________ uz ______lapām;</w:t>
      </w:r>
    </w:p>
    <w:p w:rsidR="007544A0" w:rsidRPr="009F1AC8" w:rsidRDefault="007544A0" w:rsidP="007544A0">
      <w:pPr>
        <w:pStyle w:val="Heading7"/>
        <w:jc w:val="both"/>
        <w:rPr>
          <w:sz w:val="24"/>
        </w:rPr>
      </w:pPr>
      <w:r w:rsidRPr="009F1AC8">
        <w:rPr>
          <w:b w:val="0"/>
          <w:sz w:val="24"/>
        </w:rPr>
        <w:t>2.4.___________________________________________________________ uz ______lapām</w:t>
      </w:r>
      <w:r w:rsidRPr="009F1AC8">
        <w:rPr>
          <w:sz w:val="24"/>
        </w:rPr>
        <w:t>;</w:t>
      </w:r>
    </w:p>
    <w:p w:rsidR="007544A0" w:rsidRPr="009F1AC8" w:rsidRDefault="007544A0" w:rsidP="007544A0">
      <w:pPr>
        <w:pStyle w:val="Heading7"/>
        <w:jc w:val="both"/>
        <w:rPr>
          <w:b w:val="0"/>
          <w:sz w:val="24"/>
        </w:rPr>
      </w:pPr>
      <w:r w:rsidRPr="009F1AC8">
        <w:rPr>
          <w:b w:val="0"/>
          <w:sz w:val="24"/>
        </w:rPr>
        <w:t>2.5.___________________________________________________________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2.6.___________________________________________________________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2.7.___________________________________________________________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2.8.___________________________________________________________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2.9.___________________________________________________________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2.10.__________________________________________________________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2.11.__________________________________________________________ uz ______lapām;</w:t>
      </w:r>
    </w:p>
    <w:p w:rsidR="007544A0" w:rsidRPr="009F1AC8" w:rsidRDefault="007544A0" w:rsidP="007544A0">
      <w:pPr>
        <w:pStyle w:val="Heading7"/>
        <w:jc w:val="both"/>
        <w:rPr>
          <w:b w:val="0"/>
          <w:sz w:val="24"/>
        </w:rPr>
      </w:pPr>
      <w:r w:rsidRPr="009F1AC8">
        <w:rPr>
          <w:b w:val="0"/>
          <w:sz w:val="24"/>
        </w:rPr>
        <w:t>2.12.__________________________________________________________ uz ______lapām.</w:t>
      </w:r>
    </w:p>
    <w:p w:rsidR="007544A0" w:rsidRPr="009F1AC8" w:rsidRDefault="007544A0" w:rsidP="007544A0">
      <w:pPr>
        <w:pStyle w:val="BodyText3"/>
        <w:jc w:val="both"/>
        <w:rPr>
          <w:b/>
          <w:i/>
        </w:rPr>
      </w:pPr>
      <w:r w:rsidRPr="009F1AC8">
        <w:rPr>
          <w:b/>
          <w:i/>
        </w:rPr>
        <w:t>____________________________________________________________________________</w:t>
      </w:r>
    </w:p>
    <w:p w:rsidR="007544A0" w:rsidRPr="009F1AC8" w:rsidRDefault="007544A0" w:rsidP="007544A0">
      <w:pPr>
        <w:ind w:left="360"/>
        <w:jc w:val="right"/>
        <w:rPr>
          <w:b/>
        </w:rPr>
        <w:sectPr w:rsidR="007544A0" w:rsidRPr="009F1AC8" w:rsidSect="00FA699B">
          <w:footerReference w:type="even" r:id="rId8"/>
          <w:footerReference w:type="default" r:id="rId9"/>
          <w:pgSz w:w="11906" w:h="16838"/>
          <w:pgMar w:top="1135" w:right="1133" w:bottom="1276" w:left="1588" w:header="709" w:footer="709" w:gutter="0"/>
          <w:cols w:space="708"/>
          <w:titlePg/>
          <w:docGrid w:linePitch="360"/>
        </w:sectPr>
      </w:pPr>
      <w:r w:rsidRPr="009F1AC8">
        <w:rPr>
          <w:i/>
          <w:sz w:val="20"/>
        </w:rPr>
        <w:t>(Pretendenta izpildinstitūcijas ar pārstāvības tiesībām vai prokūrista, pilnvarnieka vārds, uzvārds, amats, paraksts)</w:t>
      </w:r>
    </w:p>
    <w:tbl>
      <w:tblPr>
        <w:tblpPr w:leftFromText="180" w:rightFromText="180" w:vertAnchor="text" w:horzAnchor="margin" w:tblpY="-720"/>
        <w:tblW w:w="15349" w:type="dxa"/>
        <w:tblLayout w:type="fixed"/>
        <w:tblCellMar>
          <w:left w:w="0" w:type="dxa"/>
          <w:right w:w="0" w:type="dxa"/>
        </w:tblCellMar>
        <w:tblLook w:val="0000" w:firstRow="0" w:lastRow="0" w:firstColumn="0" w:lastColumn="0" w:noHBand="0" w:noVBand="0"/>
      </w:tblPr>
      <w:tblGrid>
        <w:gridCol w:w="539"/>
        <w:gridCol w:w="5074"/>
        <w:gridCol w:w="760"/>
        <w:gridCol w:w="720"/>
        <w:gridCol w:w="591"/>
        <w:gridCol w:w="140"/>
        <w:gridCol w:w="701"/>
        <w:gridCol w:w="139"/>
        <w:gridCol w:w="601"/>
        <w:gridCol w:w="301"/>
        <w:gridCol w:w="487"/>
        <w:gridCol w:w="619"/>
        <w:gridCol w:w="855"/>
        <w:gridCol w:w="274"/>
        <w:gridCol w:w="50"/>
        <w:gridCol w:w="50"/>
        <w:gridCol w:w="356"/>
        <w:gridCol w:w="363"/>
        <w:gridCol w:w="538"/>
        <w:gridCol w:w="360"/>
        <w:gridCol w:w="86"/>
        <w:gridCol w:w="1720"/>
        <w:gridCol w:w="25"/>
      </w:tblGrid>
      <w:tr w:rsidR="00FC6392" w:rsidRPr="00AF159C" w:rsidTr="00315197">
        <w:trPr>
          <w:gridAfter w:val="1"/>
          <w:wAfter w:w="25" w:type="dxa"/>
          <w:trHeight w:val="1959"/>
        </w:trPr>
        <w:tc>
          <w:tcPr>
            <w:tcW w:w="539"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pStyle w:val="Footer"/>
              <w:jc w:val="both"/>
            </w:pPr>
          </w:p>
        </w:tc>
        <w:tc>
          <w:tcPr>
            <w:tcW w:w="5074"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r w:rsidRPr="00AF159C">
              <w:rPr>
                <w:b/>
                <w:bCs/>
                <w:szCs w:val="20"/>
              </w:rPr>
              <w:t>Pasūtītājs: akciju sabiedrība "</w:t>
            </w:r>
            <w:r w:rsidR="00315197" w:rsidRPr="00315197">
              <w:rPr>
                <w:b/>
                <w:bCs/>
              </w:rPr>
              <w:t>Conexus Baltic Grid</w:t>
            </w:r>
            <w:r w:rsidRPr="00AF159C">
              <w:rPr>
                <w:b/>
                <w:bCs/>
                <w:szCs w:val="20"/>
              </w:rPr>
              <w:t>"</w:t>
            </w:r>
          </w:p>
        </w:tc>
        <w:tc>
          <w:tcPr>
            <w:tcW w:w="2211" w:type="dxa"/>
            <w:gridSpan w:val="4"/>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601"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788"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1748" w:type="dxa"/>
            <w:gridSpan w:val="3"/>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pStyle w:val="Header"/>
              <w:tabs>
                <w:tab w:val="clear" w:pos="4153"/>
                <w:tab w:val="clear" w:pos="8306"/>
              </w:tabs>
              <w:jc w:val="both"/>
            </w:pPr>
          </w:p>
        </w:tc>
        <w:tc>
          <w:tcPr>
            <w:tcW w:w="5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3423" w:type="dxa"/>
            <w:gridSpan w:val="6"/>
            <w:tcBorders>
              <w:top w:val="nil"/>
              <w:left w:val="nil"/>
              <w:bottom w:val="nil"/>
              <w:right w:val="nil"/>
            </w:tcBorders>
            <w:noWrap/>
            <w:tcMar>
              <w:top w:w="15" w:type="dxa"/>
              <w:left w:w="15" w:type="dxa"/>
              <w:bottom w:w="0" w:type="dxa"/>
              <w:right w:w="15" w:type="dxa"/>
            </w:tcMar>
            <w:vAlign w:val="bottom"/>
          </w:tcPr>
          <w:p w:rsidR="00FC6392" w:rsidRPr="00215D37" w:rsidRDefault="00894B31" w:rsidP="00E620B9">
            <w:pPr>
              <w:jc w:val="right"/>
              <w:rPr>
                <w:b/>
              </w:rPr>
            </w:pPr>
            <w:r w:rsidRPr="00215D37">
              <w:rPr>
                <w:b/>
              </w:rPr>
              <w:t>4</w:t>
            </w:r>
            <w:r w:rsidR="00FC6392" w:rsidRPr="00215D37">
              <w:rPr>
                <w:b/>
              </w:rPr>
              <w:t>.pielikums</w:t>
            </w:r>
          </w:p>
          <w:p w:rsidR="00315197" w:rsidRPr="00AF159C" w:rsidRDefault="00315197" w:rsidP="00315197">
            <w:pPr>
              <w:jc w:val="right"/>
              <w:rPr>
                <w:b/>
                <w:sz w:val="20"/>
                <w:szCs w:val="32"/>
              </w:rPr>
            </w:pPr>
            <w:r w:rsidRPr="00F3546C">
              <w:rPr>
                <w:bCs/>
                <w:sz w:val="20"/>
              </w:rPr>
              <w:t>Akciju sabiedrības „</w:t>
            </w:r>
            <w:r w:rsidRPr="0077561A">
              <w:rPr>
                <w:bCs/>
                <w:sz w:val="20"/>
              </w:rPr>
              <w:t>Conexus Baltic Grid</w:t>
            </w:r>
            <w:r w:rsidRPr="00F3546C">
              <w:rPr>
                <w:bCs/>
                <w:sz w:val="20"/>
              </w:rPr>
              <w:t>”</w:t>
            </w:r>
          </w:p>
          <w:p w:rsidR="009D21E0" w:rsidRPr="00AF159C" w:rsidRDefault="009D21E0" w:rsidP="009D21E0">
            <w:pPr>
              <w:pStyle w:val="Heading1"/>
              <w:jc w:val="right"/>
              <w:rPr>
                <w:rFonts w:ascii="Times New Roman" w:hAnsi="Times New Roman"/>
                <w:sz w:val="20"/>
              </w:rPr>
            </w:pPr>
            <w:r w:rsidRPr="00AF159C">
              <w:rPr>
                <w:rFonts w:ascii="Times New Roman" w:hAnsi="Times New Roman"/>
                <w:sz w:val="20"/>
              </w:rPr>
              <w:t>Atklāta konkursa nolikumam</w:t>
            </w:r>
          </w:p>
          <w:p w:rsidR="00085D1C" w:rsidRDefault="009D21E0" w:rsidP="00085D1C">
            <w:pPr>
              <w:pStyle w:val="Heading1"/>
              <w:jc w:val="right"/>
              <w:rPr>
                <w:rFonts w:ascii="Times New Roman" w:hAnsi="Times New Roman"/>
                <w:bCs/>
                <w:iCs/>
                <w:sz w:val="20"/>
              </w:rPr>
            </w:pPr>
            <w:r w:rsidRPr="00AF159C">
              <w:rPr>
                <w:rFonts w:ascii="Times New Roman" w:hAnsi="Times New Roman"/>
                <w:sz w:val="20"/>
              </w:rPr>
              <w:t>“</w:t>
            </w:r>
            <w:r w:rsidR="00085D1C" w:rsidRPr="00085D1C">
              <w:rPr>
                <w:rFonts w:ascii="Times New Roman" w:hAnsi="Times New Roman"/>
                <w:sz w:val="20"/>
              </w:rPr>
              <w:t>Par</w:t>
            </w:r>
            <w:r w:rsidR="002E2986">
              <w:rPr>
                <w:rFonts w:ascii="Times New Roman" w:hAnsi="Times New Roman"/>
                <w:sz w:val="20"/>
              </w:rPr>
              <w:t xml:space="preserve"> </w:t>
            </w:r>
            <w:r w:rsidR="00C47FED">
              <w:rPr>
                <w:rFonts w:ascii="Times New Roman" w:hAnsi="Times New Roman"/>
                <w:sz w:val="20"/>
              </w:rPr>
              <w:t>neatliekamu</w:t>
            </w:r>
            <w:r w:rsidR="00C47FED" w:rsidRPr="00085D1C">
              <w:rPr>
                <w:rFonts w:ascii="Times New Roman" w:hAnsi="Times New Roman"/>
                <w:sz w:val="20"/>
              </w:rPr>
              <w:t xml:space="preserve"> </w:t>
            </w:r>
            <w:r w:rsidR="00085D1C" w:rsidRPr="00085D1C">
              <w:rPr>
                <w:rFonts w:ascii="Times New Roman" w:hAnsi="Times New Roman"/>
                <w:sz w:val="20"/>
              </w:rPr>
              <w:t xml:space="preserve">remontdarbu veikšanu </w:t>
            </w:r>
            <w:r w:rsidR="00085D1C" w:rsidRPr="00085D1C">
              <w:rPr>
                <w:rFonts w:ascii="Times New Roman" w:hAnsi="Times New Roman"/>
                <w:bCs/>
                <w:iCs/>
                <w:sz w:val="20"/>
              </w:rPr>
              <w:t xml:space="preserve">pārvades gāzesvadiem, </w:t>
            </w:r>
          </w:p>
          <w:p w:rsidR="00085D1C" w:rsidRDefault="00085D1C" w:rsidP="00085D1C">
            <w:pPr>
              <w:pStyle w:val="Heading1"/>
              <w:jc w:val="right"/>
              <w:rPr>
                <w:rFonts w:ascii="Times New Roman" w:hAnsi="Times New Roman"/>
                <w:bCs/>
                <w:color w:val="000000"/>
                <w:sz w:val="20"/>
                <w:lang w:eastAsia="lv-LV"/>
              </w:rPr>
            </w:pPr>
            <w:r w:rsidRPr="00085D1C">
              <w:rPr>
                <w:rFonts w:ascii="Times New Roman" w:hAnsi="Times New Roman"/>
                <w:bCs/>
                <w:iCs/>
                <w:sz w:val="20"/>
              </w:rPr>
              <w:t>apmainot</w:t>
            </w:r>
            <w:r w:rsidRPr="00085D1C">
              <w:rPr>
                <w:rFonts w:ascii="Times New Roman" w:hAnsi="Times New Roman"/>
                <w:bCs/>
                <w:i/>
                <w:iCs/>
                <w:sz w:val="20"/>
              </w:rPr>
              <w:t xml:space="preserve"> </w:t>
            </w:r>
            <w:r w:rsidRPr="00085D1C">
              <w:rPr>
                <w:rFonts w:ascii="Times New Roman" w:hAnsi="Times New Roman"/>
                <w:bCs/>
                <w:iCs/>
                <w:sz w:val="20"/>
              </w:rPr>
              <w:t xml:space="preserve">gāzesvadu posmus un/vai uzstādot </w:t>
            </w:r>
            <w:r w:rsidRPr="00085D1C">
              <w:rPr>
                <w:rFonts w:ascii="Times New Roman" w:hAnsi="Times New Roman"/>
                <w:bCs/>
                <w:color w:val="000000"/>
                <w:sz w:val="20"/>
                <w:lang w:eastAsia="lv-LV"/>
              </w:rPr>
              <w:t>metāla uzmavas bojātās vietās</w:t>
            </w:r>
          </w:p>
          <w:p w:rsidR="009D21E0" w:rsidRPr="00AF159C" w:rsidRDefault="00085D1C" w:rsidP="00085D1C">
            <w:pPr>
              <w:pStyle w:val="Heading1"/>
              <w:jc w:val="right"/>
              <w:rPr>
                <w:rFonts w:ascii="Times New Roman" w:hAnsi="Times New Roman"/>
                <w:bCs/>
                <w:sz w:val="20"/>
              </w:rPr>
            </w:pPr>
            <w:r w:rsidRPr="00085D1C">
              <w:rPr>
                <w:rFonts w:ascii="Times New Roman" w:hAnsi="Times New Roman"/>
                <w:bCs/>
                <w:color w:val="000000"/>
                <w:sz w:val="20"/>
                <w:lang w:eastAsia="lv-LV"/>
              </w:rPr>
              <w:t xml:space="preserve"> bez gāzes transportēšanas pārtraukšanas</w:t>
            </w:r>
            <w:r w:rsidRPr="00085D1C" w:rsidDel="00AF159C">
              <w:rPr>
                <w:rFonts w:ascii="Times New Roman" w:hAnsi="Times New Roman"/>
                <w:i/>
                <w:sz w:val="20"/>
              </w:rPr>
              <w:t xml:space="preserve"> </w:t>
            </w:r>
            <w:r w:rsidR="009D21E0" w:rsidRPr="00AF159C">
              <w:rPr>
                <w:rFonts w:ascii="Times New Roman" w:hAnsi="Times New Roman"/>
                <w:bCs/>
                <w:sz w:val="20"/>
              </w:rPr>
              <w:t>”</w:t>
            </w:r>
          </w:p>
          <w:p w:rsidR="00FC6392" w:rsidRPr="00AF159C" w:rsidRDefault="00FC6392" w:rsidP="00E620B9">
            <w:pPr>
              <w:pStyle w:val="Subtitle"/>
              <w:jc w:val="right"/>
              <w:rPr>
                <w:sz w:val="20"/>
                <w:szCs w:val="20"/>
              </w:rPr>
            </w:pPr>
            <w:r w:rsidRPr="00AF159C">
              <w:rPr>
                <w:sz w:val="20"/>
                <w:szCs w:val="20"/>
              </w:rPr>
              <w:t xml:space="preserve">   </w:t>
            </w:r>
          </w:p>
          <w:p w:rsidR="00FC6392" w:rsidRPr="00AF159C" w:rsidRDefault="00FC6392" w:rsidP="00E620B9">
            <w:pPr>
              <w:rPr>
                <w:b/>
                <w:sz w:val="20"/>
                <w:szCs w:val="20"/>
              </w:rPr>
            </w:pPr>
          </w:p>
        </w:tc>
      </w:tr>
      <w:tr w:rsidR="00FC6392" w:rsidRPr="00AF159C" w:rsidTr="007C7484">
        <w:trPr>
          <w:trHeight w:val="255"/>
        </w:trPr>
        <w:tc>
          <w:tcPr>
            <w:tcW w:w="539"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74"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r w:rsidRPr="00AF159C">
              <w:rPr>
                <w:b/>
                <w:bCs/>
                <w:szCs w:val="20"/>
              </w:rPr>
              <w:t>Uzņēmējs: ______________________________</w:t>
            </w:r>
          </w:p>
        </w:tc>
        <w:tc>
          <w:tcPr>
            <w:tcW w:w="2211" w:type="dxa"/>
            <w:gridSpan w:val="4"/>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601"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788"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1748" w:type="dxa"/>
            <w:gridSpan w:val="3"/>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406"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3092" w:type="dxa"/>
            <w:gridSpan w:val="6"/>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p>
        </w:tc>
      </w:tr>
      <w:tr w:rsidR="00FC6392" w:rsidRPr="00AF159C" w:rsidTr="007C7484">
        <w:trPr>
          <w:trHeight w:val="461"/>
        </w:trPr>
        <w:tc>
          <w:tcPr>
            <w:tcW w:w="539"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74"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r w:rsidRPr="00AF159C">
              <w:rPr>
                <w:b/>
                <w:bCs/>
              </w:rPr>
              <w:t xml:space="preserve">Objekts: </w:t>
            </w:r>
            <w:r w:rsidRPr="00AF159C">
              <w:rPr>
                <w:b/>
                <w:iCs/>
              </w:rPr>
              <w:t>Pārvades</w:t>
            </w:r>
            <w:r w:rsidRPr="00AF159C">
              <w:rPr>
                <w:b/>
                <w:bCs/>
              </w:rPr>
              <w:t xml:space="preserve"> gāzesvadu remonts ar gāzesvada posmu apmaiņu</w:t>
            </w:r>
            <w:r w:rsidRPr="00AF159C">
              <w:rPr>
                <w:b/>
              </w:rPr>
              <w:t xml:space="preserve"> </w:t>
            </w:r>
          </w:p>
        </w:tc>
        <w:tc>
          <w:tcPr>
            <w:tcW w:w="2211" w:type="dxa"/>
            <w:gridSpan w:val="4"/>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601"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788"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1748" w:type="dxa"/>
            <w:gridSpan w:val="3"/>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406"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3092" w:type="dxa"/>
            <w:gridSpan w:val="6"/>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r w:rsidRPr="00AF159C">
              <w:rPr>
                <w:b/>
                <w:bCs/>
                <w:szCs w:val="20"/>
              </w:rPr>
              <w:t xml:space="preserve"> </w:t>
            </w:r>
          </w:p>
        </w:tc>
      </w:tr>
      <w:tr w:rsidR="00FC6392" w:rsidRPr="00AF159C" w:rsidTr="007C7484">
        <w:trPr>
          <w:trHeight w:val="255"/>
        </w:trPr>
        <w:tc>
          <w:tcPr>
            <w:tcW w:w="539"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74" w:type="dxa"/>
            <w:tcBorders>
              <w:top w:val="nil"/>
              <w:left w:val="nil"/>
              <w:bottom w:val="nil"/>
              <w:right w:val="nil"/>
            </w:tcBorders>
            <w:noWrap/>
            <w:tcMar>
              <w:top w:w="15" w:type="dxa"/>
              <w:left w:w="15" w:type="dxa"/>
              <w:bottom w:w="0" w:type="dxa"/>
              <w:right w:w="15" w:type="dxa"/>
            </w:tcMar>
          </w:tcPr>
          <w:p w:rsidR="00FC6392" w:rsidRPr="00AF159C" w:rsidRDefault="00FC6392" w:rsidP="00E620B9">
            <w:pPr>
              <w:jc w:val="both"/>
              <w:rPr>
                <w:i/>
                <w:iCs/>
                <w:szCs w:val="16"/>
              </w:rPr>
            </w:pPr>
          </w:p>
        </w:tc>
        <w:tc>
          <w:tcPr>
            <w:tcW w:w="6188" w:type="dxa"/>
            <w:gridSpan w:val="1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pStyle w:val="Heading2"/>
              <w:rPr>
                <w:i/>
              </w:rPr>
            </w:pPr>
            <w:r w:rsidRPr="00AF159C">
              <w:rPr>
                <w:i/>
              </w:rPr>
              <w:t>D A R B U   T Ā M E</w:t>
            </w:r>
            <w:r w:rsidR="009D21E0" w:rsidRPr="00AF159C">
              <w:rPr>
                <w:i/>
              </w:rPr>
              <w:t xml:space="preserve"> S   P A R A U G S</w:t>
            </w:r>
          </w:p>
        </w:tc>
        <w:tc>
          <w:tcPr>
            <w:tcW w:w="5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406"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901"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36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1831" w:type="dxa"/>
            <w:gridSpan w:val="3"/>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r>
      <w:tr w:rsidR="00FC6392" w:rsidRPr="00AF159C" w:rsidTr="007C7484">
        <w:trPr>
          <w:trHeight w:val="360"/>
        </w:trPr>
        <w:tc>
          <w:tcPr>
            <w:tcW w:w="539"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74"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6188" w:type="dxa"/>
            <w:gridSpan w:val="12"/>
            <w:tcBorders>
              <w:top w:val="nil"/>
              <w:left w:val="nil"/>
              <w:bottom w:val="nil"/>
              <w:right w:val="nil"/>
            </w:tcBorders>
            <w:noWrap/>
            <w:tcMar>
              <w:top w:w="15" w:type="dxa"/>
              <w:left w:w="15" w:type="dxa"/>
              <w:bottom w:w="0" w:type="dxa"/>
              <w:right w:w="15" w:type="dxa"/>
            </w:tcMar>
            <w:vAlign w:val="bottom"/>
          </w:tcPr>
          <w:p w:rsidR="00972395" w:rsidRPr="00D21A7A" w:rsidRDefault="002B3009" w:rsidP="002B3009">
            <w:pPr>
              <w:jc w:val="center"/>
              <w:rPr>
                <w:b/>
                <w:bCs/>
              </w:rPr>
            </w:pPr>
            <w:r>
              <w:rPr>
                <w:b/>
                <w:bCs/>
              </w:rPr>
              <w:t>Pārvades</w:t>
            </w:r>
            <w:r w:rsidRPr="004F03A7">
              <w:rPr>
                <w:b/>
                <w:bCs/>
              </w:rPr>
              <w:t xml:space="preserve"> gāzesvadu ar diametru </w:t>
            </w:r>
            <w:r w:rsidRPr="004F03A7">
              <w:rPr>
                <w:b/>
              </w:rPr>
              <w:t>Ø 114/159/168, Ø 219/273, Ø 323/377, Ø 406/426, Ø 508/530, Ø 711/720</w:t>
            </w:r>
            <w:r w:rsidRPr="004F03A7">
              <w:rPr>
                <w:b/>
                <w:bCs/>
              </w:rPr>
              <w:t xml:space="preserve"> mm remonts ar </w:t>
            </w:r>
            <w:r w:rsidRPr="00AF159C">
              <w:rPr>
                <w:b/>
                <w:bCs/>
              </w:rPr>
              <w:t xml:space="preserve"> Pārvades gāzesvada remonts ar gāzesvada posm</w:t>
            </w:r>
            <w:r>
              <w:rPr>
                <w:b/>
                <w:bCs/>
              </w:rPr>
              <w:t>u</w:t>
            </w:r>
            <w:r w:rsidRPr="00AF159C">
              <w:rPr>
                <w:b/>
                <w:bCs/>
              </w:rPr>
              <w:t xml:space="preserve"> apmaiņu ar garumu 1-1</w:t>
            </w:r>
            <w:r>
              <w:rPr>
                <w:b/>
                <w:bCs/>
              </w:rPr>
              <w:t>50</w:t>
            </w:r>
            <w:r w:rsidRPr="00AF159C">
              <w:rPr>
                <w:b/>
                <w:bCs/>
              </w:rPr>
              <w:t xml:space="preserve"> metri</w:t>
            </w:r>
          </w:p>
        </w:tc>
        <w:tc>
          <w:tcPr>
            <w:tcW w:w="5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406"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901"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36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1831" w:type="dxa"/>
            <w:gridSpan w:val="3"/>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r>
      <w:tr w:rsidR="00FC6392" w:rsidRPr="00AF159C" w:rsidTr="00D21A7A">
        <w:trPr>
          <w:trHeight w:val="940"/>
        </w:trPr>
        <w:tc>
          <w:tcPr>
            <w:tcW w:w="539"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74" w:type="dxa"/>
            <w:tcBorders>
              <w:top w:val="nil"/>
              <w:left w:val="nil"/>
              <w:bottom w:val="nil"/>
              <w:right w:val="nil"/>
            </w:tcBorders>
            <w:noWrap/>
            <w:tcMar>
              <w:top w:w="15" w:type="dxa"/>
              <w:left w:w="15" w:type="dxa"/>
              <w:bottom w:w="0" w:type="dxa"/>
              <w:right w:w="15" w:type="dxa"/>
            </w:tcMar>
            <w:vAlign w:val="bottom"/>
          </w:tcPr>
          <w:p w:rsidR="00FC6392" w:rsidRDefault="00FC6392" w:rsidP="00E620B9">
            <w:pPr>
              <w:rPr>
                <w:b/>
                <w:bCs/>
              </w:rPr>
            </w:pPr>
            <w:r w:rsidRPr="00AF159C">
              <w:rPr>
                <w:b/>
                <w:bCs/>
                <w:szCs w:val="20"/>
              </w:rPr>
              <w:t xml:space="preserve">Pamatojums: </w:t>
            </w:r>
            <w:r w:rsidRPr="00AF159C">
              <w:rPr>
                <w:b/>
                <w:bCs/>
              </w:rPr>
              <w:t xml:space="preserve">Tehniskā specifikācija </w:t>
            </w:r>
            <w:r w:rsidR="00972395">
              <w:rPr>
                <w:b/>
                <w:bCs/>
              </w:rPr>
              <w:t>Nr.1</w:t>
            </w:r>
          </w:p>
          <w:p w:rsidR="00461A92" w:rsidRPr="00AF159C" w:rsidRDefault="00972395" w:rsidP="00461A92">
            <w:pPr>
              <w:rPr>
                <w:b/>
                <w:bCs/>
                <w:szCs w:val="20"/>
              </w:rPr>
            </w:pPr>
            <w:r>
              <w:rPr>
                <w:b/>
                <w:bCs/>
              </w:rPr>
              <w:t xml:space="preserve">                        </w:t>
            </w:r>
          </w:p>
          <w:p w:rsidR="00FC6392" w:rsidRPr="00AF159C" w:rsidRDefault="00FC6392" w:rsidP="004F40B1">
            <w:pPr>
              <w:rPr>
                <w:b/>
                <w:bCs/>
                <w:szCs w:val="20"/>
              </w:rPr>
            </w:pPr>
          </w:p>
        </w:tc>
        <w:tc>
          <w:tcPr>
            <w:tcW w:w="76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72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2172" w:type="dxa"/>
            <w:gridSpan w:val="5"/>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p>
        </w:tc>
        <w:tc>
          <w:tcPr>
            <w:tcW w:w="788"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p>
        </w:tc>
        <w:tc>
          <w:tcPr>
            <w:tcW w:w="1748" w:type="dxa"/>
            <w:gridSpan w:val="3"/>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406" w:type="dxa"/>
            <w:gridSpan w:val="2"/>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szCs w:val="20"/>
              </w:rPr>
            </w:pPr>
          </w:p>
        </w:tc>
        <w:tc>
          <w:tcPr>
            <w:tcW w:w="1261" w:type="dxa"/>
            <w:gridSpan w:val="3"/>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p>
        </w:tc>
        <w:tc>
          <w:tcPr>
            <w:tcW w:w="1831" w:type="dxa"/>
            <w:gridSpan w:val="3"/>
            <w:tcBorders>
              <w:top w:val="nil"/>
              <w:left w:val="nil"/>
              <w:bottom w:val="nil"/>
              <w:right w:val="nil"/>
            </w:tcBorders>
            <w:noWrap/>
            <w:tcMar>
              <w:top w:w="15" w:type="dxa"/>
              <w:left w:w="15" w:type="dxa"/>
              <w:bottom w:w="0" w:type="dxa"/>
              <w:right w:w="15" w:type="dxa"/>
            </w:tcMar>
            <w:vAlign w:val="bottom"/>
          </w:tcPr>
          <w:p w:rsidR="00FC6392" w:rsidRPr="00AF159C" w:rsidRDefault="00FC6392" w:rsidP="00E620B9">
            <w:pPr>
              <w:jc w:val="both"/>
              <w:rPr>
                <w:b/>
                <w:bCs/>
                <w:szCs w:val="20"/>
              </w:rPr>
            </w:pPr>
          </w:p>
        </w:tc>
      </w:tr>
      <w:tr w:rsidR="00FC6392" w:rsidRPr="00AF159C" w:rsidTr="007C7484">
        <w:trPr>
          <w:cantSplit/>
          <w:trHeight w:val="255"/>
        </w:trPr>
        <w:tc>
          <w:tcPr>
            <w:tcW w:w="539"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E620B9">
            <w:pPr>
              <w:jc w:val="both"/>
              <w:rPr>
                <w:b/>
                <w:bCs/>
                <w:i/>
                <w:iCs/>
                <w:szCs w:val="20"/>
              </w:rPr>
            </w:pPr>
            <w:r w:rsidRPr="00AF159C">
              <w:rPr>
                <w:b/>
                <w:bCs/>
                <w:i/>
                <w:iCs/>
                <w:szCs w:val="20"/>
              </w:rPr>
              <w:t>Nr.</w:t>
            </w:r>
          </w:p>
        </w:tc>
        <w:tc>
          <w:tcPr>
            <w:tcW w:w="5074"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E620B9">
            <w:pPr>
              <w:jc w:val="both"/>
              <w:rPr>
                <w:b/>
                <w:bCs/>
                <w:i/>
                <w:iCs/>
                <w:szCs w:val="20"/>
              </w:rPr>
            </w:pPr>
            <w:r w:rsidRPr="00AF159C">
              <w:rPr>
                <w:b/>
                <w:bCs/>
                <w:i/>
                <w:iCs/>
                <w:szCs w:val="20"/>
              </w:rPr>
              <w:t>Darbu un materiālu apraksts</w:t>
            </w:r>
          </w:p>
        </w:tc>
        <w:tc>
          <w:tcPr>
            <w:tcW w:w="7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E620B9">
            <w:pPr>
              <w:jc w:val="both"/>
              <w:rPr>
                <w:b/>
                <w:bCs/>
                <w:i/>
                <w:iCs/>
                <w:sz w:val="20"/>
                <w:szCs w:val="20"/>
              </w:rPr>
            </w:pPr>
            <w:r w:rsidRPr="00AF159C">
              <w:rPr>
                <w:b/>
                <w:bCs/>
                <w:i/>
                <w:iCs/>
                <w:sz w:val="20"/>
                <w:szCs w:val="20"/>
              </w:rPr>
              <w:t>Mērv.</w:t>
            </w:r>
          </w:p>
        </w:tc>
        <w:tc>
          <w:tcPr>
            <w:tcW w:w="72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FC6392" w:rsidRPr="00AF159C" w:rsidRDefault="00FC6392" w:rsidP="00E620B9">
            <w:pPr>
              <w:jc w:val="both"/>
              <w:rPr>
                <w:b/>
                <w:bCs/>
                <w:i/>
                <w:iCs/>
                <w:sz w:val="20"/>
                <w:szCs w:val="20"/>
              </w:rPr>
            </w:pPr>
            <w:r w:rsidRPr="00AF159C">
              <w:rPr>
                <w:b/>
                <w:bCs/>
                <w:i/>
                <w:iCs/>
                <w:sz w:val="20"/>
                <w:szCs w:val="20"/>
              </w:rPr>
              <w:t>Dau-dzums</w:t>
            </w:r>
          </w:p>
        </w:tc>
        <w:tc>
          <w:tcPr>
            <w:tcW w:w="3579" w:type="dxa"/>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6392" w:rsidRPr="00AF159C" w:rsidRDefault="00FC6392" w:rsidP="00315197">
            <w:pPr>
              <w:jc w:val="center"/>
              <w:rPr>
                <w:b/>
                <w:bCs/>
                <w:i/>
                <w:iCs/>
                <w:sz w:val="20"/>
                <w:szCs w:val="20"/>
              </w:rPr>
            </w:pPr>
            <w:r w:rsidRPr="00AF159C">
              <w:rPr>
                <w:b/>
                <w:bCs/>
                <w:i/>
                <w:iCs/>
                <w:sz w:val="20"/>
                <w:szCs w:val="20"/>
              </w:rPr>
              <w:t xml:space="preserve">Vienas vienības izmaksas, </w:t>
            </w:r>
            <w:r w:rsidR="005C42B1">
              <w:rPr>
                <w:b/>
                <w:bCs/>
                <w:i/>
                <w:iCs/>
                <w:sz w:val="20"/>
                <w:szCs w:val="20"/>
              </w:rPr>
              <w:t>EUR</w:t>
            </w:r>
          </w:p>
        </w:tc>
        <w:tc>
          <w:tcPr>
            <w:tcW w:w="4677" w:type="dxa"/>
            <w:gridSpan w:val="11"/>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6392" w:rsidRPr="00AF159C" w:rsidRDefault="00FC6392" w:rsidP="00315197">
            <w:pPr>
              <w:jc w:val="center"/>
              <w:rPr>
                <w:b/>
                <w:bCs/>
                <w:i/>
                <w:iCs/>
                <w:sz w:val="20"/>
                <w:szCs w:val="20"/>
              </w:rPr>
            </w:pPr>
            <w:r w:rsidRPr="00AF159C">
              <w:rPr>
                <w:b/>
                <w:bCs/>
                <w:i/>
                <w:iCs/>
                <w:sz w:val="20"/>
                <w:szCs w:val="20"/>
              </w:rPr>
              <w:t xml:space="preserve">Kopējās izmaksas, </w:t>
            </w:r>
            <w:r w:rsidR="005C42B1">
              <w:rPr>
                <w:b/>
                <w:bCs/>
                <w:i/>
                <w:iCs/>
                <w:sz w:val="20"/>
                <w:szCs w:val="20"/>
              </w:rPr>
              <w:t>EUR</w:t>
            </w:r>
          </w:p>
        </w:tc>
      </w:tr>
      <w:tr w:rsidR="00FC6392" w:rsidRPr="00AF159C" w:rsidTr="007C7484">
        <w:trPr>
          <w:cantSplit/>
          <w:trHeight w:val="600"/>
        </w:trPr>
        <w:tc>
          <w:tcPr>
            <w:tcW w:w="539" w:type="dxa"/>
            <w:vMerge/>
            <w:tcBorders>
              <w:top w:val="single" w:sz="4" w:space="0" w:color="auto"/>
              <w:left w:val="single" w:sz="4" w:space="0" w:color="auto"/>
              <w:bottom w:val="single" w:sz="4" w:space="0" w:color="auto"/>
              <w:right w:val="single" w:sz="4" w:space="0" w:color="auto"/>
            </w:tcBorders>
            <w:vAlign w:val="center"/>
          </w:tcPr>
          <w:p w:rsidR="00FC6392" w:rsidRPr="00AF159C" w:rsidRDefault="00FC6392" w:rsidP="00E620B9">
            <w:pPr>
              <w:jc w:val="both"/>
              <w:rPr>
                <w:b/>
                <w:bCs/>
                <w:i/>
                <w:iCs/>
                <w:szCs w:val="20"/>
              </w:rPr>
            </w:pPr>
          </w:p>
        </w:tc>
        <w:tc>
          <w:tcPr>
            <w:tcW w:w="5074" w:type="dxa"/>
            <w:vMerge/>
            <w:tcBorders>
              <w:top w:val="single" w:sz="4" w:space="0" w:color="auto"/>
              <w:left w:val="single" w:sz="4" w:space="0" w:color="auto"/>
              <w:bottom w:val="single" w:sz="4" w:space="0" w:color="auto"/>
              <w:right w:val="single" w:sz="4" w:space="0" w:color="auto"/>
            </w:tcBorders>
            <w:vAlign w:val="center"/>
          </w:tcPr>
          <w:p w:rsidR="00FC6392" w:rsidRPr="00AF159C" w:rsidRDefault="00FC6392" w:rsidP="00E620B9">
            <w:pPr>
              <w:jc w:val="both"/>
              <w:rPr>
                <w:b/>
                <w:bCs/>
                <w:i/>
                <w:iCs/>
                <w:szCs w:val="20"/>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FC6392" w:rsidRPr="00AF159C" w:rsidRDefault="00FC6392" w:rsidP="00E620B9">
            <w:pPr>
              <w:jc w:val="both"/>
              <w:rPr>
                <w:b/>
                <w:bCs/>
                <w:i/>
                <w:iCs/>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FC6392" w:rsidRPr="00AF159C" w:rsidRDefault="00FC6392" w:rsidP="00E620B9">
            <w:pPr>
              <w:jc w:val="both"/>
              <w:rPr>
                <w:b/>
                <w:bCs/>
                <w:i/>
                <w:iCs/>
                <w:sz w:val="20"/>
                <w:szCs w:val="20"/>
              </w:rPr>
            </w:pPr>
          </w:p>
        </w:tc>
        <w:tc>
          <w:tcPr>
            <w:tcW w:w="5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315197">
            <w:pPr>
              <w:jc w:val="center"/>
              <w:rPr>
                <w:b/>
                <w:bCs/>
                <w:i/>
                <w:iCs/>
                <w:sz w:val="20"/>
                <w:szCs w:val="20"/>
              </w:rPr>
            </w:pPr>
            <w:r w:rsidRPr="00AF159C">
              <w:rPr>
                <w:b/>
                <w:bCs/>
                <w:i/>
                <w:iCs/>
                <w:sz w:val="20"/>
                <w:szCs w:val="20"/>
              </w:rPr>
              <w:t>darbs</w:t>
            </w:r>
          </w:p>
        </w:tc>
        <w:tc>
          <w:tcPr>
            <w:tcW w:w="84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315197">
            <w:pPr>
              <w:jc w:val="center"/>
              <w:rPr>
                <w:b/>
                <w:bCs/>
                <w:i/>
                <w:iCs/>
                <w:sz w:val="20"/>
                <w:szCs w:val="20"/>
              </w:rPr>
            </w:pPr>
            <w:r w:rsidRPr="00AF159C">
              <w:rPr>
                <w:b/>
                <w:bCs/>
                <w:i/>
                <w:iCs/>
                <w:sz w:val="20"/>
                <w:szCs w:val="20"/>
              </w:rPr>
              <w:t>materiāli</w:t>
            </w:r>
          </w:p>
        </w:tc>
        <w:tc>
          <w:tcPr>
            <w:tcW w:w="104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315197">
            <w:pPr>
              <w:jc w:val="center"/>
              <w:rPr>
                <w:b/>
                <w:bCs/>
                <w:i/>
                <w:iCs/>
                <w:sz w:val="20"/>
                <w:szCs w:val="20"/>
              </w:rPr>
            </w:pPr>
            <w:r w:rsidRPr="00AF159C">
              <w:rPr>
                <w:b/>
                <w:bCs/>
                <w:i/>
                <w:iCs/>
                <w:sz w:val="20"/>
                <w:szCs w:val="20"/>
              </w:rPr>
              <w:t>mehānismi</w:t>
            </w:r>
          </w:p>
        </w:tc>
        <w:tc>
          <w:tcPr>
            <w:tcW w:w="110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C6392" w:rsidRPr="00AF159C" w:rsidRDefault="00FC6392" w:rsidP="00315197">
            <w:pPr>
              <w:jc w:val="center"/>
              <w:rPr>
                <w:b/>
                <w:bCs/>
                <w:i/>
                <w:iCs/>
                <w:sz w:val="20"/>
                <w:szCs w:val="20"/>
              </w:rPr>
            </w:pPr>
            <w:r w:rsidRPr="00AF159C">
              <w:rPr>
                <w:b/>
                <w:bCs/>
                <w:i/>
                <w:iCs/>
                <w:sz w:val="20"/>
                <w:szCs w:val="20"/>
              </w:rPr>
              <w:t>līgumcena (bez PVN)</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315197">
            <w:pPr>
              <w:jc w:val="center"/>
              <w:rPr>
                <w:b/>
                <w:bCs/>
                <w:i/>
                <w:iCs/>
                <w:sz w:val="20"/>
                <w:szCs w:val="20"/>
              </w:rPr>
            </w:pPr>
            <w:r w:rsidRPr="00AF159C">
              <w:rPr>
                <w:b/>
                <w:bCs/>
                <w:i/>
                <w:iCs/>
                <w:sz w:val="20"/>
                <w:szCs w:val="20"/>
              </w:rPr>
              <w:t>darbs</w:t>
            </w:r>
          </w:p>
        </w:tc>
        <w:tc>
          <w:tcPr>
            <w:tcW w:w="1093" w:type="dxa"/>
            <w:gridSpan w:val="5"/>
            <w:tcBorders>
              <w:top w:val="nil"/>
              <w:left w:val="nil"/>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315197">
            <w:pPr>
              <w:jc w:val="center"/>
              <w:rPr>
                <w:b/>
                <w:bCs/>
                <w:i/>
                <w:iCs/>
                <w:sz w:val="20"/>
                <w:szCs w:val="20"/>
              </w:rPr>
            </w:pPr>
            <w:r w:rsidRPr="00AF159C">
              <w:rPr>
                <w:b/>
                <w:bCs/>
                <w:i/>
                <w:iCs/>
                <w:sz w:val="20"/>
                <w:szCs w:val="20"/>
              </w:rPr>
              <w:t>materiāli</w:t>
            </w:r>
          </w:p>
        </w:tc>
        <w:tc>
          <w:tcPr>
            <w:tcW w:w="984"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FC6392" w:rsidRPr="00AF159C" w:rsidRDefault="00FC6392" w:rsidP="00315197">
            <w:pPr>
              <w:jc w:val="center"/>
              <w:rPr>
                <w:b/>
                <w:bCs/>
                <w:i/>
                <w:iCs/>
                <w:sz w:val="20"/>
                <w:szCs w:val="20"/>
              </w:rPr>
            </w:pPr>
            <w:r w:rsidRPr="00AF159C">
              <w:rPr>
                <w:b/>
                <w:bCs/>
                <w:i/>
                <w:iCs/>
                <w:sz w:val="20"/>
                <w:szCs w:val="20"/>
              </w:rPr>
              <w:t>mehānismi</w:t>
            </w:r>
          </w:p>
        </w:tc>
        <w:tc>
          <w:tcPr>
            <w:tcW w:w="174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C6392" w:rsidRPr="00AF159C" w:rsidRDefault="00FC6392" w:rsidP="00315197">
            <w:pPr>
              <w:jc w:val="center"/>
              <w:rPr>
                <w:b/>
                <w:bCs/>
                <w:i/>
                <w:iCs/>
                <w:sz w:val="20"/>
                <w:szCs w:val="20"/>
              </w:rPr>
            </w:pPr>
            <w:r w:rsidRPr="00AF159C">
              <w:rPr>
                <w:b/>
                <w:bCs/>
                <w:i/>
                <w:iCs/>
                <w:sz w:val="20"/>
                <w:szCs w:val="20"/>
              </w:rPr>
              <w:t>līgumcena (bez PVN)</w:t>
            </w:r>
          </w:p>
        </w:tc>
      </w:tr>
      <w:tr w:rsidR="00C236F3" w:rsidRPr="00AF159C" w:rsidTr="007C7484">
        <w:trPr>
          <w:trHeight w:val="255"/>
        </w:trPr>
        <w:tc>
          <w:tcPr>
            <w:tcW w:w="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36F3" w:rsidRPr="00AF159C" w:rsidRDefault="00C236F3" w:rsidP="00E620B9">
            <w:pPr>
              <w:jc w:val="center"/>
              <w:rPr>
                <w:szCs w:val="20"/>
              </w:rPr>
            </w:pPr>
          </w:p>
        </w:tc>
        <w:tc>
          <w:tcPr>
            <w:tcW w:w="50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236F3" w:rsidRPr="00AF159C" w:rsidRDefault="00C236F3" w:rsidP="00E620B9">
            <w:pPr>
              <w:jc w:val="both"/>
              <w:rPr>
                <w:szCs w:val="20"/>
              </w:rPr>
            </w:pPr>
          </w:p>
        </w:tc>
        <w:tc>
          <w:tcPr>
            <w:tcW w:w="7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236F3" w:rsidRPr="00AF159C" w:rsidRDefault="00C236F3" w:rsidP="00E620B9">
            <w:pPr>
              <w:jc w:val="both"/>
              <w:rPr>
                <w:b/>
                <w:bCs/>
                <w:i/>
                <w:iCs/>
                <w:szCs w:val="20"/>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36F3" w:rsidRPr="00AF159C" w:rsidRDefault="00C236F3" w:rsidP="00E620B9">
            <w:pPr>
              <w:jc w:val="both"/>
              <w:rPr>
                <w:b/>
                <w:bCs/>
                <w:i/>
                <w:iCs/>
                <w:szCs w:val="20"/>
              </w:rPr>
            </w:pPr>
          </w:p>
        </w:tc>
        <w:tc>
          <w:tcPr>
            <w:tcW w:w="5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84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04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10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C236F3" w:rsidRPr="00AF159C" w:rsidRDefault="00C236F3" w:rsidP="00E620B9">
            <w:pPr>
              <w:jc w:val="both"/>
              <w:rPr>
                <w:b/>
                <w:bCs/>
                <w:i/>
                <w:iCs/>
                <w:szCs w:val="20"/>
              </w:rPr>
            </w:pP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093" w:type="dxa"/>
            <w:gridSpan w:val="5"/>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984"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74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C236F3" w:rsidRPr="00AF159C" w:rsidRDefault="00C236F3" w:rsidP="00E620B9">
            <w:pPr>
              <w:jc w:val="both"/>
              <w:rPr>
                <w:b/>
                <w:bCs/>
                <w:i/>
                <w:iCs/>
                <w:szCs w:val="20"/>
              </w:rPr>
            </w:pPr>
          </w:p>
        </w:tc>
      </w:tr>
      <w:tr w:rsidR="00C236F3" w:rsidRPr="00AF159C" w:rsidTr="007C7484">
        <w:trPr>
          <w:trHeight w:val="255"/>
        </w:trPr>
        <w:tc>
          <w:tcPr>
            <w:tcW w:w="53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236F3" w:rsidRPr="00AF159C" w:rsidRDefault="00C236F3" w:rsidP="00F366D2">
            <w:pPr>
              <w:jc w:val="center"/>
              <w:rPr>
                <w:szCs w:val="20"/>
              </w:rPr>
            </w:pPr>
          </w:p>
        </w:tc>
        <w:tc>
          <w:tcPr>
            <w:tcW w:w="5074" w:type="dxa"/>
            <w:tcBorders>
              <w:top w:val="nil"/>
              <w:left w:val="nil"/>
              <w:bottom w:val="single" w:sz="4" w:space="0" w:color="auto"/>
              <w:right w:val="single" w:sz="4" w:space="0" w:color="auto"/>
            </w:tcBorders>
            <w:noWrap/>
            <w:tcMar>
              <w:top w:w="15" w:type="dxa"/>
              <w:left w:w="15" w:type="dxa"/>
              <w:bottom w:w="0" w:type="dxa"/>
              <w:right w:w="15" w:type="dxa"/>
            </w:tcMar>
          </w:tcPr>
          <w:p w:rsidR="00C236F3" w:rsidRPr="00AF159C" w:rsidRDefault="00C236F3" w:rsidP="00F366D2">
            <w:pPr>
              <w:rPr>
                <w:szCs w:val="20"/>
              </w:rPr>
            </w:pPr>
          </w:p>
        </w:tc>
        <w:tc>
          <w:tcPr>
            <w:tcW w:w="760" w:type="dxa"/>
            <w:tcBorders>
              <w:top w:val="nil"/>
              <w:left w:val="nil"/>
              <w:bottom w:val="single" w:sz="4" w:space="0" w:color="auto"/>
              <w:right w:val="single" w:sz="4" w:space="0" w:color="auto"/>
            </w:tcBorders>
            <w:noWrap/>
            <w:tcMar>
              <w:top w:w="15" w:type="dxa"/>
              <w:left w:w="15" w:type="dxa"/>
              <w:bottom w:w="0" w:type="dxa"/>
              <w:right w:w="15" w:type="dxa"/>
            </w:tcMar>
          </w:tcPr>
          <w:p w:rsidR="00C236F3" w:rsidRPr="00AF159C" w:rsidRDefault="00C236F3" w:rsidP="00F366D2">
            <w:pPr>
              <w:jc w:val="center"/>
              <w:rPr>
                <w:b/>
                <w:bCs/>
                <w:i/>
                <w:iCs/>
                <w:szCs w:val="20"/>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C236F3" w:rsidRPr="00AF159C" w:rsidRDefault="00C236F3" w:rsidP="00F366D2">
            <w:pPr>
              <w:jc w:val="center"/>
              <w:rPr>
                <w:b/>
                <w:bCs/>
                <w:i/>
                <w:iCs/>
                <w:szCs w:val="20"/>
              </w:rPr>
            </w:pPr>
          </w:p>
        </w:tc>
        <w:tc>
          <w:tcPr>
            <w:tcW w:w="5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84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04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10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C236F3" w:rsidRPr="00AF159C" w:rsidRDefault="00C236F3" w:rsidP="00E620B9">
            <w:pPr>
              <w:jc w:val="both"/>
              <w:rPr>
                <w:b/>
                <w:bCs/>
                <w:i/>
                <w:iCs/>
                <w:szCs w:val="20"/>
              </w:rPr>
            </w:pP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093" w:type="dxa"/>
            <w:gridSpan w:val="5"/>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984"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74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C236F3" w:rsidRPr="00AF159C" w:rsidRDefault="00C236F3" w:rsidP="00E620B9">
            <w:pPr>
              <w:jc w:val="both"/>
              <w:rPr>
                <w:b/>
                <w:bCs/>
                <w:i/>
                <w:iCs/>
                <w:szCs w:val="20"/>
              </w:rPr>
            </w:pPr>
          </w:p>
        </w:tc>
      </w:tr>
      <w:tr w:rsidR="00C236F3" w:rsidRPr="00AF159C" w:rsidTr="007C7484">
        <w:trPr>
          <w:trHeight w:val="255"/>
        </w:trPr>
        <w:tc>
          <w:tcPr>
            <w:tcW w:w="53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236F3" w:rsidRPr="00AF159C" w:rsidRDefault="00C236F3" w:rsidP="00F366D2">
            <w:pPr>
              <w:jc w:val="center"/>
              <w:rPr>
                <w:szCs w:val="20"/>
              </w:rPr>
            </w:pPr>
          </w:p>
        </w:tc>
        <w:tc>
          <w:tcPr>
            <w:tcW w:w="5074" w:type="dxa"/>
            <w:tcBorders>
              <w:top w:val="nil"/>
              <w:left w:val="nil"/>
              <w:bottom w:val="single" w:sz="4" w:space="0" w:color="auto"/>
              <w:right w:val="single" w:sz="4" w:space="0" w:color="auto"/>
            </w:tcBorders>
            <w:noWrap/>
            <w:tcMar>
              <w:top w:w="15" w:type="dxa"/>
              <w:left w:w="15" w:type="dxa"/>
              <w:bottom w:w="0" w:type="dxa"/>
              <w:right w:w="15" w:type="dxa"/>
            </w:tcMar>
          </w:tcPr>
          <w:p w:rsidR="00C236F3" w:rsidRPr="00AF159C" w:rsidRDefault="00C236F3" w:rsidP="00F366D2">
            <w:pPr>
              <w:rPr>
                <w:szCs w:val="20"/>
              </w:rPr>
            </w:pPr>
          </w:p>
        </w:tc>
        <w:tc>
          <w:tcPr>
            <w:tcW w:w="760" w:type="dxa"/>
            <w:tcBorders>
              <w:top w:val="nil"/>
              <w:left w:val="nil"/>
              <w:bottom w:val="single" w:sz="4" w:space="0" w:color="auto"/>
              <w:right w:val="single" w:sz="4" w:space="0" w:color="auto"/>
            </w:tcBorders>
            <w:noWrap/>
            <w:tcMar>
              <w:top w:w="15" w:type="dxa"/>
              <w:left w:w="15" w:type="dxa"/>
              <w:bottom w:w="0" w:type="dxa"/>
              <w:right w:w="15" w:type="dxa"/>
            </w:tcMar>
          </w:tcPr>
          <w:p w:rsidR="00C236F3" w:rsidRPr="00AF159C" w:rsidRDefault="00C236F3" w:rsidP="00F366D2">
            <w:pPr>
              <w:jc w:val="center"/>
              <w:rPr>
                <w:b/>
                <w:bCs/>
                <w:i/>
                <w:iCs/>
                <w:szCs w:val="20"/>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C236F3" w:rsidRPr="00AF159C" w:rsidRDefault="00C236F3" w:rsidP="00F366D2">
            <w:pPr>
              <w:jc w:val="center"/>
              <w:rPr>
                <w:b/>
                <w:bCs/>
                <w:i/>
                <w:iCs/>
                <w:szCs w:val="20"/>
              </w:rPr>
            </w:pPr>
          </w:p>
        </w:tc>
        <w:tc>
          <w:tcPr>
            <w:tcW w:w="5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84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04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10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C236F3" w:rsidRPr="00AF159C" w:rsidRDefault="00C236F3" w:rsidP="00E620B9">
            <w:pPr>
              <w:jc w:val="both"/>
              <w:rPr>
                <w:b/>
                <w:bCs/>
                <w:i/>
                <w:iCs/>
                <w:szCs w:val="20"/>
              </w:rPr>
            </w:pP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093" w:type="dxa"/>
            <w:gridSpan w:val="5"/>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984"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C236F3" w:rsidRPr="00AF159C" w:rsidRDefault="00C236F3" w:rsidP="00E620B9">
            <w:pPr>
              <w:jc w:val="both"/>
              <w:rPr>
                <w:b/>
                <w:bCs/>
                <w:i/>
                <w:iCs/>
                <w:szCs w:val="20"/>
              </w:rPr>
            </w:pPr>
          </w:p>
        </w:tc>
        <w:tc>
          <w:tcPr>
            <w:tcW w:w="174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C236F3" w:rsidRPr="00AF159C" w:rsidRDefault="00C236F3" w:rsidP="00E620B9">
            <w:pPr>
              <w:jc w:val="both"/>
              <w:rPr>
                <w:b/>
                <w:bCs/>
                <w:i/>
                <w:iCs/>
                <w:szCs w:val="20"/>
              </w:rPr>
            </w:pPr>
          </w:p>
        </w:tc>
      </w:tr>
      <w:tr w:rsidR="00800314"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rPr>
                <w:szCs w:val="20"/>
              </w:rP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rPr>
                <w:szCs w:val="20"/>
              </w:rPr>
            </w:pPr>
            <w:r w:rsidRPr="00AF159C">
              <w:rPr>
                <w:b/>
                <w:bCs/>
                <w:i/>
                <w:iCs/>
              </w:rPr>
              <w:t>Kopā:</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rPr>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rPr>
                <w:szCs w:val="20"/>
              </w:rP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pStyle w:val="Footer"/>
              <w:jc w:val="both"/>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93"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74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r>
      <w:tr w:rsidR="00800314"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rPr>
                <w:szCs w:val="20"/>
              </w:rP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rPr>
                <w:i/>
                <w:iCs/>
                <w:szCs w:val="16"/>
              </w:rPr>
            </w:pPr>
            <w:r w:rsidRPr="00AF159C">
              <w:rPr>
                <w:b/>
                <w:bCs/>
                <w:i/>
                <w:iCs/>
                <w:szCs w:val="20"/>
              </w:rPr>
              <w:t>PVN 21 %:</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rPr>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rPr>
                <w:szCs w:val="20"/>
              </w:rP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93"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74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r>
      <w:tr w:rsidR="00800314"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r w:rsidRPr="00AF159C">
              <w:rPr>
                <w:b/>
                <w:bCs/>
                <w:i/>
                <w:iCs/>
                <w:szCs w:val="20"/>
              </w:rPr>
              <w:t>Pavisam kopā:</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93"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74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r>
      <w:tr w:rsidR="00800314" w:rsidRPr="00AF159C" w:rsidTr="007C7484">
        <w:trPr>
          <w:trHeight w:val="347"/>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r w:rsidRPr="00AF159C">
              <w:rPr>
                <w:szCs w:val="20"/>
              </w:rPr>
              <w:t>Sastādīja __________________________________________</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93"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74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r>
      <w:tr w:rsidR="00800314"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r w:rsidRPr="00AF159C">
              <w:rPr>
                <w:i/>
                <w:iCs/>
                <w:szCs w:val="16"/>
              </w:rPr>
              <w:t>(paraksts un tā atšifrējums, datums)</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0314" w:rsidRPr="00AF159C" w:rsidRDefault="00800314"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093"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c>
          <w:tcPr>
            <w:tcW w:w="174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rPr>
                <w:szCs w:val="20"/>
              </w:rPr>
            </w:pPr>
          </w:p>
        </w:tc>
      </w:tr>
    </w:tbl>
    <w:p w:rsidR="00F366D2" w:rsidRPr="00AF159C" w:rsidRDefault="00F366D2" w:rsidP="00FC6392">
      <w:pPr>
        <w:pStyle w:val="BodyText3"/>
        <w:jc w:val="both"/>
      </w:pPr>
    </w:p>
    <w:p w:rsidR="00972395" w:rsidRPr="00AF159C" w:rsidRDefault="00972395" w:rsidP="00FC6392">
      <w:pPr>
        <w:pStyle w:val="BodyText3"/>
        <w:jc w:val="both"/>
      </w:pPr>
    </w:p>
    <w:tbl>
      <w:tblPr>
        <w:tblpPr w:leftFromText="180" w:rightFromText="180" w:vertAnchor="text" w:horzAnchor="margin" w:tblpY="-1263"/>
        <w:tblW w:w="15349" w:type="dxa"/>
        <w:tblLayout w:type="fixed"/>
        <w:tblCellMar>
          <w:left w:w="0" w:type="dxa"/>
          <w:right w:w="0" w:type="dxa"/>
        </w:tblCellMar>
        <w:tblLook w:val="0000" w:firstRow="0" w:lastRow="0" w:firstColumn="0" w:lastColumn="0" w:noHBand="0" w:noVBand="0"/>
      </w:tblPr>
      <w:tblGrid>
        <w:gridCol w:w="539"/>
        <w:gridCol w:w="5074"/>
        <w:gridCol w:w="760"/>
        <w:gridCol w:w="720"/>
        <w:gridCol w:w="591"/>
        <w:gridCol w:w="140"/>
        <w:gridCol w:w="701"/>
        <w:gridCol w:w="139"/>
        <w:gridCol w:w="601"/>
        <w:gridCol w:w="301"/>
        <w:gridCol w:w="487"/>
        <w:gridCol w:w="619"/>
        <w:gridCol w:w="855"/>
        <w:gridCol w:w="274"/>
        <w:gridCol w:w="50"/>
        <w:gridCol w:w="406"/>
        <w:gridCol w:w="363"/>
        <w:gridCol w:w="538"/>
        <w:gridCol w:w="360"/>
        <w:gridCol w:w="86"/>
        <w:gridCol w:w="1745"/>
      </w:tblGrid>
      <w:tr w:rsidR="00B77355" w:rsidRPr="00AF159C" w:rsidTr="007C7484">
        <w:trPr>
          <w:trHeight w:val="1959"/>
        </w:trPr>
        <w:tc>
          <w:tcPr>
            <w:tcW w:w="539"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pStyle w:val="Footer"/>
              <w:jc w:val="both"/>
            </w:pPr>
          </w:p>
        </w:tc>
        <w:tc>
          <w:tcPr>
            <w:tcW w:w="5074"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b/>
                <w:bCs/>
                <w:szCs w:val="20"/>
              </w:rPr>
            </w:pPr>
            <w:r w:rsidRPr="00AF159C">
              <w:rPr>
                <w:b/>
                <w:bCs/>
                <w:szCs w:val="20"/>
              </w:rPr>
              <w:t>Pasūtītājs: akciju sabiedrība "</w:t>
            </w:r>
            <w:r w:rsidR="00315197" w:rsidRPr="00315197">
              <w:rPr>
                <w:b/>
                <w:bCs/>
              </w:rPr>
              <w:t>Conexus Baltic Grid</w:t>
            </w:r>
            <w:r w:rsidRPr="00AF159C">
              <w:rPr>
                <w:b/>
                <w:bCs/>
                <w:szCs w:val="20"/>
              </w:rPr>
              <w:t>"</w:t>
            </w:r>
          </w:p>
        </w:tc>
        <w:tc>
          <w:tcPr>
            <w:tcW w:w="2211" w:type="dxa"/>
            <w:gridSpan w:val="4"/>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601"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788"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1748" w:type="dxa"/>
            <w:gridSpan w:val="3"/>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pStyle w:val="Header"/>
              <w:tabs>
                <w:tab w:val="clear" w:pos="4153"/>
                <w:tab w:val="clear" w:pos="8306"/>
              </w:tabs>
              <w:jc w:val="both"/>
            </w:pPr>
          </w:p>
        </w:tc>
        <w:tc>
          <w:tcPr>
            <w:tcW w:w="5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406"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3092" w:type="dxa"/>
            <w:gridSpan w:val="5"/>
            <w:tcBorders>
              <w:top w:val="nil"/>
              <w:left w:val="nil"/>
              <w:bottom w:val="nil"/>
              <w:right w:val="nil"/>
            </w:tcBorders>
            <w:noWrap/>
            <w:tcMar>
              <w:top w:w="15" w:type="dxa"/>
              <w:left w:w="15" w:type="dxa"/>
              <w:bottom w:w="0" w:type="dxa"/>
              <w:right w:w="15" w:type="dxa"/>
            </w:tcMar>
            <w:vAlign w:val="bottom"/>
          </w:tcPr>
          <w:p w:rsidR="00B77355" w:rsidRPr="00215D37" w:rsidRDefault="00894B31" w:rsidP="00800314">
            <w:pPr>
              <w:jc w:val="right"/>
              <w:rPr>
                <w:b/>
              </w:rPr>
            </w:pPr>
            <w:r w:rsidRPr="00215D37">
              <w:rPr>
                <w:b/>
              </w:rPr>
              <w:t>5</w:t>
            </w:r>
            <w:r w:rsidR="00B77355" w:rsidRPr="00215D37">
              <w:rPr>
                <w:b/>
              </w:rPr>
              <w:t>.pielikums</w:t>
            </w:r>
          </w:p>
          <w:p w:rsidR="00315197" w:rsidRDefault="00315197" w:rsidP="00800314">
            <w:pPr>
              <w:pStyle w:val="Heading1"/>
              <w:jc w:val="right"/>
              <w:rPr>
                <w:rFonts w:ascii="Times New Roman" w:hAnsi="Times New Roman"/>
                <w:bCs/>
                <w:sz w:val="20"/>
              </w:rPr>
            </w:pPr>
            <w:r w:rsidRPr="00F3546C">
              <w:rPr>
                <w:rFonts w:ascii="Times New Roman" w:hAnsi="Times New Roman"/>
                <w:bCs/>
                <w:sz w:val="20"/>
              </w:rPr>
              <w:t>Akciju sabiedrības „</w:t>
            </w:r>
            <w:r w:rsidRPr="0077561A">
              <w:rPr>
                <w:rFonts w:ascii="Times New Roman" w:hAnsi="Times New Roman"/>
                <w:bCs/>
                <w:sz w:val="20"/>
              </w:rPr>
              <w:t>Conexus Baltic Grid</w:t>
            </w:r>
            <w:r w:rsidRPr="00F3546C">
              <w:rPr>
                <w:rFonts w:ascii="Times New Roman" w:hAnsi="Times New Roman"/>
                <w:bCs/>
                <w:sz w:val="20"/>
              </w:rPr>
              <w:t>”</w:t>
            </w:r>
            <w:r>
              <w:rPr>
                <w:rFonts w:ascii="Times New Roman" w:hAnsi="Times New Roman"/>
                <w:bCs/>
                <w:sz w:val="20"/>
              </w:rPr>
              <w:t xml:space="preserve"> </w:t>
            </w:r>
          </w:p>
          <w:p w:rsidR="00B77355" w:rsidRPr="00AF159C" w:rsidRDefault="00B77355" w:rsidP="00800314">
            <w:pPr>
              <w:pStyle w:val="Heading1"/>
              <w:jc w:val="right"/>
              <w:rPr>
                <w:rFonts w:ascii="Times New Roman" w:hAnsi="Times New Roman"/>
                <w:sz w:val="20"/>
              </w:rPr>
            </w:pPr>
            <w:r w:rsidRPr="00AF159C">
              <w:rPr>
                <w:rFonts w:ascii="Times New Roman" w:hAnsi="Times New Roman"/>
                <w:sz w:val="20"/>
              </w:rPr>
              <w:t>Atklāta konkursa nolikumam</w:t>
            </w:r>
          </w:p>
          <w:p w:rsidR="00085D1C" w:rsidRDefault="00B77355" w:rsidP="00085D1C">
            <w:pPr>
              <w:pStyle w:val="Heading1"/>
              <w:jc w:val="right"/>
              <w:rPr>
                <w:rFonts w:ascii="Times New Roman" w:hAnsi="Times New Roman"/>
                <w:bCs/>
                <w:iCs/>
                <w:sz w:val="20"/>
              </w:rPr>
            </w:pPr>
            <w:r w:rsidRPr="00AF159C">
              <w:rPr>
                <w:rFonts w:ascii="Times New Roman" w:hAnsi="Times New Roman"/>
                <w:sz w:val="20"/>
              </w:rPr>
              <w:t>“</w:t>
            </w:r>
            <w:r w:rsidR="00085D1C" w:rsidRPr="00085D1C">
              <w:rPr>
                <w:rFonts w:ascii="Times New Roman" w:hAnsi="Times New Roman"/>
                <w:sz w:val="20"/>
              </w:rPr>
              <w:t xml:space="preserve">Par </w:t>
            </w:r>
            <w:r w:rsidR="00C47FED">
              <w:rPr>
                <w:rFonts w:ascii="Times New Roman" w:hAnsi="Times New Roman"/>
                <w:sz w:val="20"/>
              </w:rPr>
              <w:t>neatliekamu</w:t>
            </w:r>
            <w:r w:rsidR="00C47FED" w:rsidRPr="00085D1C">
              <w:rPr>
                <w:rFonts w:ascii="Times New Roman" w:hAnsi="Times New Roman"/>
                <w:sz w:val="20"/>
              </w:rPr>
              <w:t xml:space="preserve"> </w:t>
            </w:r>
            <w:r w:rsidR="00085D1C" w:rsidRPr="00085D1C">
              <w:rPr>
                <w:rFonts w:ascii="Times New Roman" w:hAnsi="Times New Roman"/>
                <w:sz w:val="20"/>
              </w:rPr>
              <w:t xml:space="preserve">remontdarbu veikšanu </w:t>
            </w:r>
            <w:r w:rsidR="00085D1C" w:rsidRPr="00085D1C">
              <w:rPr>
                <w:rFonts w:ascii="Times New Roman" w:hAnsi="Times New Roman"/>
                <w:bCs/>
                <w:iCs/>
                <w:sz w:val="20"/>
              </w:rPr>
              <w:t xml:space="preserve">pārvades gāzesvadiem, </w:t>
            </w:r>
          </w:p>
          <w:p w:rsidR="00085D1C" w:rsidRDefault="00085D1C" w:rsidP="00085D1C">
            <w:pPr>
              <w:pStyle w:val="Heading1"/>
              <w:jc w:val="right"/>
              <w:rPr>
                <w:rFonts w:ascii="Times New Roman" w:hAnsi="Times New Roman"/>
                <w:bCs/>
                <w:color w:val="000000"/>
                <w:sz w:val="20"/>
                <w:lang w:eastAsia="lv-LV"/>
              </w:rPr>
            </w:pPr>
            <w:r w:rsidRPr="00085D1C">
              <w:rPr>
                <w:rFonts w:ascii="Times New Roman" w:hAnsi="Times New Roman"/>
                <w:bCs/>
                <w:iCs/>
                <w:sz w:val="20"/>
              </w:rPr>
              <w:t>apmainot</w:t>
            </w:r>
            <w:r w:rsidRPr="00085D1C">
              <w:rPr>
                <w:rFonts w:ascii="Times New Roman" w:hAnsi="Times New Roman"/>
                <w:bCs/>
                <w:i/>
                <w:iCs/>
                <w:sz w:val="20"/>
              </w:rPr>
              <w:t xml:space="preserve"> </w:t>
            </w:r>
            <w:r w:rsidRPr="00085D1C">
              <w:rPr>
                <w:rFonts w:ascii="Times New Roman" w:hAnsi="Times New Roman"/>
                <w:bCs/>
                <w:iCs/>
                <w:sz w:val="20"/>
              </w:rPr>
              <w:t xml:space="preserve">gāzesvadu posmus un/vai uzstādot </w:t>
            </w:r>
            <w:r w:rsidRPr="00085D1C">
              <w:rPr>
                <w:rFonts w:ascii="Times New Roman" w:hAnsi="Times New Roman"/>
                <w:bCs/>
                <w:color w:val="000000"/>
                <w:sz w:val="20"/>
                <w:lang w:eastAsia="lv-LV"/>
              </w:rPr>
              <w:t>metāla uzmavas bojātās vietās</w:t>
            </w:r>
          </w:p>
          <w:p w:rsidR="00B77355" w:rsidRPr="00AF159C" w:rsidRDefault="00085D1C" w:rsidP="00085D1C">
            <w:pPr>
              <w:pStyle w:val="Heading1"/>
              <w:jc w:val="right"/>
              <w:rPr>
                <w:rFonts w:ascii="Times New Roman" w:hAnsi="Times New Roman"/>
                <w:bCs/>
                <w:sz w:val="20"/>
              </w:rPr>
            </w:pPr>
            <w:r w:rsidRPr="00085D1C">
              <w:rPr>
                <w:rFonts w:ascii="Times New Roman" w:hAnsi="Times New Roman"/>
                <w:bCs/>
                <w:color w:val="000000"/>
                <w:sz w:val="20"/>
                <w:lang w:eastAsia="lv-LV"/>
              </w:rPr>
              <w:t xml:space="preserve"> bez gāzes transportēšanas pārtraukšanas</w:t>
            </w:r>
            <w:r w:rsidRPr="00085D1C" w:rsidDel="00AF159C">
              <w:rPr>
                <w:rFonts w:ascii="Times New Roman" w:hAnsi="Times New Roman"/>
                <w:i/>
                <w:sz w:val="20"/>
              </w:rPr>
              <w:t xml:space="preserve"> </w:t>
            </w:r>
            <w:r w:rsidR="00B77355" w:rsidRPr="00AF159C">
              <w:rPr>
                <w:rFonts w:ascii="Times New Roman" w:hAnsi="Times New Roman"/>
                <w:bCs/>
                <w:sz w:val="20"/>
              </w:rPr>
              <w:t>”</w:t>
            </w:r>
          </w:p>
          <w:p w:rsidR="00B77355" w:rsidRPr="00AF159C" w:rsidRDefault="00B77355" w:rsidP="00800314">
            <w:pPr>
              <w:pStyle w:val="Subtitle"/>
              <w:jc w:val="right"/>
              <w:rPr>
                <w:sz w:val="20"/>
                <w:szCs w:val="20"/>
              </w:rPr>
            </w:pPr>
            <w:r w:rsidRPr="00AF159C">
              <w:rPr>
                <w:sz w:val="20"/>
                <w:szCs w:val="20"/>
              </w:rPr>
              <w:t xml:space="preserve">   </w:t>
            </w:r>
          </w:p>
          <w:p w:rsidR="00B77355" w:rsidRPr="00AF159C" w:rsidRDefault="00B77355" w:rsidP="00800314">
            <w:pPr>
              <w:rPr>
                <w:b/>
                <w:sz w:val="20"/>
                <w:szCs w:val="20"/>
              </w:rPr>
            </w:pPr>
          </w:p>
        </w:tc>
      </w:tr>
      <w:tr w:rsidR="00B77355" w:rsidRPr="00AF159C" w:rsidTr="007C7484">
        <w:trPr>
          <w:trHeight w:val="255"/>
        </w:trPr>
        <w:tc>
          <w:tcPr>
            <w:tcW w:w="539"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5074"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b/>
                <w:bCs/>
                <w:szCs w:val="20"/>
              </w:rPr>
            </w:pPr>
            <w:r w:rsidRPr="00AF159C">
              <w:rPr>
                <w:b/>
                <w:bCs/>
                <w:szCs w:val="20"/>
              </w:rPr>
              <w:t>Uzņēmējs: ______________________________</w:t>
            </w:r>
          </w:p>
        </w:tc>
        <w:tc>
          <w:tcPr>
            <w:tcW w:w="2211" w:type="dxa"/>
            <w:gridSpan w:val="4"/>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601"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788"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1748" w:type="dxa"/>
            <w:gridSpan w:val="3"/>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406"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3092" w:type="dxa"/>
            <w:gridSpan w:val="5"/>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b/>
                <w:bCs/>
                <w:szCs w:val="20"/>
              </w:rPr>
            </w:pPr>
          </w:p>
        </w:tc>
      </w:tr>
      <w:tr w:rsidR="00B77355" w:rsidRPr="00AF159C" w:rsidTr="007C7484">
        <w:trPr>
          <w:trHeight w:val="461"/>
        </w:trPr>
        <w:tc>
          <w:tcPr>
            <w:tcW w:w="539"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5074" w:type="dxa"/>
            <w:tcBorders>
              <w:top w:val="nil"/>
              <w:left w:val="nil"/>
              <w:bottom w:val="nil"/>
              <w:right w:val="nil"/>
            </w:tcBorders>
            <w:noWrap/>
            <w:tcMar>
              <w:top w:w="15" w:type="dxa"/>
              <w:left w:w="15" w:type="dxa"/>
              <w:bottom w:w="0" w:type="dxa"/>
              <w:right w:w="15" w:type="dxa"/>
            </w:tcMar>
            <w:vAlign w:val="bottom"/>
          </w:tcPr>
          <w:p w:rsidR="00614177" w:rsidRPr="00614177" w:rsidRDefault="00B77355" w:rsidP="00614177">
            <w:pPr>
              <w:jc w:val="both"/>
              <w:rPr>
                <w:b/>
                <w:bCs/>
                <w:color w:val="000000"/>
                <w:lang w:eastAsia="lv-LV"/>
              </w:rPr>
            </w:pPr>
            <w:r w:rsidRPr="00AF159C">
              <w:rPr>
                <w:b/>
                <w:bCs/>
              </w:rPr>
              <w:t>Objekts:</w:t>
            </w:r>
            <w:r w:rsidRPr="00AF159C">
              <w:rPr>
                <w:b/>
                <w:bCs/>
                <w:color w:val="000000"/>
                <w:lang w:eastAsia="lv-LV"/>
              </w:rPr>
              <w:t xml:space="preserve"> </w:t>
            </w:r>
            <w:r w:rsidR="00614177" w:rsidRPr="00614177">
              <w:rPr>
                <w:b/>
                <w:bCs/>
              </w:rPr>
              <w:t xml:space="preserve"> </w:t>
            </w:r>
            <w:r w:rsidR="00614177" w:rsidRPr="00614177">
              <w:rPr>
                <w:b/>
                <w:bCs/>
                <w:color w:val="000000"/>
                <w:lang w:eastAsia="lv-LV"/>
              </w:rPr>
              <w:t>Pārvades gāzesvadu (PGV) defektu remonts ar metāla uzmavu piemetināšanu bez gāzes transportēšanas pārtraukšanas</w:t>
            </w:r>
          </w:p>
          <w:p w:rsidR="00B77355" w:rsidRPr="00AF159C" w:rsidRDefault="00B77355" w:rsidP="00315197">
            <w:pPr>
              <w:jc w:val="both"/>
              <w:rPr>
                <w:b/>
                <w:bCs/>
                <w:szCs w:val="20"/>
              </w:rPr>
            </w:pPr>
          </w:p>
        </w:tc>
        <w:tc>
          <w:tcPr>
            <w:tcW w:w="2211" w:type="dxa"/>
            <w:gridSpan w:val="4"/>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840"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601"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788"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1748" w:type="dxa"/>
            <w:gridSpan w:val="3"/>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406"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3092" w:type="dxa"/>
            <w:gridSpan w:val="5"/>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b/>
                <w:bCs/>
                <w:szCs w:val="20"/>
              </w:rPr>
            </w:pPr>
            <w:r w:rsidRPr="00AF159C">
              <w:rPr>
                <w:b/>
                <w:bCs/>
                <w:szCs w:val="20"/>
              </w:rPr>
              <w:t xml:space="preserve"> </w:t>
            </w:r>
          </w:p>
        </w:tc>
      </w:tr>
      <w:tr w:rsidR="00B77355" w:rsidRPr="00AF159C" w:rsidTr="007C7484">
        <w:trPr>
          <w:trHeight w:val="255"/>
        </w:trPr>
        <w:tc>
          <w:tcPr>
            <w:tcW w:w="539"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5074" w:type="dxa"/>
            <w:tcBorders>
              <w:top w:val="nil"/>
              <w:left w:val="nil"/>
              <w:bottom w:val="nil"/>
              <w:right w:val="nil"/>
            </w:tcBorders>
            <w:noWrap/>
            <w:tcMar>
              <w:top w:w="15" w:type="dxa"/>
              <w:left w:w="15" w:type="dxa"/>
              <w:bottom w:w="0" w:type="dxa"/>
              <w:right w:w="15" w:type="dxa"/>
            </w:tcMar>
          </w:tcPr>
          <w:p w:rsidR="00B77355" w:rsidRPr="00AF159C" w:rsidRDefault="00B77355" w:rsidP="00800314">
            <w:pPr>
              <w:jc w:val="both"/>
              <w:rPr>
                <w:i/>
                <w:iCs/>
                <w:szCs w:val="16"/>
              </w:rPr>
            </w:pPr>
          </w:p>
        </w:tc>
        <w:tc>
          <w:tcPr>
            <w:tcW w:w="6188" w:type="dxa"/>
            <w:gridSpan w:val="1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pStyle w:val="Heading2"/>
              <w:rPr>
                <w:i/>
              </w:rPr>
            </w:pPr>
            <w:r w:rsidRPr="00AF159C">
              <w:rPr>
                <w:i/>
              </w:rPr>
              <w:t>D A R B U   T Ā M E S   P A R A U G S</w:t>
            </w:r>
          </w:p>
        </w:tc>
        <w:tc>
          <w:tcPr>
            <w:tcW w:w="5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406"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901"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36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1831"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r>
      <w:tr w:rsidR="00B77355" w:rsidRPr="00AF159C" w:rsidTr="007C7484">
        <w:trPr>
          <w:trHeight w:val="360"/>
        </w:trPr>
        <w:tc>
          <w:tcPr>
            <w:tcW w:w="539"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5074"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6188" w:type="dxa"/>
            <w:gridSpan w:val="12"/>
            <w:tcBorders>
              <w:top w:val="nil"/>
              <w:left w:val="nil"/>
              <w:bottom w:val="nil"/>
              <w:right w:val="nil"/>
            </w:tcBorders>
            <w:noWrap/>
            <w:tcMar>
              <w:top w:w="15" w:type="dxa"/>
              <w:left w:w="15" w:type="dxa"/>
              <w:bottom w:w="0" w:type="dxa"/>
              <w:right w:w="15" w:type="dxa"/>
            </w:tcMar>
            <w:vAlign w:val="bottom"/>
          </w:tcPr>
          <w:p w:rsidR="00614177" w:rsidRPr="00AF159C" w:rsidRDefault="00614177" w:rsidP="00614177">
            <w:pPr>
              <w:jc w:val="center"/>
              <w:rPr>
                <w:b/>
                <w:bCs/>
              </w:rPr>
            </w:pPr>
            <w:r w:rsidRPr="00AF159C">
              <w:rPr>
                <w:b/>
                <w:bCs/>
              </w:rPr>
              <w:t xml:space="preserve">Pārvades </w:t>
            </w:r>
            <w:r>
              <w:rPr>
                <w:b/>
              </w:rPr>
              <w:t xml:space="preserve">gāzesvadu </w:t>
            </w:r>
            <w:r w:rsidRPr="00AF159C">
              <w:rPr>
                <w:b/>
                <w:bCs/>
              </w:rPr>
              <w:t>d</w:t>
            </w:r>
            <w:r w:rsidRPr="00AF159C">
              <w:rPr>
                <w:b/>
              </w:rPr>
              <w:t>efektu remonts ar metāla uzmavu piemetināšanu bez gāze</w:t>
            </w:r>
            <w:r>
              <w:rPr>
                <w:b/>
              </w:rPr>
              <w:t>s transportēšanas pārtraukšanas</w:t>
            </w:r>
          </w:p>
          <w:p w:rsidR="00B77355" w:rsidRPr="00AF159C" w:rsidRDefault="00B77355" w:rsidP="00800314">
            <w:pPr>
              <w:jc w:val="center"/>
              <w:rPr>
                <w:b/>
                <w:bCs/>
              </w:rPr>
            </w:pPr>
          </w:p>
        </w:tc>
        <w:tc>
          <w:tcPr>
            <w:tcW w:w="5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406"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901"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36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1831"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r>
      <w:tr w:rsidR="00B77355" w:rsidRPr="00AF159C" w:rsidTr="007C7484">
        <w:trPr>
          <w:trHeight w:val="267"/>
        </w:trPr>
        <w:tc>
          <w:tcPr>
            <w:tcW w:w="539"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5074" w:type="dxa"/>
            <w:tcBorders>
              <w:top w:val="nil"/>
              <w:left w:val="nil"/>
              <w:bottom w:val="nil"/>
              <w:right w:val="nil"/>
            </w:tcBorders>
            <w:noWrap/>
            <w:tcMar>
              <w:top w:w="15" w:type="dxa"/>
              <w:left w:w="15" w:type="dxa"/>
              <w:bottom w:w="0" w:type="dxa"/>
              <w:right w:w="15" w:type="dxa"/>
            </w:tcMar>
            <w:vAlign w:val="bottom"/>
          </w:tcPr>
          <w:p w:rsidR="00B77355" w:rsidRPr="00657AD4" w:rsidRDefault="00B77355" w:rsidP="00800314">
            <w:pPr>
              <w:rPr>
                <w:b/>
                <w:bCs/>
              </w:rPr>
            </w:pPr>
            <w:r w:rsidRPr="00AF159C">
              <w:rPr>
                <w:b/>
                <w:bCs/>
                <w:szCs w:val="20"/>
              </w:rPr>
              <w:t xml:space="preserve">Pamatojums: </w:t>
            </w:r>
            <w:r w:rsidRPr="00AF159C">
              <w:rPr>
                <w:b/>
                <w:bCs/>
              </w:rPr>
              <w:t>Tehniskā specifikācija</w:t>
            </w:r>
            <w:r w:rsidR="00972395">
              <w:rPr>
                <w:b/>
                <w:bCs/>
              </w:rPr>
              <w:t xml:space="preserve"> Nr.</w:t>
            </w:r>
            <w:r w:rsidR="00461A92">
              <w:rPr>
                <w:b/>
                <w:bCs/>
              </w:rPr>
              <w:t>2</w:t>
            </w:r>
          </w:p>
        </w:tc>
        <w:tc>
          <w:tcPr>
            <w:tcW w:w="76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72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2172" w:type="dxa"/>
            <w:gridSpan w:val="5"/>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b/>
                <w:bCs/>
                <w:szCs w:val="20"/>
              </w:rPr>
            </w:pPr>
          </w:p>
        </w:tc>
        <w:tc>
          <w:tcPr>
            <w:tcW w:w="788"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b/>
                <w:bCs/>
                <w:szCs w:val="20"/>
              </w:rPr>
            </w:pPr>
          </w:p>
        </w:tc>
        <w:tc>
          <w:tcPr>
            <w:tcW w:w="1748" w:type="dxa"/>
            <w:gridSpan w:val="3"/>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406" w:type="dxa"/>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szCs w:val="20"/>
              </w:rPr>
            </w:pPr>
          </w:p>
        </w:tc>
        <w:tc>
          <w:tcPr>
            <w:tcW w:w="1261" w:type="dxa"/>
            <w:gridSpan w:val="3"/>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b/>
                <w:bCs/>
                <w:szCs w:val="20"/>
              </w:rPr>
            </w:pPr>
          </w:p>
        </w:tc>
        <w:tc>
          <w:tcPr>
            <w:tcW w:w="1831" w:type="dxa"/>
            <w:gridSpan w:val="2"/>
            <w:tcBorders>
              <w:top w:val="nil"/>
              <w:left w:val="nil"/>
              <w:bottom w:val="nil"/>
              <w:right w:val="nil"/>
            </w:tcBorders>
            <w:noWrap/>
            <w:tcMar>
              <w:top w:w="15" w:type="dxa"/>
              <w:left w:w="15" w:type="dxa"/>
              <w:bottom w:w="0" w:type="dxa"/>
              <w:right w:w="15" w:type="dxa"/>
            </w:tcMar>
            <w:vAlign w:val="bottom"/>
          </w:tcPr>
          <w:p w:rsidR="00B77355" w:rsidRPr="00AF159C" w:rsidRDefault="00B77355" w:rsidP="00800314">
            <w:pPr>
              <w:jc w:val="both"/>
              <w:rPr>
                <w:b/>
                <w:bCs/>
                <w:szCs w:val="20"/>
              </w:rPr>
            </w:pPr>
          </w:p>
        </w:tc>
      </w:tr>
      <w:tr w:rsidR="00B77355" w:rsidRPr="00AF159C" w:rsidTr="007C7484">
        <w:trPr>
          <w:cantSplit/>
          <w:trHeight w:val="255"/>
        </w:trPr>
        <w:tc>
          <w:tcPr>
            <w:tcW w:w="539"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800314">
            <w:pPr>
              <w:jc w:val="both"/>
              <w:rPr>
                <w:b/>
                <w:bCs/>
                <w:i/>
                <w:iCs/>
                <w:szCs w:val="20"/>
              </w:rPr>
            </w:pPr>
            <w:r w:rsidRPr="00AF159C">
              <w:rPr>
                <w:b/>
                <w:bCs/>
                <w:i/>
                <w:iCs/>
                <w:szCs w:val="20"/>
              </w:rPr>
              <w:t>Nr.</w:t>
            </w:r>
          </w:p>
        </w:tc>
        <w:tc>
          <w:tcPr>
            <w:tcW w:w="5074"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800314">
            <w:pPr>
              <w:jc w:val="both"/>
              <w:rPr>
                <w:b/>
                <w:bCs/>
                <w:i/>
                <w:iCs/>
                <w:szCs w:val="20"/>
              </w:rPr>
            </w:pPr>
            <w:r w:rsidRPr="00AF159C">
              <w:rPr>
                <w:b/>
                <w:bCs/>
                <w:i/>
                <w:iCs/>
                <w:szCs w:val="20"/>
              </w:rPr>
              <w:t>Darbu un materiālu apraksts</w:t>
            </w:r>
          </w:p>
        </w:tc>
        <w:tc>
          <w:tcPr>
            <w:tcW w:w="7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800314">
            <w:pPr>
              <w:jc w:val="both"/>
              <w:rPr>
                <w:b/>
                <w:bCs/>
                <w:i/>
                <w:iCs/>
                <w:sz w:val="20"/>
                <w:szCs w:val="20"/>
              </w:rPr>
            </w:pPr>
            <w:r w:rsidRPr="00AF159C">
              <w:rPr>
                <w:b/>
                <w:bCs/>
                <w:i/>
                <w:iCs/>
                <w:sz w:val="20"/>
                <w:szCs w:val="20"/>
              </w:rPr>
              <w:t>Mērv.</w:t>
            </w:r>
          </w:p>
        </w:tc>
        <w:tc>
          <w:tcPr>
            <w:tcW w:w="72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B77355" w:rsidRPr="00AF159C" w:rsidRDefault="00B77355" w:rsidP="00800314">
            <w:pPr>
              <w:jc w:val="both"/>
              <w:rPr>
                <w:b/>
                <w:bCs/>
                <w:i/>
                <w:iCs/>
                <w:sz w:val="20"/>
                <w:szCs w:val="20"/>
              </w:rPr>
            </w:pPr>
            <w:r w:rsidRPr="00AF159C">
              <w:rPr>
                <w:b/>
                <w:bCs/>
                <w:i/>
                <w:iCs/>
                <w:sz w:val="20"/>
                <w:szCs w:val="20"/>
              </w:rPr>
              <w:t>Dau-dzums</w:t>
            </w:r>
          </w:p>
        </w:tc>
        <w:tc>
          <w:tcPr>
            <w:tcW w:w="3579" w:type="dxa"/>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77355" w:rsidRPr="00AF159C" w:rsidRDefault="00B77355" w:rsidP="00315197">
            <w:pPr>
              <w:jc w:val="center"/>
              <w:rPr>
                <w:b/>
                <w:bCs/>
                <w:i/>
                <w:iCs/>
                <w:sz w:val="20"/>
                <w:szCs w:val="20"/>
              </w:rPr>
            </w:pPr>
            <w:r w:rsidRPr="00AF159C">
              <w:rPr>
                <w:b/>
                <w:bCs/>
                <w:i/>
                <w:iCs/>
                <w:sz w:val="20"/>
                <w:szCs w:val="20"/>
              </w:rPr>
              <w:t xml:space="preserve">Vienas vienības izmaksas, </w:t>
            </w:r>
            <w:r w:rsidR="005C42B1">
              <w:rPr>
                <w:b/>
                <w:bCs/>
                <w:i/>
                <w:iCs/>
                <w:sz w:val="20"/>
                <w:szCs w:val="20"/>
              </w:rPr>
              <w:t>EUR</w:t>
            </w:r>
          </w:p>
        </w:tc>
        <w:tc>
          <w:tcPr>
            <w:tcW w:w="4677"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77355" w:rsidRPr="00AF159C" w:rsidRDefault="00B77355" w:rsidP="00315197">
            <w:pPr>
              <w:jc w:val="center"/>
              <w:rPr>
                <w:b/>
                <w:bCs/>
                <w:i/>
                <w:iCs/>
                <w:sz w:val="20"/>
                <w:szCs w:val="20"/>
              </w:rPr>
            </w:pPr>
            <w:r w:rsidRPr="00AF159C">
              <w:rPr>
                <w:b/>
                <w:bCs/>
                <w:i/>
                <w:iCs/>
                <w:sz w:val="20"/>
                <w:szCs w:val="20"/>
              </w:rPr>
              <w:t xml:space="preserve">Kopējās izmaksas, </w:t>
            </w:r>
            <w:r w:rsidR="005C42B1">
              <w:rPr>
                <w:b/>
                <w:bCs/>
                <w:i/>
                <w:iCs/>
                <w:sz w:val="20"/>
                <w:szCs w:val="20"/>
              </w:rPr>
              <w:t>EUR</w:t>
            </w:r>
          </w:p>
        </w:tc>
      </w:tr>
      <w:tr w:rsidR="00B77355" w:rsidRPr="00AF159C" w:rsidTr="007C7484">
        <w:trPr>
          <w:cantSplit/>
          <w:trHeight w:val="600"/>
        </w:trPr>
        <w:tc>
          <w:tcPr>
            <w:tcW w:w="539" w:type="dxa"/>
            <w:vMerge/>
            <w:tcBorders>
              <w:top w:val="single" w:sz="4" w:space="0" w:color="auto"/>
              <w:left w:val="single" w:sz="4" w:space="0" w:color="auto"/>
              <w:bottom w:val="single" w:sz="4" w:space="0" w:color="auto"/>
              <w:right w:val="single" w:sz="4" w:space="0" w:color="auto"/>
            </w:tcBorders>
            <w:vAlign w:val="center"/>
          </w:tcPr>
          <w:p w:rsidR="00B77355" w:rsidRPr="00AF159C" w:rsidRDefault="00B77355" w:rsidP="00800314">
            <w:pPr>
              <w:jc w:val="both"/>
              <w:rPr>
                <w:b/>
                <w:bCs/>
                <w:i/>
                <w:iCs/>
                <w:szCs w:val="20"/>
              </w:rPr>
            </w:pPr>
          </w:p>
        </w:tc>
        <w:tc>
          <w:tcPr>
            <w:tcW w:w="5074" w:type="dxa"/>
            <w:vMerge/>
            <w:tcBorders>
              <w:top w:val="single" w:sz="4" w:space="0" w:color="auto"/>
              <w:left w:val="single" w:sz="4" w:space="0" w:color="auto"/>
              <w:bottom w:val="single" w:sz="4" w:space="0" w:color="auto"/>
              <w:right w:val="single" w:sz="4" w:space="0" w:color="auto"/>
            </w:tcBorders>
            <w:vAlign w:val="center"/>
          </w:tcPr>
          <w:p w:rsidR="00B77355" w:rsidRPr="00AF159C" w:rsidRDefault="00B77355" w:rsidP="00800314">
            <w:pPr>
              <w:jc w:val="both"/>
              <w:rPr>
                <w:b/>
                <w:bCs/>
                <w:i/>
                <w:iCs/>
                <w:szCs w:val="20"/>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77355" w:rsidRPr="00AF159C" w:rsidRDefault="00B77355" w:rsidP="00800314">
            <w:pPr>
              <w:jc w:val="both"/>
              <w:rPr>
                <w:b/>
                <w:bCs/>
                <w:i/>
                <w:iCs/>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B77355" w:rsidRPr="00AF159C" w:rsidRDefault="00B77355" w:rsidP="00800314">
            <w:pPr>
              <w:jc w:val="both"/>
              <w:rPr>
                <w:b/>
                <w:bCs/>
                <w:i/>
                <w:iCs/>
                <w:sz w:val="20"/>
                <w:szCs w:val="20"/>
              </w:rPr>
            </w:pPr>
          </w:p>
        </w:tc>
        <w:tc>
          <w:tcPr>
            <w:tcW w:w="59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315197">
            <w:pPr>
              <w:jc w:val="center"/>
              <w:rPr>
                <w:b/>
                <w:bCs/>
                <w:i/>
                <w:iCs/>
                <w:sz w:val="20"/>
                <w:szCs w:val="20"/>
              </w:rPr>
            </w:pPr>
            <w:r w:rsidRPr="00AF159C">
              <w:rPr>
                <w:b/>
                <w:bCs/>
                <w:i/>
                <w:iCs/>
                <w:sz w:val="20"/>
                <w:szCs w:val="20"/>
              </w:rPr>
              <w:t>darbs</w:t>
            </w:r>
          </w:p>
        </w:tc>
        <w:tc>
          <w:tcPr>
            <w:tcW w:w="84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315197">
            <w:pPr>
              <w:jc w:val="center"/>
              <w:rPr>
                <w:b/>
                <w:bCs/>
                <w:i/>
                <w:iCs/>
                <w:sz w:val="20"/>
                <w:szCs w:val="20"/>
              </w:rPr>
            </w:pPr>
            <w:r w:rsidRPr="00AF159C">
              <w:rPr>
                <w:b/>
                <w:bCs/>
                <w:i/>
                <w:iCs/>
                <w:sz w:val="20"/>
                <w:szCs w:val="20"/>
              </w:rPr>
              <w:t>materiāli</w:t>
            </w:r>
          </w:p>
        </w:tc>
        <w:tc>
          <w:tcPr>
            <w:tcW w:w="104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315197">
            <w:pPr>
              <w:jc w:val="center"/>
              <w:rPr>
                <w:b/>
                <w:bCs/>
                <w:i/>
                <w:iCs/>
                <w:sz w:val="20"/>
                <w:szCs w:val="20"/>
              </w:rPr>
            </w:pPr>
            <w:r w:rsidRPr="00AF159C">
              <w:rPr>
                <w:b/>
                <w:bCs/>
                <w:i/>
                <w:iCs/>
                <w:sz w:val="20"/>
                <w:szCs w:val="20"/>
              </w:rPr>
              <w:t>mehānismi</w:t>
            </w:r>
          </w:p>
        </w:tc>
        <w:tc>
          <w:tcPr>
            <w:tcW w:w="110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77355" w:rsidRPr="00AF159C" w:rsidRDefault="00B77355" w:rsidP="00315197">
            <w:pPr>
              <w:jc w:val="center"/>
              <w:rPr>
                <w:b/>
                <w:bCs/>
                <w:i/>
                <w:iCs/>
                <w:sz w:val="20"/>
                <w:szCs w:val="20"/>
              </w:rPr>
            </w:pPr>
            <w:r w:rsidRPr="00AF159C">
              <w:rPr>
                <w:b/>
                <w:bCs/>
                <w:i/>
                <w:iCs/>
                <w:sz w:val="20"/>
                <w:szCs w:val="20"/>
              </w:rPr>
              <w:t>līgumcena (bez PVN)</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315197">
            <w:pPr>
              <w:jc w:val="center"/>
              <w:rPr>
                <w:b/>
                <w:bCs/>
                <w:i/>
                <w:iCs/>
                <w:sz w:val="20"/>
                <w:szCs w:val="20"/>
              </w:rPr>
            </w:pPr>
            <w:r w:rsidRPr="00AF159C">
              <w:rPr>
                <w:b/>
                <w:bCs/>
                <w:i/>
                <w:iCs/>
                <w:sz w:val="20"/>
                <w:szCs w:val="20"/>
              </w:rPr>
              <w:t>darbs</w:t>
            </w:r>
          </w:p>
        </w:tc>
        <w:tc>
          <w:tcPr>
            <w:tcW w:w="1093"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315197">
            <w:pPr>
              <w:jc w:val="center"/>
              <w:rPr>
                <w:b/>
                <w:bCs/>
                <w:i/>
                <w:iCs/>
                <w:sz w:val="20"/>
                <w:szCs w:val="20"/>
              </w:rPr>
            </w:pPr>
            <w:r w:rsidRPr="00AF159C">
              <w:rPr>
                <w:b/>
                <w:bCs/>
                <w:i/>
                <w:iCs/>
                <w:sz w:val="20"/>
                <w:szCs w:val="20"/>
              </w:rPr>
              <w:t>materiāli</w:t>
            </w:r>
          </w:p>
        </w:tc>
        <w:tc>
          <w:tcPr>
            <w:tcW w:w="984"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B77355" w:rsidRPr="00AF159C" w:rsidRDefault="00B77355" w:rsidP="00315197">
            <w:pPr>
              <w:jc w:val="center"/>
              <w:rPr>
                <w:b/>
                <w:bCs/>
                <w:i/>
                <w:iCs/>
                <w:sz w:val="20"/>
                <w:szCs w:val="20"/>
              </w:rPr>
            </w:pPr>
            <w:r w:rsidRPr="00AF159C">
              <w:rPr>
                <w:b/>
                <w:bCs/>
                <w:i/>
                <w:iCs/>
                <w:sz w:val="20"/>
                <w:szCs w:val="20"/>
              </w:rPr>
              <w:t>mehānismi</w:t>
            </w:r>
          </w:p>
        </w:tc>
        <w:tc>
          <w:tcPr>
            <w:tcW w:w="1745" w:type="dxa"/>
            <w:tcBorders>
              <w:top w:val="nil"/>
              <w:left w:val="nil"/>
              <w:bottom w:val="single" w:sz="4" w:space="0" w:color="auto"/>
              <w:right w:val="single" w:sz="4" w:space="0" w:color="auto"/>
            </w:tcBorders>
            <w:tcMar>
              <w:top w:w="15" w:type="dxa"/>
              <w:left w:w="15" w:type="dxa"/>
              <w:bottom w:w="0" w:type="dxa"/>
              <w:right w:w="15" w:type="dxa"/>
            </w:tcMar>
            <w:vAlign w:val="center"/>
          </w:tcPr>
          <w:p w:rsidR="00B77355" w:rsidRPr="00AF159C" w:rsidRDefault="00B77355" w:rsidP="00315197">
            <w:pPr>
              <w:jc w:val="center"/>
              <w:rPr>
                <w:b/>
                <w:bCs/>
                <w:i/>
                <w:iCs/>
                <w:sz w:val="20"/>
                <w:szCs w:val="20"/>
              </w:rPr>
            </w:pPr>
            <w:r w:rsidRPr="00AF159C">
              <w:rPr>
                <w:b/>
                <w:bCs/>
                <w:i/>
                <w:iCs/>
                <w:sz w:val="20"/>
                <w:szCs w:val="20"/>
              </w:rPr>
              <w:t>līgumcena (bez PVN)</w:t>
            </w:r>
          </w:p>
        </w:tc>
      </w:tr>
      <w:tr w:rsidR="003A1E1F" w:rsidRPr="00AF159C" w:rsidTr="007C7484">
        <w:trPr>
          <w:trHeight w:val="270"/>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rPr>
                <w:b/>
                <w:bCs/>
              </w:rPr>
            </w:pP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09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7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r>
      <w:tr w:rsidR="003A1E1F" w:rsidRPr="00AF159C" w:rsidTr="007C7484">
        <w:trPr>
          <w:trHeight w:val="270"/>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1F" w:rsidRPr="00AF159C" w:rsidRDefault="003A1E1F"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1F" w:rsidRPr="00AF159C" w:rsidRDefault="003A1E1F" w:rsidP="00800314">
            <w:pPr>
              <w:rPr>
                <w:b/>
                <w:bCs/>
              </w:rPr>
            </w:pP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1F" w:rsidRPr="00AF159C" w:rsidRDefault="003A1E1F"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1F" w:rsidRPr="00AF159C" w:rsidRDefault="003A1E1F"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09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7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r>
      <w:tr w:rsidR="003A1E1F"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1F" w:rsidRPr="00AF159C" w:rsidRDefault="003A1E1F"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1F" w:rsidRPr="00AF159C" w:rsidRDefault="003A1E1F" w:rsidP="00800314"/>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1F" w:rsidRPr="00AF159C" w:rsidRDefault="003A1E1F"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1F" w:rsidRPr="00AF159C" w:rsidRDefault="003A1E1F"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09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c>
          <w:tcPr>
            <w:tcW w:w="17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1E1F" w:rsidRPr="00AF159C" w:rsidRDefault="003A1E1F" w:rsidP="00800314">
            <w:pPr>
              <w:jc w:val="both"/>
              <w:rPr>
                <w:szCs w:val="20"/>
              </w:rPr>
            </w:pPr>
          </w:p>
        </w:tc>
      </w:tr>
      <w:tr w:rsidR="00800314"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r w:rsidRPr="00AF159C">
              <w:rPr>
                <w:b/>
                <w:bCs/>
                <w:i/>
                <w:iCs/>
                <w:szCs w:val="20"/>
              </w:rPr>
              <w:t>PVN 21 %:</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09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7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r>
      <w:tr w:rsidR="00800314"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rPr>
                <w:b/>
              </w:rPr>
            </w:pPr>
            <w:r w:rsidRPr="00AF159C">
              <w:rPr>
                <w:b/>
                <w:bCs/>
                <w:i/>
                <w:iCs/>
                <w:szCs w:val="20"/>
              </w:rPr>
              <w:t>Pavisam kopā:</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09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7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r>
      <w:tr w:rsidR="00800314"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r w:rsidRPr="00AF159C">
              <w:rPr>
                <w:szCs w:val="20"/>
              </w:rPr>
              <w:t>Sastādīja __________________________________________</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09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7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r>
      <w:tr w:rsidR="00800314" w:rsidRPr="00AF159C" w:rsidTr="007C7484">
        <w:trPr>
          <w:trHeight w:val="255"/>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50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r w:rsidRPr="00AF159C">
              <w:rPr>
                <w:i/>
                <w:iCs/>
                <w:szCs w:val="16"/>
              </w:rPr>
              <w:t>(paraksts un tā atšifrējums, datums)</w:t>
            </w:r>
          </w:p>
        </w:tc>
        <w:tc>
          <w:tcPr>
            <w:tcW w:w="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314" w:rsidRPr="00AF159C" w:rsidRDefault="00800314" w:rsidP="00800314">
            <w:pPr>
              <w:jc w:val="center"/>
            </w:pPr>
          </w:p>
        </w:tc>
        <w:tc>
          <w:tcPr>
            <w:tcW w:w="5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84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04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10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8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09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98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c>
          <w:tcPr>
            <w:tcW w:w="17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00314" w:rsidRPr="00AF159C" w:rsidRDefault="00800314" w:rsidP="00800314">
            <w:pPr>
              <w:jc w:val="both"/>
            </w:pPr>
          </w:p>
        </w:tc>
      </w:tr>
    </w:tbl>
    <w:p w:rsidR="00B77355" w:rsidRPr="00AF159C" w:rsidRDefault="00B77355" w:rsidP="00EF009B"/>
    <w:p w:rsidR="00C236F3" w:rsidRPr="00AF159C" w:rsidRDefault="00C236F3" w:rsidP="00FC6392">
      <w:pPr>
        <w:pStyle w:val="BodyText3"/>
        <w:jc w:val="both"/>
        <w:sectPr w:rsidR="00C236F3" w:rsidRPr="00AF159C" w:rsidSect="00800314">
          <w:footerReference w:type="even" r:id="rId10"/>
          <w:footerReference w:type="default" r:id="rId11"/>
          <w:pgSz w:w="16838" w:h="11906" w:orient="landscape"/>
          <w:pgMar w:top="1797" w:right="902" w:bottom="907" w:left="1021" w:header="709" w:footer="709" w:gutter="0"/>
          <w:cols w:space="708"/>
          <w:titlePg/>
          <w:docGrid w:linePitch="360"/>
        </w:sectPr>
      </w:pPr>
    </w:p>
    <w:p w:rsidR="00894B31" w:rsidRPr="00215D37" w:rsidRDefault="005C42B1" w:rsidP="00894B31">
      <w:pPr>
        <w:tabs>
          <w:tab w:val="left" w:pos="1320"/>
        </w:tabs>
        <w:jc w:val="right"/>
        <w:rPr>
          <w:b/>
        </w:rPr>
      </w:pPr>
      <w:r>
        <w:tab/>
      </w:r>
      <w:r w:rsidR="00894B31" w:rsidRPr="00215D37">
        <w:rPr>
          <w:b/>
        </w:rPr>
        <w:t>6. pielikums</w:t>
      </w:r>
    </w:p>
    <w:p w:rsidR="00894B31" w:rsidRPr="00894B31" w:rsidRDefault="00894B31" w:rsidP="00894B31">
      <w:pPr>
        <w:tabs>
          <w:tab w:val="left" w:pos="1320"/>
        </w:tabs>
        <w:jc w:val="right"/>
        <w:rPr>
          <w:sz w:val="20"/>
          <w:szCs w:val="20"/>
        </w:rPr>
      </w:pPr>
      <w:r w:rsidRPr="00894B31">
        <w:rPr>
          <w:sz w:val="20"/>
          <w:szCs w:val="20"/>
        </w:rPr>
        <w:t>Atklāta konkursa nolikumam</w:t>
      </w:r>
    </w:p>
    <w:p w:rsidR="00894B31" w:rsidRPr="00894B31" w:rsidRDefault="00894B31" w:rsidP="00894B31">
      <w:pPr>
        <w:tabs>
          <w:tab w:val="left" w:pos="1320"/>
        </w:tabs>
        <w:jc w:val="right"/>
        <w:rPr>
          <w:sz w:val="20"/>
          <w:szCs w:val="20"/>
        </w:rPr>
      </w:pPr>
      <w:r w:rsidRPr="00894B31">
        <w:rPr>
          <w:sz w:val="20"/>
          <w:szCs w:val="20"/>
        </w:rPr>
        <w:t xml:space="preserve">“Par neatliekamu remontdarbu veikšanu pārvades gāzesvadiem, </w:t>
      </w:r>
    </w:p>
    <w:p w:rsidR="00894B31" w:rsidRPr="00894B31" w:rsidRDefault="00894B31" w:rsidP="00894B31">
      <w:pPr>
        <w:tabs>
          <w:tab w:val="left" w:pos="1320"/>
        </w:tabs>
        <w:jc w:val="right"/>
        <w:rPr>
          <w:sz w:val="20"/>
          <w:szCs w:val="20"/>
        </w:rPr>
      </w:pPr>
      <w:r w:rsidRPr="00894B31">
        <w:rPr>
          <w:sz w:val="20"/>
          <w:szCs w:val="20"/>
        </w:rPr>
        <w:t>apmainot gāzesvadu posmus un/vai uzstādot metāla uzmavas bojātās vietās</w:t>
      </w:r>
    </w:p>
    <w:p w:rsidR="00FC6392" w:rsidRDefault="00894B31" w:rsidP="00894B31">
      <w:pPr>
        <w:tabs>
          <w:tab w:val="left" w:pos="1320"/>
        </w:tabs>
        <w:jc w:val="right"/>
        <w:rPr>
          <w:sz w:val="20"/>
          <w:szCs w:val="20"/>
        </w:rPr>
      </w:pPr>
      <w:r w:rsidRPr="00894B31">
        <w:rPr>
          <w:sz w:val="20"/>
          <w:szCs w:val="20"/>
        </w:rPr>
        <w:t xml:space="preserve"> bez gāzes transportēšanas pārtraukšanas ”</w:t>
      </w:r>
    </w:p>
    <w:p w:rsidR="00894B31" w:rsidRDefault="00894B31" w:rsidP="00894B31">
      <w:pPr>
        <w:tabs>
          <w:tab w:val="left" w:pos="1320"/>
        </w:tabs>
        <w:jc w:val="right"/>
        <w:rPr>
          <w:sz w:val="20"/>
          <w:szCs w:val="20"/>
        </w:rPr>
      </w:pPr>
    </w:p>
    <w:p w:rsidR="00894B31" w:rsidRDefault="00894B31" w:rsidP="00894B31">
      <w:pPr>
        <w:tabs>
          <w:tab w:val="left" w:pos="1320"/>
        </w:tabs>
        <w:jc w:val="right"/>
        <w:rPr>
          <w:sz w:val="20"/>
          <w:szCs w:val="20"/>
        </w:rPr>
      </w:pPr>
    </w:p>
    <w:p w:rsidR="00894B31" w:rsidRDefault="00894B31" w:rsidP="00894B31">
      <w:pPr>
        <w:tabs>
          <w:tab w:val="left" w:pos="1320"/>
        </w:tabs>
        <w:jc w:val="right"/>
        <w:rPr>
          <w:sz w:val="20"/>
          <w:szCs w:val="20"/>
        </w:rPr>
      </w:pPr>
    </w:p>
    <w:p w:rsidR="00894B31" w:rsidRDefault="00894B31" w:rsidP="00894B31">
      <w:pPr>
        <w:jc w:val="center"/>
        <w:rPr>
          <w:b/>
        </w:rPr>
      </w:pPr>
      <w:r>
        <w:rPr>
          <w:b/>
        </w:rPr>
        <w:t>I</w:t>
      </w:r>
      <w:r w:rsidRPr="00CF5D3B">
        <w:rPr>
          <w:b/>
        </w:rPr>
        <w:t>nformācija par līdzīg</w:t>
      </w:r>
      <w:r>
        <w:rPr>
          <w:b/>
        </w:rPr>
        <w:t xml:space="preserve">iem </w:t>
      </w:r>
      <w:r w:rsidR="00B52D0E">
        <w:rPr>
          <w:b/>
        </w:rPr>
        <w:t>darbiem</w:t>
      </w:r>
      <w:r>
        <w:rPr>
          <w:b/>
        </w:rPr>
        <w:t>, ko Pretendents</w:t>
      </w:r>
    </w:p>
    <w:p w:rsidR="00894B31" w:rsidRPr="00CF5D3B" w:rsidRDefault="00894B31" w:rsidP="00894B31">
      <w:pPr>
        <w:jc w:val="center"/>
        <w:rPr>
          <w:b/>
        </w:rPr>
      </w:pPr>
      <w:r>
        <w:rPr>
          <w:b/>
        </w:rPr>
        <w:t>veicis pēdējo 3</w:t>
      </w:r>
      <w:r w:rsidRPr="00CF5D3B">
        <w:rPr>
          <w:b/>
        </w:rPr>
        <w:t xml:space="preserve"> (</w:t>
      </w:r>
      <w:r>
        <w:rPr>
          <w:b/>
        </w:rPr>
        <w:t>trīs</w:t>
      </w:r>
      <w:r w:rsidRPr="00CF5D3B">
        <w:rPr>
          <w:b/>
        </w:rPr>
        <w:t>) gadu (201</w:t>
      </w:r>
      <w:r>
        <w:rPr>
          <w:b/>
        </w:rPr>
        <w:t>7</w:t>
      </w:r>
      <w:r w:rsidRPr="00CF5D3B">
        <w:rPr>
          <w:b/>
        </w:rPr>
        <w:t>., 201</w:t>
      </w:r>
      <w:r>
        <w:rPr>
          <w:b/>
        </w:rPr>
        <w:t>8</w:t>
      </w:r>
      <w:r w:rsidRPr="00CF5D3B">
        <w:rPr>
          <w:b/>
        </w:rPr>
        <w:t>., 201</w:t>
      </w:r>
      <w:r>
        <w:rPr>
          <w:b/>
        </w:rPr>
        <w:t>9</w:t>
      </w:r>
      <w:r w:rsidRPr="00CF5D3B">
        <w:rPr>
          <w:b/>
        </w:rPr>
        <w:t>.gad</w:t>
      </w:r>
      <w:r>
        <w:rPr>
          <w:b/>
        </w:rPr>
        <w:t>a</w:t>
      </w:r>
      <w:r w:rsidRPr="00CF5D3B">
        <w:rPr>
          <w:b/>
        </w:rPr>
        <w:t>)</w:t>
      </w:r>
      <w:r>
        <w:rPr>
          <w:b/>
        </w:rPr>
        <w:t xml:space="preserve"> laikā</w:t>
      </w:r>
      <w:r w:rsidRPr="00CF5D3B">
        <w:rPr>
          <w:b/>
        </w:rPr>
        <w:t xml:space="preserve">, </w:t>
      </w:r>
    </w:p>
    <w:p w:rsidR="00894B31" w:rsidRPr="00CF5D3B" w:rsidRDefault="00894B31" w:rsidP="00894B31">
      <w:pPr>
        <w:jc w:val="center"/>
        <w:rPr>
          <w:i/>
        </w:rPr>
      </w:pPr>
      <w:r w:rsidRPr="00CF5D3B">
        <w:rPr>
          <w:b/>
        </w:rPr>
        <w:t>kas apliecina Pretendenta atbilstību Nolikuma 7.</w:t>
      </w:r>
      <w:r w:rsidR="000C1196">
        <w:rPr>
          <w:b/>
        </w:rPr>
        <w:t>4</w:t>
      </w:r>
      <w:r w:rsidRPr="00CF5D3B">
        <w:rPr>
          <w:b/>
        </w:rPr>
        <w:t>.punkta prasībām</w:t>
      </w:r>
    </w:p>
    <w:p w:rsidR="00894B31" w:rsidRPr="000717A7" w:rsidRDefault="00894B31" w:rsidP="00894B31">
      <w:pPr>
        <w:jc w:val="center"/>
      </w:pPr>
    </w:p>
    <w:p w:rsidR="008B447B" w:rsidRPr="008B447B" w:rsidRDefault="00894B31" w:rsidP="008B447B">
      <w:pPr>
        <w:jc w:val="center"/>
        <w:rPr>
          <w:bCs/>
        </w:rPr>
      </w:pPr>
      <w:r w:rsidRPr="000717A7">
        <w:t>Atklātam konkursam “</w:t>
      </w:r>
      <w:r w:rsidR="008B447B" w:rsidRPr="008B447B">
        <w:rPr>
          <w:bCs/>
        </w:rPr>
        <w:t xml:space="preserve">Par neatliekamu remontdarbu veikšanu pārvades gāzesvadiem, </w:t>
      </w:r>
    </w:p>
    <w:p w:rsidR="008B447B" w:rsidRPr="008B447B" w:rsidRDefault="008B447B" w:rsidP="008B447B">
      <w:pPr>
        <w:jc w:val="center"/>
        <w:rPr>
          <w:bCs/>
        </w:rPr>
      </w:pPr>
      <w:r w:rsidRPr="008B447B">
        <w:rPr>
          <w:bCs/>
        </w:rPr>
        <w:t>apmainot gāzesvadu posmus un/vai uzstādot metāla uzmavas bojātās vietās</w:t>
      </w:r>
    </w:p>
    <w:p w:rsidR="00894B31" w:rsidRPr="00CF5D3B" w:rsidRDefault="008B447B" w:rsidP="008B447B">
      <w:pPr>
        <w:jc w:val="center"/>
        <w:rPr>
          <w:b/>
        </w:rPr>
      </w:pPr>
      <w:r w:rsidRPr="008B447B">
        <w:rPr>
          <w:bCs/>
        </w:rPr>
        <w:t xml:space="preserve"> bez gāzes transportēšanas pārtraukšanas</w:t>
      </w:r>
      <w:r w:rsidR="00894B31">
        <w:rPr>
          <w:bCs/>
        </w:rPr>
        <w:t>”</w:t>
      </w:r>
    </w:p>
    <w:p w:rsidR="00894B31" w:rsidRPr="00CF5D3B" w:rsidRDefault="00894B31" w:rsidP="00894B31">
      <w:pPr>
        <w:jc w:val="center"/>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2268"/>
        <w:gridCol w:w="1985"/>
      </w:tblGrid>
      <w:tr w:rsidR="00894B31" w:rsidRPr="00CF5D3B" w:rsidTr="006665AB">
        <w:trPr>
          <w:jc w:val="center"/>
        </w:trPr>
        <w:tc>
          <w:tcPr>
            <w:tcW w:w="2547" w:type="dxa"/>
            <w:vAlign w:val="center"/>
          </w:tcPr>
          <w:p w:rsidR="00894B31" w:rsidRPr="00CF5D3B" w:rsidRDefault="00894B31" w:rsidP="006665AB">
            <w:pPr>
              <w:jc w:val="center"/>
            </w:pPr>
            <w:r w:rsidRPr="00CF5D3B">
              <w:t>Pasūtītājs (nosaukums, adrese, kontaktpersona, tālruņa numurs)</w:t>
            </w:r>
          </w:p>
        </w:tc>
        <w:tc>
          <w:tcPr>
            <w:tcW w:w="2551" w:type="dxa"/>
            <w:vAlign w:val="center"/>
          </w:tcPr>
          <w:p w:rsidR="00894B31" w:rsidRPr="00CF5D3B" w:rsidRDefault="00894B31" w:rsidP="006665AB">
            <w:pPr>
              <w:jc w:val="center"/>
            </w:pPr>
            <w:r w:rsidRPr="00B21010">
              <w:t xml:space="preserve">Objekta nosaukums, adrese, </w:t>
            </w:r>
            <w:r>
              <w:t>apjoms</w:t>
            </w:r>
          </w:p>
        </w:tc>
        <w:tc>
          <w:tcPr>
            <w:tcW w:w="2268" w:type="dxa"/>
            <w:vAlign w:val="center"/>
          </w:tcPr>
          <w:p w:rsidR="00894B31" w:rsidRPr="00B21010" w:rsidRDefault="00894B31" w:rsidP="006665AB">
            <w:pPr>
              <w:jc w:val="center"/>
              <w:rPr>
                <w:highlight w:val="yellow"/>
              </w:rPr>
            </w:pPr>
            <w:r>
              <w:t>Darbu vadītājs</w:t>
            </w:r>
          </w:p>
        </w:tc>
        <w:tc>
          <w:tcPr>
            <w:tcW w:w="1985" w:type="dxa"/>
            <w:vAlign w:val="center"/>
          </w:tcPr>
          <w:p w:rsidR="00894B31" w:rsidRPr="00CF5D3B" w:rsidRDefault="00894B31" w:rsidP="006665AB">
            <w:pPr>
              <w:jc w:val="center"/>
            </w:pPr>
            <w:r w:rsidRPr="00CF5D3B">
              <w:t>Izpildes gads</w:t>
            </w:r>
          </w:p>
        </w:tc>
      </w:tr>
      <w:tr w:rsidR="00894B31" w:rsidRPr="00CF5D3B" w:rsidTr="006665AB">
        <w:trPr>
          <w:jc w:val="center"/>
        </w:trPr>
        <w:tc>
          <w:tcPr>
            <w:tcW w:w="2547" w:type="dxa"/>
          </w:tcPr>
          <w:p w:rsidR="00894B31" w:rsidRPr="00CF5D3B" w:rsidRDefault="00894B31" w:rsidP="006665AB">
            <w:pPr>
              <w:jc w:val="center"/>
            </w:pPr>
          </w:p>
        </w:tc>
        <w:tc>
          <w:tcPr>
            <w:tcW w:w="2551" w:type="dxa"/>
          </w:tcPr>
          <w:p w:rsidR="00894B31" w:rsidRPr="00CF5D3B" w:rsidRDefault="00894B31" w:rsidP="006665AB">
            <w:pPr>
              <w:jc w:val="center"/>
            </w:pPr>
          </w:p>
        </w:tc>
        <w:tc>
          <w:tcPr>
            <w:tcW w:w="2268" w:type="dxa"/>
          </w:tcPr>
          <w:p w:rsidR="00894B31" w:rsidRPr="00CF5D3B" w:rsidRDefault="00894B31" w:rsidP="006665AB">
            <w:pPr>
              <w:jc w:val="center"/>
            </w:pPr>
          </w:p>
        </w:tc>
        <w:tc>
          <w:tcPr>
            <w:tcW w:w="1985" w:type="dxa"/>
          </w:tcPr>
          <w:p w:rsidR="00894B31" w:rsidRPr="00CF5D3B" w:rsidRDefault="00894B31" w:rsidP="006665AB">
            <w:pPr>
              <w:jc w:val="center"/>
            </w:pPr>
          </w:p>
        </w:tc>
      </w:tr>
      <w:tr w:rsidR="00894B31" w:rsidRPr="00CF5D3B" w:rsidTr="006665AB">
        <w:trPr>
          <w:jc w:val="center"/>
        </w:trPr>
        <w:tc>
          <w:tcPr>
            <w:tcW w:w="2547" w:type="dxa"/>
          </w:tcPr>
          <w:p w:rsidR="00894B31" w:rsidRPr="00CF5D3B" w:rsidRDefault="00894B31" w:rsidP="006665AB">
            <w:pPr>
              <w:jc w:val="center"/>
            </w:pPr>
          </w:p>
        </w:tc>
        <w:tc>
          <w:tcPr>
            <w:tcW w:w="2551" w:type="dxa"/>
          </w:tcPr>
          <w:p w:rsidR="00894B31" w:rsidRPr="00CF5D3B" w:rsidRDefault="00894B31" w:rsidP="006665AB">
            <w:pPr>
              <w:jc w:val="center"/>
            </w:pPr>
          </w:p>
        </w:tc>
        <w:tc>
          <w:tcPr>
            <w:tcW w:w="2268" w:type="dxa"/>
          </w:tcPr>
          <w:p w:rsidR="00894B31" w:rsidRPr="00CF5D3B" w:rsidRDefault="00894B31" w:rsidP="006665AB">
            <w:pPr>
              <w:jc w:val="center"/>
            </w:pPr>
          </w:p>
        </w:tc>
        <w:tc>
          <w:tcPr>
            <w:tcW w:w="1985" w:type="dxa"/>
          </w:tcPr>
          <w:p w:rsidR="00894B31" w:rsidRPr="00CF5D3B" w:rsidRDefault="00894B31" w:rsidP="006665AB">
            <w:pPr>
              <w:jc w:val="center"/>
            </w:pPr>
          </w:p>
        </w:tc>
      </w:tr>
      <w:tr w:rsidR="00894B31" w:rsidRPr="00CF5D3B" w:rsidTr="006665AB">
        <w:trPr>
          <w:jc w:val="center"/>
        </w:trPr>
        <w:tc>
          <w:tcPr>
            <w:tcW w:w="2547" w:type="dxa"/>
          </w:tcPr>
          <w:p w:rsidR="00894B31" w:rsidRPr="00CF5D3B" w:rsidRDefault="00894B31" w:rsidP="006665AB">
            <w:pPr>
              <w:jc w:val="center"/>
            </w:pPr>
          </w:p>
        </w:tc>
        <w:tc>
          <w:tcPr>
            <w:tcW w:w="2551" w:type="dxa"/>
          </w:tcPr>
          <w:p w:rsidR="00894B31" w:rsidRPr="00CF5D3B" w:rsidRDefault="00894B31" w:rsidP="006665AB">
            <w:pPr>
              <w:jc w:val="center"/>
            </w:pPr>
          </w:p>
        </w:tc>
        <w:tc>
          <w:tcPr>
            <w:tcW w:w="2268" w:type="dxa"/>
          </w:tcPr>
          <w:p w:rsidR="00894B31" w:rsidRPr="00CF5D3B" w:rsidRDefault="00894B31" w:rsidP="006665AB">
            <w:pPr>
              <w:jc w:val="center"/>
            </w:pPr>
          </w:p>
        </w:tc>
        <w:tc>
          <w:tcPr>
            <w:tcW w:w="1985" w:type="dxa"/>
          </w:tcPr>
          <w:p w:rsidR="00894B31" w:rsidRPr="00CF5D3B" w:rsidRDefault="00894B31" w:rsidP="006665AB">
            <w:pPr>
              <w:jc w:val="center"/>
            </w:pPr>
          </w:p>
        </w:tc>
      </w:tr>
      <w:tr w:rsidR="00894B31" w:rsidRPr="00CF5D3B" w:rsidTr="006665AB">
        <w:trPr>
          <w:jc w:val="center"/>
        </w:trPr>
        <w:tc>
          <w:tcPr>
            <w:tcW w:w="2547" w:type="dxa"/>
          </w:tcPr>
          <w:p w:rsidR="00894B31" w:rsidRPr="00CF5D3B" w:rsidRDefault="00894B31" w:rsidP="006665AB">
            <w:pPr>
              <w:jc w:val="center"/>
            </w:pPr>
          </w:p>
        </w:tc>
        <w:tc>
          <w:tcPr>
            <w:tcW w:w="2551" w:type="dxa"/>
          </w:tcPr>
          <w:p w:rsidR="00894B31" w:rsidRPr="00CF5D3B" w:rsidRDefault="00894B31" w:rsidP="006665AB">
            <w:pPr>
              <w:jc w:val="center"/>
            </w:pPr>
          </w:p>
        </w:tc>
        <w:tc>
          <w:tcPr>
            <w:tcW w:w="2268" w:type="dxa"/>
          </w:tcPr>
          <w:p w:rsidR="00894B31" w:rsidRPr="00CF5D3B" w:rsidRDefault="00894B31" w:rsidP="006665AB">
            <w:pPr>
              <w:jc w:val="center"/>
            </w:pPr>
          </w:p>
        </w:tc>
        <w:tc>
          <w:tcPr>
            <w:tcW w:w="1985" w:type="dxa"/>
          </w:tcPr>
          <w:p w:rsidR="00894B31" w:rsidRPr="00CF5D3B" w:rsidRDefault="00894B31" w:rsidP="006665AB">
            <w:pPr>
              <w:jc w:val="center"/>
            </w:pPr>
          </w:p>
        </w:tc>
      </w:tr>
    </w:tbl>
    <w:p w:rsidR="00894B31" w:rsidRPr="00CF5D3B" w:rsidRDefault="00894B31" w:rsidP="00894B31">
      <w:pPr>
        <w:jc w:val="center"/>
        <w:rPr>
          <w:b/>
        </w:rPr>
      </w:pPr>
    </w:p>
    <w:p w:rsidR="00894B31" w:rsidRPr="00CF5D3B" w:rsidRDefault="00894B31" w:rsidP="00894B31">
      <w:pPr>
        <w:jc w:val="center"/>
        <w:rPr>
          <w:b/>
        </w:rPr>
      </w:pPr>
    </w:p>
    <w:p w:rsidR="00894B31" w:rsidRPr="00CF5D3B" w:rsidRDefault="00894B31" w:rsidP="00894B31">
      <w:pPr>
        <w:rPr>
          <w:bCs/>
        </w:rPr>
      </w:pPr>
      <w:r>
        <w:rPr>
          <w:bCs/>
        </w:rPr>
        <w:t>2019</w:t>
      </w:r>
      <w:r w:rsidRPr="00CF5D3B">
        <w:rPr>
          <w:bCs/>
        </w:rPr>
        <w:t>.gada ___._____________</w:t>
      </w:r>
    </w:p>
    <w:p w:rsidR="00894B31" w:rsidRPr="00CF5D3B" w:rsidRDefault="00894B31" w:rsidP="00894B31">
      <w:pPr>
        <w:jc w:val="center"/>
        <w:rPr>
          <w:bCs/>
          <w:i/>
        </w:rPr>
      </w:pPr>
    </w:p>
    <w:p w:rsidR="00894B31" w:rsidRPr="00CF5D3B" w:rsidRDefault="00894B31" w:rsidP="00894B31">
      <w:pPr>
        <w:jc w:val="center"/>
        <w:rPr>
          <w:bCs/>
          <w:i/>
        </w:rPr>
      </w:pPr>
      <w:r w:rsidRPr="00CF5D3B">
        <w:rPr>
          <w:bCs/>
          <w:i/>
        </w:rPr>
        <w:t>___________________________________________________________________________</w:t>
      </w:r>
    </w:p>
    <w:p w:rsidR="00894B31" w:rsidRPr="00CF5D3B" w:rsidRDefault="00894B31" w:rsidP="00894B31">
      <w:pPr>
        <w:jc w:val="center"/>
        <w:rPr>
          <w:bCs/>
          <w:i/>
        </w:rPr>
      </w:pPr>
      <w:r w:rsidRPr="00CF5D3B">
        <w:rPr>
          <w:bCs/>
          <w:i/>
        </w:rPr>
        <w:t>(uzņēmuma vadītāja vai tā pilnvarotās personas paraksts, tā atšifrējums)</w:t>
      </w:r>
    </w:p>
    <w:p w:rsidR="00894B31" w:rsidRDefault="00894B31" w:rsidP="00894B31">
      <w:pPr>
        <w:jc w:val="center"/>
      </w:pPr>
    </w:p>
    <w:p w:rsidR="00894B31" w:rsidRDefault="00894B31" w:rsidP="00894B31">
      <w:pPr>
        <w:jc w:val="center"/>
      </w:pPr>
    </w:p>
    <w:p w:rsidR="00894B31" w:rsidRDefault="00894B31" w:rsidP="00894B31">
      <w:pPr>
        <w:jc w:val="center"/>
      </w:pPr>
    </w:p>
    <w:p w:rsidR="00894B31" w:rsidRPr="00894B31" w:rsidRDefault="00894B31" w:rsidP="00894B31">
      <w:pPr>
        <w:tabs>
          <w:tab w:val="left" w:pos="1320"/>
        </w:tabs>
        <w:jc w:val="center"/>
        <w:rPr>
          <w:sz w:val="20"/>
          <w:szCs w:val="20"/>
        </w:rPr>
      </w:pPr>
    </w:p>
    <w:sectPr w:rsidR="00894B31" w:rsidRPr="00894B31" w:rsidSect="00FC6392">
      <w:headerReference w:type="even" r:id="rId12"/>
      <w:headerReference w:type="default" r:id="rId13"/>
      <w:pgSz w:w="11906" w:h="16838"/>
      <w:pgMar w:top="899" w:right="907"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9F" w:rsidRDefault="00D1629F">
      <w:r>
        <w:separator/>
      </w:r>
    </w:p>
  </w:endnote>
  <w:endnote w:type="continuationSeparator" w:id="0">
    <w:p w:rsidR="00D1629F" w:rsidRDefault="00D1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0" w:rsidRDefault="00362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E50" w:rsidRDefault="00362E5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0" w:rsidRDefault="00362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5CF">
      <w:rPr>
        <w:rStyle w:val="PageNumber"/>
        <w:noProof/>
      </w:rPr>
      <w:t>5</w:t>
    </w:r>
    <w:r>
      <w:rPr>
        <w:rStyle w:val="PageNumber"/>
      </w:rPr>
      <w:fldChar w:fldCharType="end"/>
    </w:r>
  </w:p>
  <w:p w:rsidR="00362E50" w:rsidRDefault="00362E50" w:rsidP="008B01B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0" w:rsidRDefault="00362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E50" w:rsidRDefault="00362E5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0" w:rsidRDefault="00362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5CF">
      <w:rPr>
        <w:rStyle w:val="PageNumber"/>
        <w:noProof/>
      </w:rPr>
      <w:t>7</w:t>
    </w:r>
    <w:r>
      <w:rPr>
        <w:rStyle w:val="PageNumber"/>
      </w:rPr>
      <w:fldChar w:fldCharType="end"/>
    </w:r>
  </w:p>
  <w:p w:rsidR="00362E50" w:rsidRDefault="00362E50">
    <w:pPr>
      <w:pStyle w:val="Footer"/>
      <w:framePr w:wrap="around" w:vAnchor="text" w:hAnchor="margin" w:xAlign="right" w:y="1"/>
      <w:rPr>
        <w:rStyle w:val="PageNumber"/>
      </w:rPr>
    </w:pPr>
  </w:p>
  <w:p w:rsidR="00362E50" w:rsidRDefault="00362E50">
    <w:pPr>
      <w:pStyle w:val="Footer"/>
      <w:framePr w:wrap="around" w:vAnchor="text" w:hAnchor="margin" w:xAlign="right" w:y="1"/>
      <w:ind w:right="360"/>
      <w:rPr>
        <w:rStyle w:val="PageNumber"/>
      </w:rPr>
    </w:pPr>
  </w:p>
  <w:p w:rsidR="00362E50" w:rsidRDefault="00362E50">
    <w:pPr>
      <w:pStyle w:val="Footer"/>
      <w:framePr w:wrap="around" w:vAnchor="text" w:hAnchor="margin" w:xAlign="right" w:y="1"/>
      <w:ind w:right="360"/>
      <w:rPr>
        <w:rStyle w:val="PageNumber"/>
      </w:rPr>
    </w:pPr>
  </w:p>
  <w:p w:rsidR="00362E50" w:rsidRDefault="00362E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9F" w:rsidRDefault="00D1629F">
      <w:r>
        <w:separator/>
      </w:r>
    </w:p>
  </w:footnote>
  <w:footnote w:type="continuationSeparator" w:id="0">
    <w:p w:rsidR="00D1629F" w:rsidRDefault="00D1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0" w:rsidRDefault="00362E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2E50" w:rsidRDefault="00362E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0" w:rsidRDefault="00362E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62E50" w:rsidRDefault="00362E50">
    <w:pPr>
      <w:pStyle w:val="Header"/>
      <w:ind w:right="360"/>
      <w:rPr>
        <w:i/>
        <w:sz w:val="20"/>
      </w:rPr>
    </w:pPr>
  </w:p>
  <w:p w:rsidR="00362E50" w:rsidRDefault="00362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A59AA52E"/>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D50A46"/>
    <w:multiLevelType w:val="hybridMultilevel"/>
    <w:tmpl w:val="D69E25D2"/>
    <w:lvl w:ilvl="0" w:tplc="04090005">
      <w:start w:val="1"/>
      <w:numFmt w:val="bullet"/>
      <w:pStyle w:val="LG-paligiekartas1"/>
      <w:lvlText w:val=""/>
      <w:lvlJc w:val="left"/>
      <w:pPr>
        <w:tabs>
          <w:tab w:val="num" w:pos="1800"/>
        </w:tabs>
        <w:ind w:left="1800" w:hanging="360"/>
      </w:pPr>
      <w:rPr>
        <w:rFonts w:ascii="Wingdings" w:hAnsi="Wingdings" w:hint="default"/>
      </w:rPr>
    </w:lvl>
    <w:lvl w:ilvl="1" w:tplc="04090019" w:tentative="1">
      <w:start w:val="1"/>
      <w:numFmt w:val="lowerLetter"/>
      <w:pStyle w:val="LG-paligiekartas2"/>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6EE1723"/>
    <w:multiLevelType w:val="hybridMultilevel"/>
    <w:tmpl w:val="B0846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A477F"/>
    <w:multiLevelType w:val="hybridMultilevel"/>
    <w:tmpl w:val="4BBE2FA4"/>
    <w:lvl w:ilvl="0" w:tplc="E1143F72">
      <w:start w:val="1"/>
      <w:numFmt w:val="lowerLetter"/>
      <w:lvlText w:val="%1)"/>
      <w:lvlJc w:val="left"/>
      <w:pPr>
        <w:tabs>
          <w:tab w:val="num" w:pos="2160"/>
        </w:tabs>
        <w:ind w:left="21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0C2C36E9"/>
    <w:multiLevelType w:val="multilevel"/>
    <w:tmpl w:val="75A2678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3E14BB5"/>
    <w:multiLevelType w:val="hybridMultilevel"/>
    <w:tmpl w:val="8EF6E79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1BC8780F"/>
    <w:multiLevelType w:val="hybridMultilevel"/>
    <w:tmpl w:val="45901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D81A7F"/>
    <w:multiLevelType w:val="hybridMultilevel"/>
    <w:tmpl w:val="6E485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123D5"/>
    <w:multiLevelType w:val="hybridMultilevel"/>
    <w:tmpl w:val="5D68B21C"/>
    <w:lvl w:ilvl="0" w:tplc="0409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72972"/>
    <w:multiLevelType w:val="hybridMultilevel"/>
    <w:tmpl w:val="55A86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31BF1"/>
    <w:multiLevelType w:val="hybridMultilevel"/>
    <w:tmpl w:val="3C7A7CC8"/>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1602FA"/>
    <w:multiLevelType w:val="hybridMultilevel"/>
    <w:tmpl w:val="415244B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566DD"/>
    <w:multiLevelType w:val="hybridMultilevel"/>
    <w:tmpl w:val="B97EB33A"/>
    <w:lvl w:ilvl="0" w:tplc="0409000F">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6"/>
  </w:num>
  <w:num w:numId="15">
    <w:abstractNumId w:val="20"/>
  </w:num>
  <w:num w:numId="16">
    <w:abstractNumId w:val="12"/>
  </w:num>
  <w:num w:numId="17">
    <w:abstractNumId w:val="18"/>
  </w:num>
  <w:num w:numId="18">
    <w:abstractNumId w:val="17"/>
  </w:num>
  <w:num w:numId="19">
    <w:abstractNumId w:val="11"/>
  </w:num>
  <w:num w:numId="20">
    <w:abstractNumId w:val="13"/>
  </w:num>
  <w:num w:numId="21">
    <w:abstractNumId w:val="15"/>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05"/>
    <w:rsid w:val="00001B43"/>
    <w:rsid w:val="00001FB1"/>
    <w:rsid w:val="00005261"/>
    <w:rsid w:val="00005EDA"/>
    <w:rsid w:val="0000685E"/>
    <w:rsid w:val="00010E22"/>
    <w:rsid w:val="000112D6"/>
    <w:rsid w:val="00013925"/>
    <w:rsid w:val="000173E2"/>
    <w:rsid w:val="0002016B"/>
    <w:rsid w:val="00021A91"/>
    <w:rsid w:val="00022405"/>
    <w:rsid w:val="000231FC"/>
    <w:rsid w:val="0002483F"/>
    <w:rsid w:val="00024ADA"/>
    <w:rsid w:val="000306E3"/>
    <w:rsid w:val="00032F47"/>
    <w:rsid w:val="00033A9A"/>
    <w:rsid w:val="00035809"/>
    <w:rsid w:val="00040E58"/>
    <w:rsid w:val="00043BBA"/>
    <w:rsid w:val="00043C18"/>
    <w:rsid w:val="00044398"/>
    <w:rsid w:val="00053418"/>
    <w:rsid w:val="00053458"/>
    <w:rsid w:val="0005356C"/>
    <w:rsid w:val="00054CAF"/>
    <w:rsid w:val="00060E3B"/>
    <w:rsid w:val="0006483E"/>
    <w:rsid w:val="00065C6B"/>
    <w:rsid w:val="00066868"/>
    <w:rsid w:val="0006760E"/>
    <w:rsid w:val="000708A5"/>
    <w:rsid w:val="00073AFB"/>
    <w:rsid w:val="00074BEF"/>
    <w:rsid w:val="00075F30"/>
    <w:rsid w:val="000767F5"/>
    <w:rsid w:val="00077009"/>
    <w:rsid w:val="00080112"/>
    <w:rsid w:val="00080D9D"/>
    <w:rsid w:val="00081FD7"/>
    <w:rsid w:val="00083754"/>
    <w:rsid w:val="000840A3"/>
    <w:rsid w:val="00085D1C"/>
    <w:rsid w:val="00086086"/>
    <w:rsid w:val="00087F64"/>
    <w:rsid w:val="00095975"/>
    <w:rsid w:val="00096324"/>
    <w:rsid w:val="00096F96"/>
    <w:rsid w:val="000A0349"/>
    <w:rsid w:val="000A0582"/>
    <w:rsid w:val="000A3176"/>
    <w:rsid w:val="000A32C4"/>
    <w:rsid w:val="000A392E"/>
    <w:rsid w:val="000A7224"/>
    <w:rsid w:val="000A7AC2"/>
    <w:rsid w:val="000B3B1B"/>
    <w:rsid w:val="000B4FDC"/>
    <w:rsid w:val="000B7403"/>
    <w:rsid w:val="000C1196"/>
    <w:rsid w:val="000C3F8B"/>
    <w:rsid w:val="000C4C79"/>
    <w:rsid w:val="000C6DAE"/>
    <w:rsid w:val="000D0265"/>
    <w:rsid w:val="000D1469"/>
    <w:rsid w:val="000D2723"/>
    <w:rsid w:val="000D2B5F"/>
    <w:rsid w:val="000D39A4"/>
    <w:rsid w:val="000D39F0"/>
    <w:rsid w:val="000D44C3"/>
    <w:rsid w:val="000D5CC2"/>
    <w:rsid w:val="000E05E5"/>
    <w:rsid w:val="000E2C0F"/>
    <w:rsid w:val="000E3588"/>
    <w:rsid w:val="000E4668"/>
    <w:rsid w:val="000E50E6"/>
    <w:rsid w:val="000E6BD7"/>
    <w:rsid w:val="000E6F73"/>
    <w:rsid w:val="000F37AA"/>
    <w:rsid w:val="000F4CBD"/>
    <w:rsid w:val="000F5E8D"/>
    <w:rsid w:val="000F7408"/>
    <w:rsid w:val="000F78B7"/>
    <w:rsid w:val="00100931"/>
    <w:rsid w:val="001010BF"/>
    <w:rsid w:val="00104A8B"/>
    <w:rsid w:val="00107D41"/>
    <w:rsid w:val="00107E02"/>
    <w:rsid w:val="0011129C"/>
    <w:rsid w:val="001178EC"/>
    <w:rsid w:val="0012280B"/>
    <w:rsid w:val="00124B07"/>
    <w:rsid w:val="00126576"/>
    <w:rsid w:val="00131ABF"/>
    <w:rsid w:val="0013678D"/>
    <w:rsid w:val="0013686B"/>
    <w:rsid w:val="00136E48"/>
    <w:rsid w:val="00141CD7"/>
    <w:rsid w:val="00144DC3"/>
    <w:rsid w:val="001455D6"/>
    <w:rsid w:val="0014635D"/>
    <w:rsid w:val="001465DC"/>
    <w:rsid w:val="00146C2A"/>
    <w:rsid w:val="00146F28"/>
    <w:rsid w:val="0015245A"/>
    <w:rsid w:val="00152F38"/>
    <w:rsid w:val="00153169"/>
    <w:rsid w:val="00155885"/>
    <w:rsid w:val="00157328"/>
    <w:rsid w:val="00157531"/>
    <w:rsid w:val="001576BE"/>
    <w:rsid w:val="0016157C"/>
    <w:rsid w:val="00164624"/>
    <w:rsid w:val="00164895"/>
    <w:rsid w:val="00173E50"/>
    <w:rsid w:val="001740CF"/>
    <w:rsid w:val="001744D5"/>
    <w:rsid w:val="00174826"/>
    <w:rsid w:val="0017495C"/>
    <w:rsid w:val="00174D28"/>
    <w:rsid w:val="001810AC"/>
    <w:rsid w:val="001813B4"/>
    <w:rsid w:val="00181924"/>
    <w:rsid w:val="00181EBD"/>
    <w:rsid w:val="0018468A"/>
    <w:rsid w:val="001848C1"/>
    <w:rsid w:val="001850E9"/>
    <w:rsid w:val="00186502"/>
    <w:rsid w:val="0018668F"/>
    <w:rsid w:val="0018722D"/>
    <w:rsid w:val="00190EEF"/>
    <w:rsid w:val="00193261"/>
    <w:rsid w:val="00193337"/>
    <w:rsid w:val="001950B8"/>
    <w:rsid w:val="0019732F"/>
    <w:rsid w:val="001A3901"/>
    <w:rsid w:val="001A39CD"/>
    <w:rsid w:val="001A5620"/>
    <w:rsid w:val="001B0544"/>
    <w:rsid w:val="001B0F7A"/>
    <w:rsid w:val="001B4151"/>
    <w:rsid w:val="001B49FE"/>
    <w:rsid w:val="001B4F98"/>
    <w:rsid w:val="001C19C2"/>
    <w:rsid w:val="001C2F87"/>
    <w:rsid w:val="001C3C9B"/>
    <w:rsid w:val="001C6DAC"/>
    <w:rsid w:val="001D1334"/>
    <w:rsid w:val="001D35DA"/>
    <w:rsid w:val="001D3B27"/>
    <w:rsid w:val="001D40C1"/>
    <w:rsid w:val="001D5DD5"/>
    <w:rsid w:val="001E058B"/>
    <w:rsid w:val="001E1F56"/>
    <w:rsid w:val="001E2D23"/>
    <w:rsid w:val="001E4976"/>
    <w:rsid w:val="001E53AF"/>
    <w:rsid w:val="001E5D34"/>
    <w:rsid w:val="001F1312"/>
    <w:rsid w:val="001F1638"/>
    <w:rsid w:val="001F70C4"/>
    <w:rsid w:val="00203BE0"/>
    <w:rsid w:val="00205B41"/>
    <w:rsid w:val="002070E1"/>
    <w:rsid w:val="0021005B"/>
    <w:rsid w:val="00210814"/>
    <w:rsid w:val="00210EBF"/>
    <w:rsid w:val="0021144C"/>
    <w:rsid w:val="00211540"/>
    <w:rsid w:val="0021383E"/>
    <w:rsid w:val="002141A2"/>
    <w:rsid w:val="00215443"/>
    <w:rsid w:val="00215D37"/>
    <w:rsid w:val="00223C2E"/>
    <w:rsid w:val="00224175"/>
    <w:rsid w:val="00224DDF"/>
    <w:rsid w:val="00225068"/>
    <w:rsid w:val="002253F6"/>
    <w:rsid w:val="00226AF6"/>
    <w:rsid w:val="00235E26"/>
    <w:rsid w:val="00240C84"/>
    <w:rsid w:val="00240D7D"/>
    <w:rsid w:val="0024336C"/>
    <w:rsid w:val="00251C5C"/>
    <w:rsid w:val="00252EE7"/>
    <w:rsid w:val="00253440"/>
    <w:rsid w:val="00253FAA"/>
    <w:rsid w:val="00255FE4"/>
    <w:rsid w:val="002560A4"/>
    <w:rsid w:val="00257582"/>
    <w:rsid w:val="00257728"/>
    <w:rsid w:val="00260D82"/>
    <w:rsid w:val="00261E75"/>
    <w:rsid w:val="00264203"/>
    <w:rsid w:val="002658FA"/>
    <w:rsid w:val="002665B2"/>
    <w:rsid w:val="002708E6"/>
    <w:rsid w:val="00272654"/>
    <w:rsid w:val="00273F40"/>
    <w:rsid w:val="00280A4F"/>
    <w:rsid w:val="00280DE5"/>
    <w:rsid w:val="002818E5"/>
    <w:rsid w:val="00282845"/>
    <w:rsid w:val="002831B2"/>
    <w:rsid w:val="0028790A"/>
    <w:rsid w:val="00290F26"/>
    <w:rsid w:val="00291880"/>
    <w:rsid w:val="00293B78"/>
    <w:rsid w:val="00296DA2"/>
    <w:rsid w:val="00297578"/>
    <w:rsid w:val="002A6730"/>
    <w:rsid w:val="002A6E7E"/>
    <w:rsid w:val="002A7CB3"/>
    <w:rsid w:val="002B3009"/>
    <w:rsid w:val="002B5599"/>
    <w:rsid w:val="002B666B"/>
    <w:rsid w:val="002B7ACE"/>
    <w:rsid w:val="002C0647"/>
    <w:rsid w:val="002C0766"/>
    <w:rsid w:val="002C1B9D"/>
    <w:rsid w:val="002C2EB4"/>
    <w:rsid w:val="002C333F"/>
    <w:rsid w:val="002C468E"/>
    <w:rsid w:val="002C54A8"/>
    <w:rsid w:val="002C55C5"/>
    <w:rsid w:val="002D019A"/>
    <w:rsid w:val="002D16D0"/>
    <w:rsid w:val="002E12A9"/>
    <w:rsid w:val="002E1E4C"/>
    <w:rsid w:val="002E21DF"/>
    <w:rsid w:val="002E24F3"/>
    <w:rsid w:val="002E28F4"/>
    <w:rsid w:val="002E2986"/>
    <w:rsid w:val="002E4ACF"/>
    <w:rsid w:val="002E5770"/>
    <w:rsid w:val="002E7421"/>
    <w:rsid w:val="002F259F"/>
    <w:rsid w:val="002F3B50"/>
    <w:rsid w:val="002F4733"/>
    <w:rsid w:val="002F713E"/>
    <w:rsid w:val="002F7704"/>
    <w:rsid w:val="00303680"/>
    <w:rsid w:val="0031147F"/>
    <w:rsid w:val="00312D24"/>
    <w:rsid w:val="00315197"/>
    <w:rsid w:val="00317573"/>
    <w:rsid w:val="00317AE0"/>
    <w:rsid w:val="003200EC"/>
    <w:rsid w:val="00327DF5"/>
    <w:rsid w:val="003314BE"/>
    <w:rsid w:val="00331F26"/>
    <w:rsid w:val="00333308"/>
    <w:rsid w:val="00333C65"/>
    <w:rsid w:val="00333EE5"/>
    <w:rsid w:val="00336278"/>
    <w:rsid w:val="003363C5"/>
    <w:rsid w:val="00340A66"/>
    <w:rsid w:val="00341B24"/>
    <w:rsid w:val="00342179"/>
    <w:rsid w:val="00343B76"/>
    <w:rsid w:val="00346415"/>
    <w:rsid w:val="00347531"/>
    <w:rsid w:val="00347A2C"/>
    <w:rsid w:val="00350D09"/>
    <w:rsid w:val="00356952"/>
    <w:rsid w:val="003572D7"/>
    <w:rsid w:val="00360192"/>
    <w:rsid w:val="003610E7"/>
    <w:rsid w:val="003628F2"/>
    <w:rsid w:val="00362E50"/>
    <w:rsid w:val="00363FCC"/>
    <w:rsid w:val="003644A5"/>
    <w:rsid w:val="0036669C"/>
    <w:rsid w:val="003666D3"/>
    <w:rsid w:val="0036719F"/>
    <w:rsid w:val="003706F5"/>
    <w:rsid w:val="00372E5D"/>
    <w:rsid w:val="00373019"/>
    <w:rsid w:val="003742D4"/>
    <w:rsid w:val="0037505A"/>
    <w:rsid w:val="00382EF2"/>
    <w:rsid w:val="0038460E"/>
    <w:rsid w:val="00392770"/>
    <w:rsid w:val="00393543"/>
    <w:rsid w:val="00393BD2"/>
    <w:rsid w:val="0039475F"/>
    <w:rsid w:val="00394D22"/>
    <w:rsid w:val="00395620"/>
    <w:rsid w:val="003A1E1F"/>
    <w:rsid w:val="003A250F"/>
    <w:rsid w:val="003B0247"/>
    <w:rsid w:val="003B1C38"/>
    <w:rsid w:val="003B237D"/>
    <w:rsid w:val="003B2507"/>
    <w:rsid w:val="003B3541"/>
    <w:rsid w:val="003B4736"/>
    <w:rsid w:val="003B5731"/>
    <w:rsid w:val="003B58FF"/>
    <w:rsid w:val="003B696E"/>
    <w:rsid w:val="003B6CAE"/>
    <w:rsid w:val="003B6F49"/>
    <w:rsid w:val="003B7737"/>
    <w:rsid w:val="003C14D2"/>
    <w:rsid w:val="003C40D4"/>
    <w:rsid w:val="003C468C"/>
    <w:rsid w:val="003C4B17"/>
    <w:rsid w:val="003C6DC7"/>
    <w:rsid w:val="003C761E"/>
    <w:rsid w:val="003D30DA"/>
    <w:rsid w:val="003D6765"/>
    <w:rsid w:val="003D6FA1"/>
    <w:rsid w:val="003E0A4D"/>
    <w:rsid w:val="003E27EA"/>
    <w:rsid w:val="003E48D8"/>
    <w:rsid w:val="003E56AD"/>
    <w:rsid w:val="003E5BBC"/>
    <w:rsid w:val="003E6B11"/>
    <w:rsid w:val="003F1341"/>
    <w:rsid w:val="003F3B38"/>
    <w:rsid w:val="003F6B58"/>
    <w:rsid w:val="003F769A"/>
    <w:rsid w:val="00402100"/>
    <w:rsid w:val="00402175"/>
    <w:rsid w:val="0040457B"/>
    <w:rsid w:val="0040475C"/>
    <w:rsid w:val="00404E92"/>
    <w:rsid w:val="00405B7F"/>
    <w:rsid w:val="00406B09"/>
    <w:rsid w:val="00407B35"/>
    <w:rsid w:val="004113FD"/>
    <w:rsid w:val="00411A3E"/>
    <w:rsid w:val="00411BC2"/>
    <w:rsid w:val="004122DE"/>
    <w:rsid w:val="00413266"/>
    <w:rsid w:val="00413F48"/>
    <w:rsid w:val="00416C96"/>
    <w:rsid w:val="00417D1D"/>
    <w:rsid w:val="00423FCC"/>
    <w:rsid w:val="00426F8C"/>
    <w:rsid w:val="004279E5"/>
    <w:rsid w:val="00431007"/>
    <w:rsid w:val="00432D39"/>
    <w:rsid w:val="0043497E"/>
    <w:rsid w:val="00440697"/>
    <w:rsid w:val="00442834"/>
    <w:rsid w:val="0045078B"/>
    <w:rsid w:val="00450DD7"/>
    <w:rsid w:val="00451723"/>
    <w:rsid w:val="004551CF"/>
    <w:rsid w:val="004551DE"/>
    <w:rsid w:val="00457D12"/>
    <w:rsid w:val="00460976"/>
    <w:rsid w:val="00461A92"/>
    <w:rsid w:val="004622BC"/>
    <w:rsid w:val="00462BF8"/>
    <w:rsid w:val="004646EE"/>
    <w:rsid w:val="00464BD4"/>
    <w:rsid w:val="00465382"/>
    <w:rsid w:val="00466E36"/>
    <w:rsid w:val="00471305"/>
    <w:rsid w:val="00474778"/>
    <w:rsid w:val="004759CA"/>
    <w:rsid w:val="004772BE"/>
    <w:rsid w:val="00481BE9"/>
    <w:rsid w:val="00490229"/>
    <w:rsid w:val="00491E5D"/>
    <w:rsid w:val="004963D0"/>
    <w:rsid w:val="00496BB0"/>
    <w:rsid w:val="004A07AF"/>
    <w:rsid w:val="004A32C8"/>
    <w:rsid w:val="004A33DE"/>
    <w:rsid w:val="004A55F8"/>
    <w:rsid w:val="004A6C14"/>
    <w:rsid w:val="004A76BC"/>
    <w:rsid w:val="004B17B6"/>
    <w:rsid w:val="004B1914"/>
    <w:rsid w:val="004B35AB"/>
    <w:rsid w:val="004B54D3"/>
    <w:rsid w:val="004B789E"/>
    <w:rsid w:val="004C2622"/>
    <w:rsid w:val="004C5853"/>
    <w:rsid w:val="004D14EB"/>
    <w:rsid w:val="004D1673"/>
    <w:rsid w:val="004D1CAA"/>
    <w:rsid w:val="004D2002"/>
    <w:rsid w:val="004D608E"/>
    <w:rsid w:val="004E321F"/>
    <w:rsid w:val="004F105E"/>
    <w:rsid w:val="004F1A8F"/>
    <w:rsid w:val="004F3304"/>
    <w:rsid w:val="004F3C8E"/>
    <w:rsid w:val="004F40B1"/>
    <w:rsid w:val="004F7679"/>
    <w:rsid w:val="005000C8"/>
    <w:rsid w:val="005001C9"/>
    <w:rsid w:val="00500CC9"/>
    <w:rsid w:val="00501B8E"/>
    <w:rsid w:val="005044BF"/>
    <w:rsid w:val="00505E0E"/>
    <w:rsid w:val="0050780A"/>
    <w:rsid w:val="005123D3"/>
    <w:rsid w:val="005130C8"/>
    <w:rsid w:val="00513CAE"/>
    <w:rsid w:val="00521999"/>
    <w:rsid w:val="00521A1F"/>
    <w:rsid w:val="00527BE7"/>
    <w:rsid w:val="005309A8"/>
    <w:rsid w:val="0053486E"/>
    <w:rsid w:val="00537AF5"/>
    <w:rsid w:val="00540B34"/>
    <w:rsid w:val="00544070"/>
    <w:rsid w:val="0054435E"/>
    <w:rsid w:val="005467F7"/>
    <w:rsid w:val="00546D26"/>
    <w:rsid w:val="00552079"/>
    <w:rsid w:val="00552700"/>
    <w:rsid w:val="005541EB"/>
    <w:rsid w:val="005552A8"/>
    <w:rsid w:val="005605DB"/>
    <w:rsid w:val="00562691"/>
    <w:rsid w:val="00564224"/>
    <w:rsid w:val="005642B0"/>
    <w:rsid w:val="005652BA"/>
    <w:rsid w:val="00565ED0"/>
    <w:rsid w:val="0056737E"/>
    <w:rsid w:val="005711D3"/>
    <w:rsid w:val="00572125"/>
    <w:rsid w:val="005732FD"/>
    <w:rsid w:val="00580F06"/>
    <w:rsid w:val="005837C7"/>
    <w:rsid w:val="00583EC3"/>
    <w:rsid w:val="00583F4C"/>
    <w:rsid w:val="005841DB"/>
    <w:rsid w:val="0058523F"/>
    <w:rsid w:val="0058527F"/>
    <w:rsid w:val="00586084"/>
    <w:rsid w:val="005925AD"/>
    <w:rsid w:val="00594241"/>
    <w:rsid w:val="0059555E"/>
    <w:rsid w:val="005A0488"/>
    <w:rsid w:val="005A2E1B"/>
    <w:rsid w:val="005A30FB"/>
    <w:rsid w:val="005A3D2A"/>
    <w:rsid w:val="005A421A"/>
    <w:rsid w:val="005A447C"/>
    <w:rsid w:val="005A621C"/>
    <w:rsid w:val="005B1291"/>
    <w:rsid w:val="005B27A6"/>
    <w:rsid w:val="005B3384"/>
    <w:rsid w:val="005B3AD9"/>
    <w:rsid w:val="005B5653"/>
    <w:rsid w:val="005B5991"/>
    <w:rsid w:val="005B768F"/>
    <w:rsid w:val="005C42B1"/>
    <w:rsid w:val="005C5835"/>
    <w:rsid w:val="005C7D96"/>
    <w:rsid w:val="005D0F05"/>
    <w:rsid w:val="005D20F0"/>
    <w:rsid w:val="005D2108"/>
    <w:rsid w:val="005D4678"/>
    <w:rsid w:val="005E1618"/>
    <w:rsid w:val="005E22AD"/>
    <w:rsid w:val="005E24D0"/>
    <w:rsid w:val="005E4024"/>
    <w:rsid w:val="005E4856"/>
    <w:rsid w:val="005E4E78"/>
    <w:rsid w:val="005E7560"/>
    <w:rsid w:val="005F0937"/>
    <w:rsid w:val="005F1A98"/>
    <w:rsid w:val="005F6351"/>
    <w:rsid w:val="005F6550"/>
    <w:rsid w:val="005F7A37"/>
    <w:rsid w:val="005F7FCE"/>
    <w:rsid w:val="00601B58"/>
    <w:rsid w:val="006106A7"/>
    <w:rsid w:val="0061139D"/>
    <w:rsid w:val="006121CC"/>
    <w:rsid w:val="00613D12"/>
    <w:rsid w:val="00614177"/>
    <w:rsid w:val="00615808"/>
    <w:rsid w:val="00615A17"/>
    <w:rsid w:val="00615E7C"/>
    <w:rsid w:val="0061735D"/>
    <w:rsid w:val="00617FFC"/>
    <w:rsid w:val="00620B53"/>
    <w:rsid w:val="00621E1B"/>
    <w:rsid w:val="0062268A"/>
    <w:rsid w:val="00623011"/>
    <w:rsid w:val="00626AF6"/>
    <w:rsid w:val="00632201"/>
    <w:rsid w:val="006356F3"/>
    <w:rsid w:val="0064027B"/>
    <w:rsid w:val="00641182"/>
    <w:rsid w:val="006412D4"/>
    <w:rsid w:val="00641AFC"/>
    <w:rsid w:val="00641B32"/>
    <w:rsid w:val="00642035"/>
    <w:rsid w:val="00642041"/>
    <w:rsid w:val="0064307F"/>
    <w:rsid w:val="00643B24"/>
    <w:rsid w:val="006444B7"/>
    <w:rsid w:val="00647A31"/>
    <w:rsid w:val="006501A1"/>
    <w:rsid w:val="00650920"/>
    <w:rsid w:val="00651D90"/>
    <w:rsid w:val="00652D13"/>
    <w:rsid w:val="0065402E"/>
    <w:rsid w:val="006547BE"/>
    <w:rsid w:val="00657279"/>
    <w:rsid w:val="00657AD4"/>
    <w:rsid w:val="00660C05"/>
    <w:rsid w:val="00661F6D"/>
    <w:rsid w:val="00662F1D"/>
    <w:rsid w:val="00663DE7"/>
    <w:rsid w:val="006665AB"/>
    <w:rsid w:val="00671B15"/>
    <w:rsid w:val="00672380"/>
    <w:rsid w:val="00676974"/>
    <w:rsid w:val="00684F32"/>
    <w:rsid w:val="00687AD3"/>
    <w:rsid w:val="00687BB1"/>
    <w:rsid w:val="006901AB"/>
    <w:rsid w:val="0069184F"/>
    <w:rsid w:val="00692528"/>
    <w:rsid w:val="00693039"/>
    <w:rsid w:val="006942F4"/>
    <w:rsid w:val="00694C2A"/>
    <w:rsid w:val="006965B1"/>
    <w:rsid w:val="006978BF"/>
    <w:rsid w:val="006A5D36"/>
    <w:rsid w:val="006A6C5A"/>
    <w:rsid w:val="006A7BFB"/>
    <w:rsid w:val="006A7DC2"/>
    <w:rsid w:val="006B5167"/>
    <w:rsid w:val="006B632F"/>
    <w:rsid w:val="006B6F29"/>
    <w:rsid w:val="006C372C"/>
    <w:rsid w:val="006C42F8"/>
    <w:rsid w:val="006C5E5A"/>
    <w:rsid w:val="006D5D0E"/>
    <w:rsid w:val="006D6075"/>
    <w:rsid w:val="006D6958"/>
    <w:rsid w:val="006D7255"/>
    <w:rsid w:val="006E048F"/>
    <w:rsid w:val="006E3B23"/>
    <w:rsid w:val="006E3C31"/>
    <w:rsid w:val="006E3F40"/>
    <w:rsid w:val="006E5564"/>
    <w:rsid w:val="006F34A5"/>
    <w:rsid w:val="006F5659"/>
    <w:rsid w:val="00700EC2"/>
    <w:rsid w:val="0070414C"/>
    <w:rsid w:val="00707581"/>
    <w:rsid w:val="00707766"/>
    <w:rsid w:val="00710DD9"/>
    <w:rsid w:val="00710F0C"/>
    <w:rsid w:val="007112A5"/>
    <w:rsid w:val="00712181"/>
    <w:rsid w:val="00712F6C"/>
    <w:rsid w:val="00713452"/>
    <w:rsid w:val="00713A68"/>
    <w:rsid w:val="00716B57"/>
    <w:rsid w:val="00722878"/>
    <w:rsid w:val="00723595"/>
    <w:rsid w:val="00723F13"/>
    <w:rsid w:val="0072511F"/>
    <w:rsid w:val="007278F6"/>
    <w:rsid w:val="0073319A"/>
    <w:rsid w:val="0073423F"/>
    <w:rsid w:val="00737205"/>
    <w:rsid w:val="00737C51"/>
    <w:rsid w:val="007428F1"/>
    <w:rsid w:val="00743186"/>
    <w:rsid w:val="00743E7B"/>
    <w:rsid w:val="007457C0"/>
    <w:rsid w:val="0074689C"/>
    <w:rsid w:val="007503B8"/>
    <w:rsid w:val="0075299F"/>
    <w:rsid w:val="00752D11"/>
    <w:rsid w:val="007544A0"/>
    <w:rsid w:val="007548DF"/>
    <w:rsid w:val="00757C91"/>
    <w:rsid w:val="0076073D"/>
    <w:rsid w:val="00763A0F"/>
    <w:rsid w:val="007706BE"/>
    <w:rsid w:val="00773233"/>
    <w:rsid w:val="00773C3B"/>
    <w:rsid w:val="00776B39"/>
    <w:rsid w:val="0078020D"/>
    <w:rsid w:val="00790BF4"/>
    <w:rsid w:val="00792DE7"/>
    <w:rsid w:val="0079606D"/>
    <w:rsid w:val="007963C6"/>
    <w:rsid w:val="007970CE"/>
    <w:rsid w:val="0079784A"/>
    <w:rsid w:val="007B0986"/>
    <w:rsid w:val="007B2096"/>
    <w:rsid w:val="007B23C0"/>
    <w:rsid w:val="007B25E7"/>
    <w:rsid w:val="007B27CE"/>
    <w:rsid w:val="007B2D4B"/>
    <w:rsid w:val="007B5684"/>
    <w:rsid w:val="007B7A6C"/>
    <w:rsid w:val="007C1009"/>
    <w:rsid w:val="007C18E3"/>
    <w:rsid w:val="007C3611"/>
    <w:rsid w:val="007C5CBF"/>
    <w:rsid w:val="007C5EE4"/>
    <w:rsid w:val="007C7484"/>
    <w:rsid w:val="007D0868"/>
    <w:rsid w:val="007D2979"/>
    <w:rsid w:val="007D322F"/>
    <w:rsid w:val="007D6ABF"/>
    <w:rsid w:val="007D77D2"/>
    <w:rsid w:val="007D7B94"/>
    <w:rsid w:val="007E0ACF"/>
    <w:rsid w:val="007E1158"/>
    <w:rsid w:val="007E1CB1"/>
    <w:rsid w:val="007E211A"/>
    <w:rsid w:val="007E312A"/>
    <w:rsid w:val="007E3310"/>
    <w:rsid w:val="007E5259"/>
    <w:rsid w:val="008001D9"/>
    <w:rsid w:val="00800314"/>
    <w:rsid w:val="00803A17"/>
    <w:rsid w:val="0080518C"/>
    <w:rsid w:val="008054EF"/>
    <w:rsid w:val="008059AE"/>
    <w:rsid w:val="00805EC0"/>
    <w:rsid w:val="00806A38"/>
    <w:rsid w:val="00806EEA"/>
    <w:rsid w:val="0080739F"/>
    <w:rsid w:val="00812D2F"/>
    <w:rsid w:val="00812E43"/>
    <w:rsid w:val="0081382D"/>
    <w:rsid w:val="00813F4D"/>
    <w:rsid w:val="008157EC"/>
    <w:rsid w:val="00815CBD"/>
    <w:rsid w:val="00816682"/>
    <w:rsid w:val="008221FA"/>
    <w:rsid w:val="00827565"/>
    <w:rsid w:val="008314FC"/>
    <w:rsid w:val="00831F5F"/>
    <w:rsid w:val="00832F54"/>
    <w:rsid w:val="008349D5"/>
    <w:rsid w:val="0083592C"/>
    <w:rsid w:val="00836366"/>
    <w:rsid w:val="0083714B"/>
    <w:rsid w:val="00844482"/>
    <w:rsid w:val="00847171"/>
    <w:rsid w:val="00853F67"/>
    <w:rsid w:val="00854214"/>
    <w:rsid w:val="00855633"/>
    <w:rsid w:val="00857039"/>
    <w:rsid w:val="00860A26"/>
    <w:rsid w:val="00860A94"/>
    <w:rsid w:val="00860D9B"/>
    <w:rsid w:val="008611A6"/>
    <w:rsid w:val="0086282C"/>
    <w:rsid w:val="00863880"/>
    <w:rsid w:val="008645F7"/>
    <w:rsid w:val="008647E4"/>
    <w:rsid w:val="00865ABD"/>
    <w:rsid w:val="0087011E"/>
    <w:rsid w:val="008748ED"/>
    <w:rsid w:val="0088055A"/>
    <w:rsid w:val="00885418"/>
    <w:rsid w:val="008916F7"/>
    <w:rsid w:val="008929A0"/>
    <w:rsid w:val="00892EB8"/>
    <w:rsid w:val="00894B31"/>
    <w:rsid w:val="008975F2"/>
    <w:rsid w:val="008A058F"/>
    <w:rsid w:val="008A0789"/>
    <w:rsid w:val="008A6459"/>
    <w:rsid w:val="008A7ABA"/>
    <w:rsid w:val="008A7DE7"/>
    <w:rsid w:val="008B01B6"/>
    <w:rsid w:val="008B024F"/>
    <w:rsid w:val="008B03DC"/>
    <w:rsid w:val="008B447B"/>
    <w:rsid w:val="008B756B"/>
    <w:rsid w:val="008B7C99"/>
    <w:rsid w:val="008C04D4"/>
    <w:rsid w:val="008C0A28"/>
    <w:rsid w:val="008C0CB0"/>
    <w:rsid w:val="008C12EB"/>
    <w:rsid w:val="008C1B08"/>
    <w:rsid w:val="008C3E75"/>
    <w:rsid w:val="008C497E"/>
    <w:rsid w:val="008C77B3"/>
    <w:rsid w:val="008D18EC"/>
    <w:rsid w:val="008D4360"/>
    <w:rsid w:val="008E0BBC"/>
    <w:rsid w:val="008E1BCF"/>
    <w:rsid w:val="008E1CF3"/>
    <w:rsid w:val="008E1EB4"/>
    <w:rsid w:val="008E232B"/>
    <w:rsid w:val="008E2F75"/>
    <w:rsid w:val="008E4280"/>
    <w:rsid w:val="008E580B"/>
    <w:rsid w:val="008E5BEB"/>
    <w:rsid w:val="008E6375"/>
    <w:rsid w:val="008F09E9"/>
    <w:rsid w:val="008F2AEB"/>
    <w:rsid w:val="008F3E25"/>
    <w:rsid w:val="008F4822"/>
    <w:rsid w:val="008F564E"/>
    <w:rsid w:val="008F7560"/>
    <w:rsid w:val="0090160A"/>
    <w:rsid w:val="00902E04"/>
    <w:rsid w:val="00903022"/>
    <w:rsid w:val="00903898"/>
    <w:rsid w:val="00904899"/>
    <w:rsid w:val="00905F0E"/>
    <w:rsid w:val="00906D66"/>
    <w:rsid w:val="00912249"/>
    <w:rsid w:val="009125D1"/>
    <w:rsid w:val="009149D9"/>
    <w:rsid w:val="0091503B"/>
    <w:rsid w:val="00921D6D"/>
    <w:rsid w:val="009230D9"/>
    <w:rsid w:val="00923541"/>
    <w:rsid w:val="009250F5"/>
    <w:rsid w:val="0092688C"/>
    <w:rsid w:val="00926CBC"/>
    <w:rsid w:val="00934FD3"/>
    <w:rsid w:val="009360A2"/>
    <w:rsid w:val="00937462"/>
    <w:rsid w:val="00941FE0"/>
    <w:rsid w:val="009432D0"/>
    <w:rsid w:val="00951997"/>
    <w:rsid w:val="00952EFA"/>
    <w:rsid w:val="009535F5"/>
    <w:rsid w:val="009538BA"/>
    <w:rsid w:val="009539A6"/>
    <w:rsid w:val="00955D8F"/>
    <w:rsid w:val="0095689F"/>
    <w:rsid w:val="00956B1A"/>
    <w:rsid w:val="00956D8B"/>
    <w:rsid w:val="009631F4"/>
    <w:rsid w:val="00966404"/>
    <w:rsid w:val="0096704E"/>
    <w:rsid w:val="00967C16"/>
    <w:rsid w:val="00970064"/>
    <w:rsid w:val="009700E4"/>
    <w:rsid w:val="00971E4A"/>
    <w:rsid w:val="00972395"/>
    <w:rsid w:val="00980E9D"/>
    <w:rsid w:val="00982B76"/>
    <w:rsid w:val="0098457F"/>
    <w:rsid w:val="0098687A"/>
    <w:rsid w:val="0099190A"/>
    <w:rsid w:val="009927F4"/>
    <w:rsid w:val="00993C28"/>
    <w:rsid w:val="00996A05"/>
    <w:rsid w:val="00996A45"/>
    <w:rsid w:val="00996AD5"/>
    <w:rsid w:val="00997605"/>
    <w:rsid w:val="009A083F"/>
    <w:rsid w:val="009A0EBB"/>
    <w:rsid w:val="009A1B82"/>
    <w:rsid w:val="009A282B"/>
    <w:rsid w:val="009A37CC"/>
    <w:rsid w:val="009B00A5"/>
    <w:rsid w:val="009B1073"/>
    <w:rsid w:val="009B13A9"/>
    <w:rsid w:val="009B15B3"/>
    <w:rsid w:val="009B1DDF"/>
    <w:rsid w:val="009B24F5"/>
    <w:rsid w:val="009B5F19"/>
    <w:rsid w:val="009B6E26"/>
    <w:rsid w:val="009C18A0"/>
    <w:rsid w:val="009C1DD3"/>
    <w:rsid w:val="009C4B31"/>
    <w:rsid w:val="009C5F0C"/>
    <w:rsid w:val="009C68F3"/>
    <w:rsid w:val="009D1E78"/>
    <w:rsid w:val="009D21E0"/>
    <w:rsid w:val="009D52E3"/>
    <w:rsid w:val="009D635C"/>
    <w:rsid w:val="009E1D41"/>
    <w:rsid w:val="009E44A5"/>
    <w:rsid w:val="009E4AED"/>
    <w:rsid w:val="009E677C"/>
    <w:rsid w:val="009F0C47"/>
    <w:rsid w:val="009F157C"/>
    <w:rsid w:val="009F2664"/>
    <w:rsid w:val="009F37E9"/>
    <w:rsid w:val="009F4912"/>
    <w:rsid w:val="009F4C42"/>
    <w:rsid w:val="009F5587"/>
    <w:rsid w:val="009F72F4"/>
    <w:rsid w:val="00A01B40"/>
    <w:rsid w:val="00A038A5"/>
    <w:rsid w:val="00A0547A"/>
    <w:rsid w:val="00A06A77"/>
    <w:rsid w:val="00A07275"/>
    <w:rsid w:val="00A1055A"/>
    <w:rsid w:val="00A20989"/>
    <w:rsid w:val="00A21F41"/>
    <w:rsid w:val="00A251F9"/>
    <w:rsid w:val="00A266BE"/>
    <w:rsid w:val="00A3052D"/>
    <w:rsid w:val="00A3535C"/>
    <w:rsid w:val="00A355EF"/>
    <w:rsid w:val="00A35F51"/>
    <w:rsid w:val="00A36B5E"/>
    <w:rsid w:val="00A37BAA"/>
    <w:rsid w:val="00A41DA8"/>
    <w:rsid w:val="00A42CE1"/>
    <w:rsid w:val="00A45351"/>
    <w:rsid w:val="00A53E3C"/>
    <w:rsid w:val="00A54F3C"/>
    <w:rsid w:val="00A57BA4"/>
    <w:rsid w:val="00A628DF"/>
    <w:rsid w:val="00A64B94"/>
    <w:rsid w:val="00A65603"/>
    <w:rsid w:val="00A65D70"/>
    <w:rsid w:val="00A70BFE"/>
    <w:rsid w:val="00A83E4D"/>
    <w:rsid w:val="00A850BD"/>
    <w:rsid w:val="00A8591A"/>
    <w:rsid w:val="00A85B42"/>
    <w:rsid w:val="00A85CFE"/>
    <w:rsid w:val="00A87313"/>
    <w:rsid w:val="00A874AD"/>
    <w:rsid w:val="00A87788"/>
    <w:rsid w:val="00A87C6E"/>
    <w:rsid w:val="00A87EB8"/>
    <w:rsid w:val="00A90B23"/>
    <w:rsid w:val="00A93DCD"/>
    <w:rsid w:val="00A94D9E"/>
    <w:rsid w:val="00A959EF"/>
    <w:rsid w:val="00AA0D83"/>
    <w:rsid w:val="00AA2B5B"/>
    <w:rsid w:val="00AA3187"/>
    <w:rsid w:val="00AA34D8"/>
    <w:rsid w:val="00AA427D"/>
    <w:rsid w:val="00AA4CC1"/>
    <w:rsid w:val="00AA6ED9"/>
    <w:rsid w:val="00AA7A30"/>
    <w:rsid w:val="00AB1B0B"/>
    <w:rsid w:val="00AB2DDF"/>
    <w:rsid w:val="00AB3CB5"/>
    <w:rsid w:val="00AB4FC7"/>
    <w:rsid w:val="00AB6C31"/>
    <w:rsid w:val="00AC080E"/>
    <w:rsid w:val="00AC1E05"/>
    <w:rsid w:val="00AC2832"/>
    <w:rsid w:val="00AC2AED"/>
    <w:rsid w:val="00AC2B03"/>
    <w:rsid w:val="00AC3A81"/>
    <w:rsid w:val="00AC4DA7"/>
    <w:rsid w:val="00AD1A0D"/>
    <w:rsid w:val="00AD2A25"/>
    <w:rsid w:val="00AD7118"/>
    <w:rsid w:val="00AE0CB1"/>
    <w:rsid w:val="00AE17CE"/>
    <w:rsid w:val="00AE285F"/>
    <w:rsid w:val="00AE61AA"/>
    <w:rsid w:val="00AF026A"/>
    <w:rsid w:val="00AF159C"/>
    <w:rsid w:val="00AF23C0"/>
    <w:rsid w:val="00AF69AD"/>
    <w:rsid w:val="00AF69C3"/>
    <w:rsid w:val="00AF7C35"/>
    <w:rsid w:val="00B0040E"/>
    <w:rsid w:val="00B02943"/>
    <w:rsid w:val="00B034CB"/>
    <w:rsid w:val="00B03B01"/>
    <w:rsid w:val="00B056F4"/>
    <w:rsid w:val="00B0590A"/>
    <w:rsid w:val="00B06570"/>
    <w:rsid w:val="00B06E54"/>
    <w:rsid w:val="00B10C63"/>
    <w:rsid w:val="00B21E6B"/>
    <w:rsid w:val="00B22D0E"/>
    <w:rsid w:val="00B30A13"/>
    <w:rsid w:val="00B30EB0"/>
    <w:rsid w:val="00B31478"/>
    <w:rsid w:val="00B31945"/>
    <w:rsid w:val="00B31EC7"/>
    <w:rsid w:val="00B32A16"/>
    <w:rsid w:val="00B353C8"/>
    <w:rsid w:val="00B36F28"/>
    <w:rsid w:val="00B400DF"/>
    <w:rsid w:val="00B42EC1"/>
    <w:rsid w:val="00B50C51"/>
    <w:rsid w:val="00B52D0E"/>
    <w:rsid w:val="00B54047"/>
    <w:rsid w:val="00B5450A"/>
    <w:rsid w:val="00B605F9"/>
    <w:rsid w:val="00B60878"/>
    <w:rsid w:val="00B608E0"/>
    <w:rsid w:val="00B64E0B"/>
    <w:rsid w:val="00B64E73"/>
    <w:rsid w:val="00B67D55"/>
    <w:rsid w:val="00B7532D"/>
    <w:rsid w:val="00B754F0"/>
    <w:rsid w:val="00B7559A"/>
    <w:rsid w:val="00B760E6"/>
    <w:rsid w:val="00B77355"/>
    <w:rsid w:val="00B812E7"/>
    <w:rsid w:val="00B834D8"/>
    <w:rsid w:val="00B83D37"/>
    <w:rsid w:val="00B848F1"/>
    <w:rsid w:val="00B869F3"/>
    <w:rsid w:val="00B92821"/>
    <w:rsid w:val="00B92AB2"/>
    <w:rsid w:val="00B96BE2"/>
    <w:rsid w:val="00B96C5A"/>
    <w:rsid w:val="00B97791"/>
    <w:rsid w:val="00BA0463"/>
    <w:rsid w:val="00BA0A35"/>
    <w:rsid w:val="00BA3756"/>
    <w:rsid w:val="00BA6DF1"/>
    <w:rsid w:val="00BA7BED"/>
    <w:rsid w:val="00BB5EB6"/>
    <w:rsid w:val="00BC13A5"/>
    <w:rsid w:val="00BC3596"/>
    <w:rsid w:val="00BD2647"/>
    <w:rsid w:val="00BD3EA4"/>
    <w:rsid w:val="00BD4383"/>
    <w:rsid w:val="00BD5549"/>
    <w:rsid w:val="00BD605D"/>
    <w:rsid w:val="00BD7A0B"/>
    <w:rsid w:val="00BE4D3E"/>
    <w:rsid w:val="00BE6F8A"/>
    <w:rsid w:val="00BF0EB3"/>
    <w:rsid w:val="00BF1411"/>
    <w:rsid w:val="00BF1E78"/>
    <w:rsid w:val="00BF3FAF"/>
    <w:rsid w:val="00C01CEE"/>
    <w:rsid w:val="00C0395E"/>
    <w:rsid w:val="00C047CD"/>
    <w:rsid w:val="00C06067"/>
    <w:rsid w:val="00C0646C"/>
    <w:rsid w:val="00C06FFD"/>
    <w:rsid w:val="00C076BD"/>
    <w:rsid w:val="00C14DBF"/>
    <w:rsid w:val="00C16478"/>
    <w:rsid w:val="00C171C5"/>
    <w:rsid w:val="00C206BE"/>
    <w:rsid w:val="00C207FE"/>
    <w:rsid w:val="00C20A1A"/>
    <w:rsid w:val="00C219FF"/>
    <w:rsid w:val="00C22D54"/>
    <w:rsid w:val="00C236F3"/>
    <w:rsid w:val="00C24C1F"/>
    <w:rsid w:val="00C308A4"/>
    <w:rsid w:val="00C33333"/>
    <w:rsid w:val="00C335EB"/>
    <w:rsid w:val="00C354A5"/>
    <w:rsid w:val="00C35E76"/>
    <w:rsid w:val="00C35EF1"/>
    <w:rsid w:val="00C3644E"/>
    <w:rsid w:val="00C37C00"/>
    <w:rsid w:val="00C41902"/>
    <w:rsid w:val="00C4244D"/>
    <w:rsid w:val="00C43620"/>
    <w:rsid w:val="00C43CD5"/>
    <w:rsid w:val="00C445C1"/>
    <w:rsid w:val="00C446E5"/>
    <w:rsid w:val="00C46419"/>
    <w:rsid w:val="00C47FED"/>
    <w:rsid w:val="00C503C4"/>
    <w:rsid w:val="00C531A5"/>
    <w:rsid w:val="00C570BE"/>
    <w:rsid w:val="00C57D89"/>
    <w:rsid w:val="00C61D89"/>
    <w:rsid w:val="00C6294B"/>
    <w:rsid w:val="00C645DD"/>
    <w:rsid w:val="00C647D1"/>
    <w:rsid w:val="00C7049E"/>
    <w:rsid w:val="00C70FF7"/>
    <w:rsid w:val="00C74C8C"/>
    <w:rsid w:val="00C818E3"/>
    <w:rsid w:val="00C84D22"/>
    <w:rsid w:val="00C8779F"/>
    <w:rsid w:val="00C916A0"/>
    <w:rsid w:val="00C96435"/>
    <w:rsid w:val="00C97675"/>
    <w:rsid w:val="00C97FB1"/>
    <w:rsid w:val="00CA1069"/>
    <w:rsid w:val="00CA2092"/>
    <w:rsid w:val="00CA3E48"/>
    <w:rsid w:val="00CA50AB"/>
    <w:rsid w:val="00CA6061"/>
    <w:rsid w:val="00CA6259"/>
    <w:rsid w:val="00CB1906"/>
    <w:rsid w:val="00CB27A3"/>
    <w:rsid w:val="00CC70D9"/>
    <w:rsid w:val="00CC7632"/>
    <w:rsid w:val="00CC7A10"/>
    <w:rsid w:val="00CD44A9"/>
    <w:rsid w:val="00CD4EB1"/>
    <w:rsid w:val="00CD702D"/>
    <w:rsid w:val="00CE3251"/>
    <w:rsid w:val="00CE57EA"/>
    <w:rsid w:val="00CF17D1"/>
    <w:rsid w:val="00D1629F"/>
    <w:rsid w:val="00D1788F"/>
    <w:rsid w:val="00D17E4A"/>
    <w:rsid w:val="00D20146"/>
    <w:rsid w:val="00D21A7A"/>
    <w:rsid w:val="00D22E81"/>
    <w:rsid w:val="00D234AB"/>
    <w:rsid w:val="00D23B48"/>
    <w:rsid w:val="00D30F85"/>
    <w:rsid w:val="00D313BC"/>
    <w:rsid w:val="00D319C9"/>
    <w:rsid w:val="00D3215B"/>
    <w:rsid w:val="00D33084"/>
    <w:rsid w:val="00D33423"/>
    <w:rsid w:val="00D33F17"/>
    <w:rsid w:val="00D35CFC"/>
    <w:rsid w:val="00D40279"/>
    <w:rsid w:val="00D41196"/>
    <w:rsid w:val="00D41424"/>
    <w:rsid w:val="00D433A4"/>
    <w:rsid w:val="00D442D1"/>
    <w:rsid w:val="00D444ED"/>
    <w:rsid w:val="00D44739"/>
    <w:rsid w:val="00D51A6B"/>
    <w:rsid w:val="00D525E8"/>
    <w:rsid w:val="00D539EC"/>
    <w:rsid w:val="00D54BC5"/>
    <w:rsid w:val="00D55CB1"/>
    <w:rsid w:val="00D56603"/>
    <w:rsid w:val="00D567F9"/>
    <w:rsid w:val="00D56983"/>
    <w:rsid w:val="00D576FC"/>
    <w:rsid w:val="00D57BCC"/>
    <w:rsid w:val="00D63930"/>
    <w:rsid w:val="00D655ED"/>
    <w:rsid w:val="00D719C3"/>
    <w:rsid w:val="00D75597"/>
    <w:rsid w:val="00D77048"/>
    <w:rsid w:val="00D81877"/>
    <w:rsid w:val="00D86EBB"/>
    <w:rsid w:val="00D90339"/>
    <w:rsid w:val="00D907A7"/>
    <w:rsid w:val="00D91130"/>
    <w:rsid w:val="00D91FF0"/>
    <w:rsid w:val="00D93C41"/>
    <w:rsid w:val="00D95038"/>
    <w:rsid w:val="00D96FF6"/>
    <w:rsid w:val="00D97C0A"/>
    <w:rsid w:val="00D97C91"/>
    <w:rsid w:val="00DA33F8"/>
    <w:rsid w:val="00DA3FEE"/>
    <w:rsid w:val="00DA497C"/>
    <w:rsid w:val="00DB0252"/>
    <w:rsid w:val="00DB0E82"/>
    <w:rsid w:val="00DB5999"/>
    <w:rsid w:val="00DC5FBE"/>
    <w:rsid w:val="00DC7670"/>
    <w:rsid w:val="00DC7796"/>
    <w:rsid w:val="00DC7EE1"/>
    <w:rsid w:val="00DC7F99"/>
    <w:rsid w:val="00DD5921"/>
    <w:rsid w:val="00DD7693"/>
    <w:rsid w:val="00DD76BE"/>
    <w:rsid w:val="00DE211A"/>
    <w:rsid w:val="00DE2134"/>
    <w:rsid w:val="00DE2874"/>
    <w:rsid w:val="00DE4855"/>
    <w:rsid w:val="00DE512D"/>
    <w:rsid w:val="00DE60A5"/>
    <w:rsid w:val="00DE7A2F"/>
    <w:rsid w:val="00DF1563"/>
    <w:rsid w:val="00DF27EF"/>
    <w:rsid w:val="00DF3158"/>
    <w:rsid w:val="00DF35E1"/>
    <w:rsid w:val="00DF6753"/>
    <w:rsid w:val="00DF6B93"/>
    <w:rsid w:val="00E0573D"/>
    <w:rsid w:val="00E127C0"/>
    <w:rsid w:val="00E13198"/>
    <w:rsid w:val="00E13753"/>
    <w:rsid w:val="00E138BD"/>
    <w:rsid w:val="00E149CD"/>
    <w:rsid w:val="00E15CE1"/>
    <w:rsid w:val="00E174E7"/>
    <w:rsid w:val="00E2067A"/>
    <w:rsid w:val="00E21481"/>
    <w:rsid w:val="00E275B1"/>
    <w:rsid w:val="00E33B08"/>
    <w:rsid w:val="00E3530A"/>
    <w:rsid w:val="00E35B29"/>
    <w:rsid w:val="00E434C9"/>
    <w:rsid w:val="00E43AAB"/>
    <w:rsid w:val="00E46E84"/>
    <w:rsid w:val="00E4776A"/>
    <w:rsid w:val="00E477EB"/>
    <w:rsid w:val="00E47E87"/>
    <w:rsid w:val="00E50527"/>
    <w:rsid w:val="00E507BA"/>
    <w:rsid w:val="00E5142E"/>
    <w:rsid w:val="00E53168"/>
    <w:rsid w:val="00E54368"/>
    <w:rsid w:val="00E55721"/>
    <w:rsid w:val="00E55F97"/>
    <w:rsid w:val="00E6161D"/>
    <w:rsid w:val="00E620B9"/>
    <w:rsid w:val="00E626EF"/>
    <w:rsid w:val="00E640DF"/>
    <w:rsid w:val="00E6469E"/>
    <w:rsid w:val="00E664B3"/>
    <w:rsid w:val="00E6691A"/>
    <w:rsid w:val="00E71DB0"/>
    <w:rsid w:val="00E71E0F"/>
    <w:rsid w:val="00E73DB2"/>
    <w:rsid w:val="00E75558"/>
    <w:rsid w:val="00E76FC5"/>
    <w:rsid w:val="00E77B5C"/>
    <w:rsid w:val="00E77FF1"/>
    <w:rsid w:val="00E914DE"/>
    <w:rsid w:val="00E91A07"/>
    <w:rsid w:val="00E95276"/>
    <w:rsid w:val="00E959FF"/>
    <w:rsid w:val="00E97014"/>
    <w:rsid w:val="00E9791D"/>
    <w:rsid w:val="00EA2286"/>
    <w:rsid w:val="00EA35C4"/>
    <w:rsid w:val="00EA3F1A"/>
    <w:rsid w:val="00EA7858"/>
    <w:rsid w:val="00EB09EA"/>
    <w:rsid w:val="00EB32A1"/>
    <w:rsid w:val="00EC0165"/>
    <w:rsid w:val="00EC106E"/>
    <w:rsid w:val="00EC1C1A"/>
    <w:rsid w:val="00EC28F9"/>
    <w:rsid w:val="00EC4975"/>
    <w:rsid w:val="00EC5E9D"/>
    <w:rsid w:val="00EC6840"/>
    <w:rsid w:val="00EC69BF"/>
    <w:rsid w:val="00ED097A"/>
    <w:rsid w:val="00ED38EA"/>
    <w:rsid w:val="00EE5608"/>
    <w:rsid w:val="00EE7C54"/>
    <w:rsid w:val="00EF009B"/>
    <w:rsid w:val="00EF09D0"/>
    <w:rsid w:val="00EF34D4"/>
    <w:rsid w:val="00EF73CB"/>
    <w:rsid w:val="00F02549"/>
    <w:rsid w:val="00F02B1E"/>
    <w:rsid w:val="00F0669B"/>
    <w:rsid w:val="00F103A4"/>
    <w:rsid w:val="00F14CEA"/>
    <w:rsid w:val="00F14F30"/>
    <w:rsid w:val="00F159C2"/>
    <w:rsid w:val="00F15EE9"/>
    <w:rsid w:val="00F16EFC"/>
    <w:rsid w:val="00F2107B"/>
    <w:rsid w:val="00F21A07"/>
    <w:rsid w:val="00F21ECF"/>
    <w:rsid w:val="00F21F3A"/>
    <w:rsid w:val="00F222E1"/>
    <w:rsid w:val="00F22643"/>
    <w:rsid w:val="00F2399C"/>
    <w:rsid w:val="00F24158"/>
    <w:rsid w:val="00F26946"/>
    <w:rsid w:val="00F306C2"/>
    <w:rsid w:val="00F332E4"/>
    <w:rsid w:val="00F36632"/>
    <w:rsid w:val="00F366D2"/>
    <w:rsid w:val="00F371D4"/>
    <w:rsid w:val="00F37305"/>
    <w:rsid w:val="00F37F8A"/>
    <w:rsid w:val="00F4020F"/>
    <w:rsid w:val="00F4198B"/>
    <w:rsid w:val="00F44697"/>
    <w:rsid w:val="00F53336"/>
    <w:rsid w:val="00F53E52"/>
    <w:rsid w:val="00F60508"/>
    <w:rsid w:val="00F6476F"/>
    <w:rsid w:val="00F64F5A"/>
    <w:rsid w:val="00F66B2B"/>
    <w:rsid w:val="00F66F93"/>
    <w:rsid w:val="00F671E0"/>
    <w:rsid w:val="00F67DBD"/>
    <w:rsid w:val="00F71395"/>
    <w:rsid w:val="00F73E71"/>
    <w:rsid w:val="00F765BD"/>
    <w:rsid w:val="00F815CF"/>
    <w:rsid w:val="00F83C6E"/>
    <w:rsid w:val="00F867F8"/>
    <w:rsid w:val="00F90BF3"/>
    <w:rsid w:val="00F92BC2"/>
    <w:rsid w:val="00F931A9"/>
    <w:rsid w:val="00F932CB"/>
    <w:rsid w:val="00F93925"/>
    <w:rsid w:val="00F93A25"/>
    <w:rsid w:val="00F93B52"/>
    <w:rsid w:val="00F96B61"/>
    <w:rsid w:val="00F97E65"/>
    <w:rsid w:val="00FA0668"/>
    <w:rsid w:val="00FA1A77"/>
    <w:rsid w:val="00FA2D6A"/>
    <w:rsid w:val="00FA61D7"/>
    <w:rsid w:val="00FA699B"/>
    <w:rsid w:val="00FB052F"/>
    <w:rsid w:val="00FB1455"/>
    <w:rsid w:val="00FB3479"/>
    <w:rsid w:val="00FB3830"/>
    <w:rsid w:val="00FB6E6C"/>
    <w:rsid w:val="00FB6F31"/>
    <w:rsid w:val="00FC0F4C"/>
    <w:rsid w:val="00FC1940"/>
    <w:rsid w:val="00FC54E0"/>
    <w:rsid w:val="00FC5E77"/>
    <w:rsid w:val="00FC6392"/>
    <w:rsid w:val="00FC6A15"/>
    <w:rsid w:val="00FC734F"/>
    <w:rsid w:val="00FD2826"/>
    <w:rsid w:val="00FD2C88"/>
    <w:rsid w:val="00FD4B7E"/>
    <w:rsid w:val="00FE00CC"/>
    <w:rsid w:val="00FE154A"/>
    <w:rsid w:val="00FE2077"/>
    <w:rsid w:val="00FE33BB"/>
    <w:rsid w:val="00FE392F"/>
    <w:rsid w:val="00FE43C2"/>
    <w:rsid w:val="00FE6839"/>
    <w:rsid w:val="00FF01CF"/>
    <w:rsid w:val="00FF18CB"/>
    <w:rsid w:val="00FF7159"/>
    <w:rsid w:val="00FF7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C5917143-AD90-4524-BB81-9DD4817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30"/>
    <w:rPr>
      <w:sz w:val="24"/>
      <w:szCs w:val="24"/>
      <w:lang w:eastAsia="en-US"/>
    </w:rPr>
  </w:style>
  <w:style w:type="paragraph" w:styleId="Heading1">
    <w:name w:val="heading 1"/>
    <w:basedOn w:val="Normal"/>
    <w:next w:val="Normal"/>
    <w:link w:val="Heading1Char"/>
    <w:qFormat/>
    <w:rsid w:val="00BC3596"/>
    <w:pPr>
      <w:keepNext/>
      <w:jc w:val="center"/>
      <w:outlineLvl w:val="0"/>
    </w:pPr>
    <w:rPr>
      <w:rFonts w:ascii="Arial" w:hAnsi="Arial"/>
      <w:sz w:val="28"/>
      <w:szCs w:val="20"/>
    </w:rPr>
  </w:style>
  <w:style w:type="paragraph" w:styleId="Heading2">
    <w:name w:val="heading 2"/>
    <w:aliases w:val="Heading 21"/>
    <w:basedOn w:val="Normal"/>
    <w:next w:val="Normal"/>
    <w:link w:val="Heading2Char"/>
    <w:qFormat/>
    <w:rsid w:val="00BC3596"/>
    <w:pPr>
      <w:keepNext/>
      <w:jc w:val="center"/>
      <w:outlineLvl w:val="1"/>
    </w:pPr>
    <w:rPr>
      <w:b/>
      <w:sz w:val="28"/>
      <w:szCs w:val="20"/>
    </w:rPr>
  </w:style>
  <w:style w:type="paragraph" w:styleId="Heading3">
    <w:name w:val="heading 3"/>
    <w:basedOn w:val="norm-text"/>
    <w:next w:val="norm-text"/>
    <w:qFormat/>
    <w:rsid w:val="00BC3596"/>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BC3596"/>
    <w:pPr>
      <w:keepNext/>
      <w:jc w:val="center"/>
      <w:outlineLvl w:val="3"/>
    </w:pPr>
    <w:rPr>
      <w:b/>
      <w:szCs w:val="20"/>
    </w:rPr>
  </w:style>
  <w:style w:type="paragraph" w:styleId="Heading5">
    <w:name w:val="heading 5"/>
    <w:basedOn w:val="Normal"/>
    <w:next w:val="Normal"/>
    <w:qFormat/>
    <w:rsid w:val="00BC3596"/>
    <w:pPr>
      <w:keepNext/>
      <w:outlineLvl w:val="4"/>
    </w:pPr>
    <w:rPr>
      <w:szCs w:val="20"/>
    </w:rPr>
  </w:style>
  <w:style w:type="paragraph" w:styleId="Heading6">
    <w:name w:val="heading 6"/>
    <w:basedOn w:val="Normal"/>
    <w:next w:val="Normal"/>
    <w:qFormat/>
    <w:rsid w:val="00BC3596"/>
    <w:pPr>
      <w:keepNext/>
      <w:outlineLvl w:val="5"/>
    </w:pPr>
    <w:rPr>
      <w:b/>
      <w:bCs/>
      <w:sz w:val="20"/>
      <w:szCs w:val="20"/>
    </w:rPr>
  </w:style>
  <w:style w:type="paragraph" w:styleId="Heading7">
    <w:name w:val="heading 7"/>
    <w:basedOn w:val="Normal"/>
    <w:next w:val="Normal"/>
    <w:link w:val="Heading7Char"/>
    <w:qFormat/>
    <w:rsid w:val="00BC3596"/>
    <w:pPr>
      <w:keepNext/>
      <w:outlineLvl w:val="6"/>
    </w:pPr>
    <w:rPr>
      <w:b/>
      <w:sz w:val="40"/>
      <w:szCs w:val="20"/>
    </w:rPr>
  </w:style>
  <w:style w:type="paragraph" w:styleId="Heading8">
    <w:name w:val="heading 8"/>
    <w:basedOn w:val="Normal"/>
    <w:next w:val="Normal"/>
    <w:qFormat/>
    <w:rsid w:val="00BC3596"/>
    <w:pPr>
      <w:keepNext/>
      <w:ind w:left="2160"/>
      <w:jc w:val="center"/>
      <w:outlineLvl w:val="7"/>
    </w:pPr>
    <w:rPr>
      <w:b/>
      <w:sz w:val="36"/>
      <w:szCs w:val="20"/>
    </w:rPr>
  </w:style>
  <w:style w:type="paragraph" w:styleId="Heading9">
    <w:name w:val="heading 9"/>
    <w:basedOn w:val="Normal"/>
    <w:next w:val="Normal"/>
    <w:qFormat/>
    <w:rsid w:val="00BC3596"/>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text">
    <w:name w:val="norm-text"/>
    <w:rsid w:val="00BC3596"/>
    <w:pPr>
      <w:ind w:firstLine="360"/>
      <w:jc w:val="both"/>
    </w:pPr>
    <w:rPr>
      <w:kern w:val="16"/>
      <w:sz w:val="24"/>
      <w:lang w:eastAsia="en-US"/>
    </w:rPr>
  </w:style>
  <w:style w:type="paragraph" w:customStyle="1" w:styleId="FR1">
    <w:name w:val="FR1"/>
    <w:rsid w:val="00BC3596"/>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BC3596"/>
    <w:pPr>
      <w:tabs>
        <w:tab w:val="right" w:leader="dot" w:pos="9061"/>
      </w:tabs>
    </w:pPr>
    <w:rPr>
      <w:b/>
      <w:noProof/>
      <w:sz w:val="20"/>
      <w:szCs w:val="20"/>
      <w:lang w:val="en-US"/>
    </w:rPr>
  </w:style>
  <w:style w:type="paragraph" w:styleId="TOC2">
    <w:name w:val="toc 2"/>
    <w:basedOn w:val="Normal"/>
    <w:next w:val="Normal"/>
    <w:autoRedefine/>
    <w:semiHidden/>
    <w:rsid w:val="00BC3596"/>
    <w:pPr>
      <w:ind w:left="200"/>
    </w:pPr>
    <w:rPr>
      <w:sz w:val="20"/>
      <w:szCs w:val="20"/>
    </w:rPr>
  </w:style>
  <w:style w:type="paragraph" w:styleId="BodyTextIndent2">
    <w:name w:val="Body Text Indent 2"/>
    <w:basedOn w:val="Normal"/>
    <w:rsid w:val="00BC3596"/>
    <w:pPr>
      <w:spacing w:line="260" w:lineRule="auto"/>
      <w:ind w:firstLine="1080"/>
      <w:jc w:val="both"/>
    </w:pPr>
    <w:rPr>
      <w:szCs w:val="20"/>
    </w:rPr>
  </w:style>
  <w:style w:type="paragraph" w:styleId="BodyText2">
    <w:name w:val="Body Text 2"/>
    <w:basedOn w:val="Normal"/>
    <w:link w:val="BodyText2Char"/>
    <w:uiPriority w:val="99"/>
    <w:rsid w:val="00BC3596"/>
    <w:pPr>
      <w:jc w:val="both"/>
    </w:pPr>
    <w:rPr>
      <w:rFonts w:ascii="Arial" w:hAnsi="Arial"/>
      <w:szCs w:val="20"/>
    </w:rPr>
  </w:style>
  <w:style w:type="paragraph" w:styleId="Header">
    <w:name w:val="header"/>
    <w:basedOn w:val="Normal"/>
    <w:link w:val="HeaderChar"/>
    <w:rsid w:val="00BC3596"/>
    <w:pPr>
      <w:tabs>
        <w:tab w:val="center" w:pos="4153"/>
        <w:tab w:val="right" w:pos="8306"/>
      </w:tabs>
    </w:pPr>
    <w:rPr>
      <w:szCs w:val="20"/>
    </w:rPr>
  </w:style>
  <w:style w:type="paragraph" w:styleId="BodyTextIndent">
    <w:name w:val="Body Text Indent"/>
    <w:basedOn w:val="Normal"/>
    <w:rsid w:val="00BC3596"/>
    <w:pPr>
      <w:spacing w:line="260" w:lineRule="auto"/>
      <w:ind w:firstLine="360"/>
      <w:jc w:val="both"/>
    </w:pPr>
    <w:rPr>
      <w:szCs w:val="20"/>
    </w:rPr>
  </w:style>
  <w:style w:type="paragraph" w:styleId="BodyText3">
    <w:name w:val="Body Text 3"/>
    <w:basedOn w:val="Normal"/>
    <w:link w:val="BodyText3Char"/>
    <w:rsid w:val="00BC3596"/>
    <w:rPr>
      <w:szCs w:val="20"/>
    </w:rPr>
  </w:style>
  <w:style w:type="paragraph" w:styleId="BodyText">
    <w:name w:val="Body Text"/>
    <w:basedOn w:val="Normal"/>
    <w:rsid w:val="00BC3596"/>
    <w:pPr>
      <w:jc w:val="both"/>
    </w:pPr>
    <w:rPr>
      <w:i/>
      <w:szCs w:val="20"/>
    </w:rPr>
  </w:style>
  <w:style w:type="paragraph" w:styleId="Footer">
    <w:name w:val="footer"/>
    <w:basedOn w:val="Normal"/>
    <w:link w:val="FooterChar"/>
    <w:uiPriority w:val="99"/>
    <w:rsid w:val="00BC3596"/>
    <w:pPr>
      <w:tabs>
        <w:tab w:val="center" w:pos="4153"/>
        <w:tab w:val="right" w:pos="8306"/>
      </w:tabs>
    </w:pPr>
    <w:rPr>
      <w:sz w:val="20"/>
      <w:szCs w:val="20"/>
    </w:rPr>
  </w:style>
  <w:style w:type="paragraph" w:customStyle="1" w:styleId="norm-cent">
    <w:name w:val="norm-cent"/>
    <w:basedOn w:val="norm-text"/>
    <w:rsid w:val="00BC3596"/>
    <w:pPr>
      <w:ind w:firstLine="0"/>
      <w:jc w:val="center"/>
    </w:pPr>
  </w:style>
  <w:style w:type="paragraph" w:styleId="BodyTextIndent3">
    <w:name w:val="Body Text Indent 3"/>
    <w:basedOn w:val="Normal"/>
    <w:rsid w:val="00BC3596"/>
    <w:pPr>
      <w:ind w:left="567" w:hanging="567"/>
      <w:jc w:val="both"/>
    </w:pPr>
    <w:rPr>
      <w:szCs w:val="20"/>
    </w:rPr>
  </w:style>
  <w:style w:type="paragraph" w:styleId="Title">
    <w:name w:val="Title"/>
    <w:basedOn w:val="Normal"/>
    <w:qFormat/>
    <w:rsid w:val="00BC3596"/>
    <w:pPr>
      <w:jc w:val="center"/>
    </w:pPr>
    <w:rPr>
      <w:szCs w:val="20"/>
    </w:rPr>
  </w:style>
  <w:style w:type="character" w:styleId="PageNumber">
    <w:name w:val="page number"/>
    <w:basedOn w:val="DefaultParagraphFont"/>
    <w:uiPriority w:val="99"/>
    <w:rsid w:val="00BC3596"/>
  </w:style>
  <w:style w:type="paragraph" w:styleId="ListBullet">
    <w:name w:val="List Bullet"/>
    <w:basedOn w:val="Normal"/>
    <w:autoRedefine/>
    <w:rsid w:val="00BC3596"/>
    <w:pPr>
      <w:numPr>
        <w:numId w:val="2"/>
      </w:numPr>
    </w:pPr>
    <w:rPr>
      <w:rFonts w:ascii="Arial" w:hAnsi="Arial"/>
      <w:szCs w:val="20"/>
    </w:rPr>
  </w:style>
  <w:style w:type="paragraph" w:styleId="ListBullet2">
    <w:name w:val="List Bullet 2"/>
    <w:basedOn w:val="Normal"/>
    <w:autoRedefine/>
    <w:rsid w:val="00BC3596"/>
    <w:pPr>
      <w:numPr>
        <w:numId w:val="3"/>
      </w:numPr>
    </w:pPr>
    <w:rPr>
      <w:rFonts w:ascii="Arial" w:hAnsi="Arial"/>
      <w:szCs w:val="20"/>
    </w:rPr>
  </w:style>
  <w:style w:type="paragraph" w:styleId="ListBullet3">
    <w:name w:val="List Bullet 3"/>
    <w:basedOn w:val="Normal"/>
    <w:autoRedefine/>
    <w:rsid w:val="00BC3596"/>
    <w:pPr>
      <w:numPr>
        <w:numId w:val="4"/>
      </w:numPr>
    </w:pPr>
    <w:rPr>
      <w:rFonts w:ascii="Arial" w:hAnsi="Arial"/>
      <w:szCs w:val="20"/>
    </w:rPr>
  </w:style>
  <w:style w:type="paragraph" w:styleId="ListBullet4">
    <w:name w:val="List Bullet 4"/>
    <w:basedOn w:val="Normal"/>
    <w:autoRedefine/>
    <w:rsid w:val="00BC3596"/>
    <w:pPr>
      <w:numPr>
        <w:numId w:val="5"/>
      </w:numPr>
    </w:pPr>
    <w:rPr>
      <w:rFonts w:ascii="Arial" w:hAnsi="Arial"/>
      <w:szCs w:val="20"/>
    </w:rPr>
  </w:style>
  <w:style w:type="paragraph" w:styleId="ListBullet5">
    <w:name w:val="List Bullet 5"/>
    <w:basedOn w:val="Normal"/>
    <w:autoRedefine/>
    <w:rsid w:val="00BC3596"/>
    <w:pPr>
      <w:numPr>
        <w:numId w:val="6"/>
      </w:numPr>
    </w:pPr>
    <w:rPr>
      <w:rFonts w:ascii="Arial" w:hAnsi="Arial"/>
      <w:szCs w:val="20"/>
    </w:rPr>
  </w:style>
  <w:style w:type="paragraph" w:styleId="ListNumber">
    <w:name w:val="List Number"/>
    <w:basedOn w:val="Normal"/>
    <w:rsid w:val="00BC3596"/>
    <w:pPr>
      <w:numPr>
        <w:numId w:val="7"/>
      </w:numPr>
    </w:pPr>
    <w:rPr>
      <w:rFonts w:ascii="Arial" w:hAnsi="Arial"/>
      <w:szCs w:val="20"/>
    </w:rPr>
  </w:style>
  <w:style w:type="paragraph" w:styleId="ListNumber2">
    <w:name w:val="List Number 2"/>
    <w:basedOn w:val="Normal"/>
    <w:rsid w:val="00BC3596"/>
    <w:pPr>
      <w:numPr>
        <w:numId w:val="8"/>
      </w:numPr>
    </w:pPr>
    <w:rPr>
      <w:rFonts w:ascii="Arial" w:hAnsi="Arial"/>
      <w:szCs w:val="20"/>
    </w:rPr>
  </w:style>
  <w:style w:type="paragraph" w:styleId="ListNumber3">
    <w:name w:val="List Number 3"/>
    <w:basedOn w:val="Normal"/>
    <w:rsid w:val="00BC3596"/>
    <w:pPr>
      <w:numPr>
        <w:numId w:val="9"/>
      </w:numPr>
    </w:pPr>
    <w:rPr>
      <w:rFonts w:ascii="Arial" w:hAnsi="Arial"/>
      <w:szCs w:val="20"/>
    </w:rPr>
  </w:style>
  <w:style w:type="paragraph" w:styleId="ListNumber4">
    <w:name w:val="List Number 4"/>
    <w:basedOn w:val="Normal"/>
    <w:rsid w:val="00BC3596"/>
    <w:pPr>
      <w:numPr>
        <w:numId w:val="10"/>
      </w:numPr>
    </w:pPr>
    <w:rPr>
      <w:rFonts w:ascii="Arial" w:hAnsi="Arial"/>
      <w:szCs w:val="20"/>
    </w:rPr>
  </w:style>
  <w:style w:type="paragraph" w:styleId="ListNumber5">
    <w:name w:val="List Number 5"/>
    <w:basedOn w:val="Normal"/>
    <w:rsid w:val="00BC3596"/>
    <w:pPr>
      <w:numPr>
        <w:numId w:val="11"/>
      </w:numPr>
    </w:pPr>
    <w:rPr>
      <w:rFonts w:ascii="Arial" w:hAnsi="Arial"/>
      <w:szCs w:val="20"/>
    </w:rPr>
  </w:style>
  <w:style w:type="paragraph" w:customStyle="1" w:styleId="FR5">
    <w:name w:val="FR5"/>
    <w:rsid w:val="00BC3596"/>
    <w:pPr>
      <w:widowControl w:val="0"/>
      <w:spacing w:before="100"/>
    </w:pPr>
    <w:rPr>
      <w:rFonts w:ascii="Arial" w:hAnsi="Arial"/>
      <w:snapToGrid w:val="0"/>
      <w:sz w:val="28"/>
      <w:lang w:eastAsia="en-US"/>
    </w:rPr>
  </w:style>
  <w:style w:type="paragraph" w:styleId="Subtitle">
    <w:name w:val="Subtitle"/>
    <w:basedOn w:val="Normal"/>
    <w:qFormat/>
    <w:rsid w:val="00BC3596"/>
    <w:pPr>
      <w:jc w:val="center"/>
    </w:pPr>
    <w:rPr>
      <w:b/>
      <w:sz w:val="32"/>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paragraph" w:customStyle="1" w:styleId="Normal-number-L4">
    <w:name w:val="Normal-number-L4"/>
    <w:basedOn w:val="Normal-numbered-L3"/>
    <w:qFormat/>
    <w:rsid w:val="00586084"/>
    <w:pPr>
      <w:tabs>
        <w:tab w:val="num" w:pos="1800"/>
      </w:tabs>
      <w:ind w:left="709" w:hanging="284"/>
    </w:pPr>
    <w:rPr>
      <w:snapToGrid w:val="0"/>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12">
    <w:name w:val="абзац 12"/>
    <w:basedOn w:val="Normal"/>
    <w:rsid w:val="00827565"/>
    <w:pPr>
      <w:spacing w:before="120"/>
      <w:jc w:val="both"/>
    </w:pPr>
  </w:style>
  <w:style w:type="paragraph" w:styleId="BalloonText">
    <w:name w:val="Balloon Text"/>
    <w:basedOn w:val="Normal"/>
    <w:semiHidden/>
    <w:rsid w:val="00D23B48"/>
    <w:rPr>
      <w:rFonts w:ascii="Tahoma" w:hAnsi="Tahoma" w:cs="Tahoma"/>
      <w:sz w:val="16"/>
      <w:szCs w:val="16"/>
    </w:rPr>
  </w:style>
  <w:style w:type="paragraph" w:styleId="ListParagraph">
    <w:name w:val="List Paragraph"/>
    <w:aliases w:val="2"/>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semiHidden/>
    <w:rsid w:val="00FB6E6C"/>
    <w:rPr>
      <w:sz w:val="16"/>
      <w:szCs w:val="16"/>
    </w:rPr>
  </w:style>
  <w:style w:type="paragraph" w:styleId="CommentText">
    <w:name w:val="annotation text"/>
    <w:basedOn w:val="Normal"/>
    <w:semiHidden/>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semiHidden/>
    <w:rsid w:val="007D6ABF"/>
    <w:rPr>
      <w:b/>
      <w:bCs/>
      <w:lang w:val="en-GB"/>
    </w:rPr>
  </w:style>
  <w:style w:type="paragraph" w:customStyle="1" w:styleId="LG-paligiekartas1">
    <w:name w:val="LG-paligiekartas 1"/>
    <w:basedOn w:val="Heading1"/>
    <w:rsid w:val="00B034CB"/>
    <w:pPr>
      <w:numPr>
        <w:numId w:val="19"/>
      </w:numPr>
      <w:jc w:val="both"/>
    </w:pPr>
    <w:rPr>
      <w:rFonts w:ascii="Times New Roman" w:hAnsi="Times New Roman"/>
      <w:b/>
      <w:bCs/>
      <w:caps/>
      <w:sz w:val="24"/>
      <w:lang w:val="ru-RU"/>
    </w:rPr>
  </w:style>
  <w:style w:type="paragraph" w:customStyle="1" w:styleId="LG-paligiekartas2">
    <w:name w:val="LG-paligiekartas 2"/>
    <w:basedOn w:val="Normal"/>
    <w:rsid w:val="00B034CB"/>
    <w:pPr>
      <w:numPr>
        <w:ilvl w:val="1"/>
        <w:numId w:val="19"/>
      </w:numPr>
      <w:jc w:val="both"/>
    </w:pPr>
    <w:rPr>
      <w:b/>
      <w:bCs/>
      <w:szCs w:val="20"/>
      <w:lang w:val="en-GB"/>
    </w:rPr>
  </w:style>
  <w:style w:type="character" w:customStyle="1" w:styleId="BodyText2Char">
    <w:name w:val="Body Text 2 Char"/>
    <w:basedOn w:val="DefaultParagraphFont"/>
    <w:link w:val="BodyText2"/>
    <w:uiPriority w:val="99"/>
    <w:rsid w:val="00763A0F"/>
    <w:rPr>
      <w:rFonts w:ascii="Arial" w:hAnsi="Arial"/>
      <w:sz w:val="24"/>
      <w:lang w:eastAsia="en-US"/>
    </w:rPr>
  </w:style>
  <w:style w:type="character" w:customStyle="1" w:styleId="Heading2Char">
    <w:name w:val="Heading 2 Char"/>
    <w:aliases w:val="Heading 21 Char"/>
    <w:basedOn w:val="DefaultParagraphFont"/>
    <w:link w:val="Heading2"/>
    <w:locked/>
    <w:rsid w:val="00763A0F"/>
    <w:rPr>
      <w:b/>
      <w:sz w:val="28"/>
      <w:lang w:eastAsia="en-US"/>
    </w:rPr>
  </w:style>
  <w:style w:type="character" w:customStyle="1" w:styleId="BodyText3Char">
    <w:name w:val="Body Text 3 Char"/>
    <w:basedOn w:val="DefaultParagraphFont"/>
    <w:link w:val="BodyText3"/>
    <w:rsid w:val="00CB1906"/>
    <w:rPr>
      <w:sz w:val="24"/>
      <w:lang w:eastAsia="en-US"/>
    </w:rPr>
  </w:style>
  <w:style w:type="paragraph" w:styleId="Revision">
    <w:name w:val="Revision"/>
    <w:hidden/>
    <w:uiPriority w:val="99"/>
    <w:semiHidden/>
    <w:rsid w:val="00CA6061"/>
    <w:rPr>
      <w:sz w:val="24"/>
      <w:szCs w:val="24"/>
      <w:lang w:eastAsia="en-US"/>
    </w:rPr>
  </w:style>
  <w:style w:type="character" w:customStyle="1" w:styleId="FooterChar">
    <w:name w:val="Footer Char"/>
    <w:basedOn w:val="DefaultParagraphFont"/>
    <w:link w:val="Footer"/>
    <w:uiPriority w:val="99"/>
    <w:rsid w:val="007544A0"/>
    <w:rPr>
      <w:lang w:eastAsia="en-US"/>
    </w:rPr>
  </w:style>
  <w:style w:type="character" w:customStyle="1" w:styleId="Heading7Char">
    <w:name w:val="Heading 7 Char"/>
    <w:basedOn w:val="DefaultParagraphFont"/>
    <w:link w:val="Heading7"/>
    <w:rsid w:val="007544A0"/>
    <w:rPr>
      <w:b/>
      <w:sz w:val="40"/>
      <w:lang w:eastAsia="en-US"/>
    </w:rPr>
  </w:style>
  <w:style w:type="character" w:customStyle="1" w:styleId="HeaderChar">
    <w:name w:val="Header Char"/>
    <w:basedOn w:val="DefaultParagraphFont"/>
    <w:link w:val="Header"/>
    <w:rsid w:val="007544A0"/>
    <w:rPr>
      <w:sz w:val="24"/>
      <w:lang w:eastAsia="en-US"/>
    </w:rPr>
  </w:style>
  <w:style w:type="character" w:customStyle="1" w:styleId="Heading4Char">
    <w:name w:val="Heading 4 Char"/>
    <w:basedOn w:val="DefaultParagraphFont"/>
    <w:link w:val="Heading4"/>
    <w:rsid w:val="00407B35"/>
    <w:rPr>
      <w:b/>
      <w:sz w:val="24"/>
      <w:lang w:eastAsia="en-US"/>
    </w:rPr>
  </w:style>
  <w:style w:type="character" w:customStyle="1" w:styleId="Heading1Char">
    <w:name w:val="Heading 1 Char"/>
    <w:basedOn w:val="DefaultParagraphFont"/>
    <w:link w:val="Heading1"/>
    <w:rsid w:val="00C647D1"/>
    <w:rPr>
      <w:rFonts w:ascii="Arial" w:hAnsi="Arial"/>
      <w:sz w:val="28"/>
      <w:lang w:eastAsia="en-US"/>
    </w:rPr>
  </w:style>
  <w:style w:type="character" w:customStyle="1" w:styleId="ListParagraphChar">
    <w:name w:val="List Paragraph Char"/>
    <w:aliases w:val="2 Char"/>
    <w:link w:val="ListParagraph"/>
    <w:uiPriority w:val="34"/>
    <w:locked/>
    <w:rsid w:val="00E77B5C"/>
    <w:rPr>
      <w:rFonts w:ascii="Arial"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851792628">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2D39E-4027-42FA-ACCE-FFF550CE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1121</Words>
  <Characters>9504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Atklātā konkursa</vt:lpstr>
    </vt:vector>
  </TitlesOfParts>
  <Company>AS "Latvijas Gāze"</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Lūcija Koemeca</dc:creator>
  <cp:keywords/>
  <dc:description/>
  <cp:lastModifiedBy>Linda Pence</cp:lastModifiedBy>
  <cp:revision>2</cp:revision>
  <cp:lastPrinted>2019-12-06T12:55:00Z</cp:lastPrinted>
  <dcterms:created xsi:type="dcterms:W3CDTF">2019-12-06T13:02:00Z</dcterms:created>
  <dcterms:modified xsi:type="dcterms:W3CDTF">2019-12-06T13:02:00Z</dcterms:modified>
</cp:coreProperties>
</file>